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Songs</w:t>
      </w:r>
      <w:r>
        <w:t xml:space="preserve"> </w:t>
      </w:r>
      <w:r>
        <w:t xml:space="preserve">of</w:t>
      </w:r>
      <w:r>
        <w:t xml:space="preserve"> </w:t>
      </w:r>
      <w:r>
        <w:t xml:space="preserve">Dust</w:t>
      </w:r>
      <w:r>
        <w:t xml:space="preserve"> </w:t>
      </w:r>
      <w:r>
        <w:t xml:space="preserve">and</w:t>
      </w:r>
      <w:r>
        <w:t xml:space="preserve"> </w:t>
      </w:r>
      <w:r>
        <w:t xml:space="preserve">Water:</w:t>
      </w:r>
      <w:r>
        <w:t xml:space="preserve"> </w:t>
      </w:r>
      <w:r>
        <w:t xml:space="preserve">Example</w:t>
      </w:r>
      <w:r>
        <w:t xml:space="preserve"> </w:t>
      </w:r>
      <w:r>
        <w:t xml:space="preserve">Essays</w:t>
      </w:r>
      <w:r>
        <w:t xml:space="preserve"> </w:t>
      </w:r>
      <w:r>
        <w:t xml:space="preserve">from</w:t>
      </w:r>
      <w:r>
        <w:t xml:space="preserve"> </w:t>
      </w:r>
      <w:r>
        <w:t xml:space="preserve">Fourteen</w:t>
      </w:r>
      <w:r>
        <w:t xml:space="preserve"> </w:t>
      </w:r>
      <w:r>
        <w:t xml:space="preserve">Countries</w:t>
      </w:r>
    </w:p>
    <w:p>
      <w:pPr>
        <w:pStyle w:val="FirstParagraph"/>
      </w:pPr>
      <w:r>
        <w:t xml:space="preserve">These are example essays written to show how</w:t>
      </w:r>
      <w:r>
        <w:t xml:space="preserve"> </w:t>
      </w:r>
      <w:r>
        <w:rPr>
          <w:iCs/>
          <w:i/>
        </w:rPr>
        <w:t xml:space="preserve">Songs of Dust and Water</w:t>
      </w:r>
      <w:r>
        <w:t xml:space="preserve"> </w:t>
      </w:r>
      <w:r>
        <w:t xml:space="preserve">might be studied in fourteen school systems. The student voices are imagined; they are not the work of real pupils. Quotations are checked against the paperback (ISBN 9798162251088), and page numbers refer to it.</w:t>
      </w:r>
    </w:p>
    <w:p>
      <w:r>
        <w:br w:type="page"/>
      </w:r>
    </w:p>
    <w:bookmarkStart w:id="36" w:name="united-kingdom"/>
    <w:p>
      <w:pPr>
        <w:pStyle w:val="Heading1"/>
      </w:pPr>
      <w:r>
        <w:t xml:space="preserve">United Kingdom</w:t>
      </w:r>
    </w:p>
    <w:p>
      <w:pPr>
        <w:pStyle w:val="FirstParagraph"/>
      </w:pPr>
      <w:r>
        <w:t xml:space="preserve">Essay 1 imitates the coursework (non-examination assessment) component of the Pearson Edexcel A level in English Literature, in which a student writes one comparative essay of 2,500–3,000 words on two freely chosen texts, with an advisory title agreed with the teacher, close reference to both texts, attention to context and to other readers’ interpretations, and a bibliography; OCR and AQA set similar comparative coursework. Essay 2 imitates the written report for an Extended Project Qualification (EPQ), an independent research project usually written up in about 5,000 words with an abstract, a methodology, an evaluation, a reflection on the process and a Harvard-style reference list; this is a shortened example, not a complete EPQ submission. The scene log the student describes is part of the imagined project and is not reproduced here. Both students and their schools are fictional.</w:t>
      </w:r>
    </w:p>
    <w:p>
      <w:r>
        <w:br w:type="page"/>
      </w:r>
    </w:p>
    <w:bookmarkStart w:id="21" w:name="X66b514ac191497add7f9df0bbe25ebfd15865c3"/>
    <w:p>
      <w:pPr>
        <w:pStyle w:val="Heading2"/>
      </w:pPr>
      <w:r>
        <w:t xml:space="preserve">Essay 1:</w:t>
      </w:r>
      <w:r>
        <w:t xml:space="preserve"> </w:t>
      </w:r>
      <w:r>
        <w:t xml:space="preserve">“</w:t>
      </w:r>
      <w:r>
        <w:t xml:space="preserve">The centre cannot hold</w:t>
      </w:r>
      <w:r>
        <w:t xml:space="preserve">”</w:t>
      </w:r>
      <w:r>
        <w:t xml:space="preserve">? Communities and outside power in</w:t>
      </w:r>
      <w:r>
        <w:t xml:space="preserve"> </w:t>
      </w:r>
      <w:r>
        <w:rPr>
          <w:iCs/>
          <w:i/>
        </w:rPr>
        <w:t xml:space="preserve">Things Fall Apart</w:t>
      </w:r>
      <w:r>
        <w:t xml:space="preserve"> </w:t>
      </w:r>
      <w:r>
        <w:t xml:space="preserve">and</w:t>
      </w:r>
      <w:r>
        <w:t xml:space="preserve"> </w:t>
      </w:r>
      <w:r>
        <w:rPr>
          <w:iCs/>
          <w:i/>
        </w:rPr>
        <w:t xml:space="preserve">Songs of Dust and Water</w:t>
      </w:r>
    </w:p>
    <w:p>
      <w:pPr>
        <w:numPr>
          <w:ilvl w:val="0"/>
          <w:numId w:val="1001"/>
        </w:numPr>
        <w:pStyle w:val="Compact"/>
      </w:pPr>
      <w:r>
        <w:rPr>
          <w:bCs/>
          <w:b/>
        </w:rPr>
        <w:t xml:space="preserve">Written as:</w:t>
      </w:r>
      <w:r>
        <w:t xml:space="preserve"> </w:t>
      </w:r>
      <w:r>
        <w:t xml:space="preserve">a student aged 17, Year 13, a sixth-form college in Leicester</w:t>
      </w:r>
    </w:p>
    <w:p>
      <w:pPr>
        <w:numPr>
          <w:ilvl w:val="0"/>
          <w:numId w:val="1001"/>
        </w:numPr>
        <w:pStyle w:val="Compact"/>
      </w:pPr>
      <w:r>
        <w:rPr>
          <w:bCs/>
          <w:b/>
        </w:rPr>
        <w:t xml:space="preserve">Qualification:</w:t>
      </w:r>
      <w:r>
        <w:t xml:space="preserve"> </w:t>
      </w:r>
      <w:r>
        <w:t xml:space="preserve">Pearson Edexcel A level English Literature (9ET0), Component 4: Coursework (non-examination assessment)</w:t>
      </w:r>
    </w:p>
    <w:p>
      <w:pPr>
        <w:numPr>
          <w:ilvl w:val="0"/>
          <w:numId w:val="1001"/>
        </w:numPr>
        <w:pStyle w:val="Compact"/>
      </w:pPr>
      <w:r>
        <w:rPr>
          <w:bCs/>
          <w:b/>
        </w:rPr>
        <w:t xml:space="preserve">Question / task:</w:t>
      </w:r>
      <w:r>
        <w:t xml:space="preserve"> </w:t>
      </w:r>
      <w:r>
        <w:t xml:space="preserve">Compare the ways in which Chinua Achebe’s</w:t>
      </w:r>
      <w:r>
        <w:t xml:space="preserve"> </w:t>
      </w:r>
      <w:r>
        <w:rPr>
          <w:iCs/>
          <w:i/>
        </w:rPr>
        <w:t xml:space="preserve">Things Fall Apart</w:t>
      </w:r>
      <w:r>
        <w:t xml:space="preserve"> </w:t>
      </w:r>
      <w:r>
        <w:t xml:space="preserve">(1958) and M.J. Hydara’s</w:t>
      </w:r>
      <w:r>
        <w:t xml:space="preserve"> </w:t>
      </w:r>
      <w:r>
        <w:rPr>
          <w:iCs/>
          <w:i/>
        </w:rPr>
        <w:t xml:space="preserve">Songs of Dust and Water</w:t>
      </w:r>
      <w:r>
        <w:t xml:space="preserve"> </w:t>
      </w:r>
      <w:r>
        <w:t xml:space="preserve">(2026) present a community’s encounter with an outside power. To what extent does each novel suggest that</w:t>
      </w:r>
      <w:r>
        <w:t xml:space="preserve"> </w:t>
      </w:r>
      <w:r>
        <w:t xml:space="preserve">“</w:t>
      </w:r>
      <w:r>
        <w:t xml:space="preserve">the centre</w:t>
      </w:r>
      <w:r>
        <w:t xml:space="preserve">”</w:t>
      </w:r>
      <w:r>
        <w:t xml:space="preserve"> </w:t>
      </w:r>
      <w:r>
        <w:t xml:space="preserve">can hold?</w:t>
      </w:r>
    </w:p>
    <w:p>
      <w:pPr>
        <w:numPr>
          <w:ilvl w:val="0"/>
          <w:numId w:val="1001"/>
        </w:numPr>
        <w:pStyle w:val="Compact"/>
      </w:pPr>
      <w:r>
        <w:rPr>
          <w:bCs/>
          <w:b/>
        </w:rPr>
        <w:t xml:space="preserve">Word count:</w:t>
      </w:r>
      <w:r>
        <w:t xml:space="preserve"> </w:t>
      </w:r>
      <w:r>
        <w:t xml:space="preserve">2,930 (essay body, excluding headings and bibliography)</w:t>
      </w:r>
    </w:p>
    <w:p>
      <w:pPr>
        <w:pStyle w:val="FirstParagraph"/>
      </w:pPr>
      <w:r>
        <w:t xml:space="preserve">Chinua Achebe took the title of</w:t>
      </w:r>
      <w:r>
        <w:t xml:space="preserve"> </w:t>
      </w:r>
      <w:r>
        <w:rPr>
          <w:iCs/>
          <w:i/>
        </w:rPr>
        <w:t xml:space="preserve">Things Fall Apart</w:t>
      </w:r>
      <w:r>
        <w:t xml:space="preserve"> </w:t>
      </w:r>
      <w:r>
        <w:t xml:space="preserve">from W.B. Yeats’s</w:t>
      </w:r>
      <w:r>
        <w:t xml:space="preserve"> </w:t>
      </w:r>
      <w:r>
        <w:t xml:space="preserve">“</w:t>
      </w:r>
      <w:r>
        <w:t xml:space="preserve">The Second Coming</w:t>
      </w:r>
      <w:r>
        <w:t xml:space="preserve">”</w:t>
      </w:r>
      <w:r>
        <w:t xml:space="preserve">:</w:t>
      </w:r>
      <w:r>
        <w:t xml:space="preserve"> </w:t>
      </w:r>
      <w:r>
        <w:t xml:space="preserve">“</w:t>
      </w:r>
      <w:r>
        <w:t xml:space="preserve">Things fall apart; the centre cannot hold</w:t>
      </w:r>
      <w:r>
        <w:t xml:space="preserve">”</w:t>
      </w:r>
      <w:r>
        <w:t xml:space="preserve"> </w:t>
      </w:r>
      <w:r>
        <w:t xml:space="preserve">(Yeats, 1921). The first time I read the novel, in Year 11, I mostly noticed the proverbs, because my dad’s family is from Anambra and some of them sounded like my grandad on the phone. Reading it again next to M.J. Hydara’s</w:t>
      </w:r>
      <w:r>
        <w:t xml:space="preserve"> </w:t>
      </w:r>
      <w:r>
        <w:rPr>
          <w:iCs/>
          <w:i/>
        </w:rPr>
        <w:t xml:space="preserve">Songs of Dust and Water</w:t>
      </w:r>
      <w:r>
        <w:t xml:space="preserve"> </w:t>
      </w:r>
      <w:r>
        <w:t xml:space="preserve">(2026), I noticed the line from Yeats instead, because Hydara’s novel seems to argue with it. Both books show a community meeting an outside power that arrives with machines or a religion, with paper, and with a story about itself. In both, the first crack is already inside the community before the outsider widens it. The difference is in what each writer thinks a</w:t>
      </w:r>
      <w:r>
        <w:t xml:space="preserve"> </w:t>
      </w:r>
      <w:r>
        <w:t xml:space="preserve">“</w:t>
      </w:r>
      <w:r>
        <w:t xml:space="preserve">centre</w:t>
      </w:r>
      <w:r>
        <w:t xml:space="preserve">”</w:t>
      </w:r>
      <w:r>
        <w:t xml:space="preserve"> </w:t>
      </w:r>
      <w:r>
        <w:t xml:space="preserve">is. In Achebe it is something a clan has and can lose, and its loss is acted out in one man, Okonkwo. In Hydara’s novel there is no fixed centre at all. The image offered instead is a broken warp thread, and the advice given about it on the first pages:</w:t>
      </w:r>
      <w:r>
        <w:t xml:space="preserve"> </w:t>
      </w:r>
      <w:r>
        <w:t xml:space="preserve">“</w:t>
      </w:r>
      <w:r>
        <w:t xml:space="preserve">Then you must re-tie it,</w:t>
      </w:r>
      <w:r>
        <w:t xml:space="preserve">”</w:t>
      </w:r>
      <w:r>
        <w:t xml:space="preserve"> </w:t>
      </w:r>
      <w:r>
        <w:t xml:space="preserve">Ibrahim said.</w:t>
      </w:r>
      <w:r>
        <w:t xml:space="preserve"> </w:t>
      </w:r>
      <w:r>
        <w:t xml:space="preserve">“</w:t>
      </w:r>
      <w:r>
        <w:t xml:space="preserve">That is the work.</w:t>
      </w:r>
      <w:r>
        <w:t xml:space="preserve">”</w:t>
      </w:r>
      <w:r>
        <w:t xml:space="preserve"> </w:t>
      </w:r>
      <w:r>
        <w:t xml:space="preserve">(Hydara, 2026, p. 4). I will argue that Hydara answers Yeats by making holding together a job that many hands have to keep doing, and that, like Achebe, Hydara ends the novel on the question of who gets to write the record.</w:t>
      </w:r>
    </w:p>
    <w:p>
      <w:pPr>
        <w:pStyle w:val="BodyText"/>
      </w:pPr>
      <w:r>
        <w:t xml:space="preserve">The two outside powers arrive very differently. In</w:t>
      </w:r>
      <w:r>
        <w:t xml:space="preserve"> </w:t>
      </w:r>
      <w:r>
        <w:rPr>
          <w:iCs/>
          <w:i/>
        </w:rPr>
        <w:t xml:space="preserve">Things Fall Apart</w:t>
      </w:r>
      <w:r>
        <w:t xml:space="preserve"> </w:t>
      </w:r>
      <w:r>
        <w:t xml:space="preserve">the missionaries come slowly, and the government, the court and the trading store follow them, so that by the time Umuofia sees the danger the new order is already inside. Obierika says that the white man has</w:t>
      </w:r>
      <w:r>
        <w:t xml:space="preserve"> </w:t>
      </w:r>
      <w:r>
        <w:t xml:space="preserve">“</w:t>
      </w:r>
      <w:r>
        <w:t xml:space="preserve">put a knife on the things that held us together and we have fallen apart</w:t>
      </w:r>
      <w:r>
        <w:t xml:space="preserve">”</w:t>
      </w:r>
      <w:r>
        <w:t xml:space="preserve"> </w:t>
      </w:r>
      <w:r>
        <w:t xml:space="preserve">(Achebe, 1958, ch. 20), and the knife works quietly. Adam Sterling’s convoy in Madina is loud. It ignores the footpaths and</w:t>
      </w:r>
      <w:r>
        <w:t xml:space="preserve"> </w:t>
      </w:r>
      <w:r>
        <w:t xml:space="preserve">“</w:t>
      </w:r>
      <w:r>
        <w:t xml:space="preserve">came straight into Madina and claimed the central square</w:t>
      </w:r>
      <w:r>
        <w:t xml:space="preserve">”</w:t>
      </w:r>
      <w:r>
        <w:t xml:space="preserve"> </w:t>
      </w:r>
      <w:r>
        <w:t xml:space="preserve">(p. 12), and the villagers who gather round it make</w:t>
      </w:r>
      <w:r>
        <w:t xml:space="preserve"> </w:t>
      </w:r>
      <w:r>
        <w:t xml:space="preserve">“</w:t>
      </w:r>
      <w:r>
        <w:t xml:space="preserve">a fence of people standing on their own ground</w:t>
      </w:r>
      <w:r>
        <w:t xml:space="preserve">”</w:t>
      </w:r>
      <w:r>
        <w:t xml:space="preserve"> </w:t>
      </w:r>
      <w:r>
        <w:t xml:space="preserve">(p. 12). Adam’s first act is to turn his back on that fence. Hydara’s outsider is also much more temporary than Achebe’s. Proxima offers</w:t>
      </w:r>
      <w:r>
        <w:t xml:space="preserve"> </w:t>
      </w:r>
      <w:r>
        <w:t xml:space="preserve">“</w:t>
      </w:r>
      <w:r>
        <w:t xml:space="preserve">a two-year build-and-transfer</w:t>
      </w:r>
      <w:r>
        <w:t xml:space="preserve">”</w:t>
      </w:r>
      <w:r>
        <w:t xml:space="preserve"> </w:t>
      </w:r>
      <w:r>
        <w:t xml:space="preserve">(p. 7), and Adam boasts that</w:t>
      </w:r>
      <w:r>
        <w:t xml:space="preserve"> </w:t>
      </w:r>
      <w:r>
        <w:t xml:space="preserve">“</w:t>
      </w:r>
      <w:r>
        <w:t xml:space="preserve">Nobody in Madina will ever need to touch it.</w:t>
      </w:r>
      <w:r>
        <w:t xml:space="preserve">”</w:t>
      </w:r>
      <w:r>
        <w:t xml:space="preserve"> </w:t>
      </w:r>
      <w:r>
        <w:t xml:space="preserve">(p. 8). The colonial government in Achebe intends to stay and rule. The Proxima Fund in Part One intends to leave, and that is exactly what makes it dangerous, because a thing that nobody in the village is allowed to touch cannot be defended by them once the builders have gone. Minister Khresay sees this at once:</w:t>
      </w:r>
      <w:r>
        <w:t xml:space="preserve"> </w:t>
      </w:r>
      <w:r>
        <w:t xml:space="preserve">“</w:t>
      </w:r>
      <w:r>
        <w:t xml:space="preserve">a man who does not help build the granary will never fight to defend it</w:t>
      </w:r>
      <w:r>
        <w:t xml:space="preserve">”</w:t>
      </w:r>
      <w:r>
        <w:t xml:space="preserve"> </w:t>
      </w:r>
      <w:r>
        <w:t xml:space="preserve">(p. 8).</w:t>
      </w:r>
    </w:p>
    <w:p>
      <w:pPr>
        <w:pStyle w:val="BodyText"/>
      </w:pPr>
      <w:r>
        <w:t xml:space="preserve">What links the two arrivals is paper, and land. In Achebe, Obierika tells Okonkwo how a man was hanged after a land dispute had been taken to the white man’s court, and he asks how a stranger who does not speak the language could understand the clan’s custom about land (Achebe, 1958, ch. 20). Hydara gives Madina almost the same scene. The Glass House is to stand on ground between two clans, the Mashrik and the Magribe, whose</w:t>
      </w:r>
      <w:r>
        <w:t xml:space="preserve"> </w:t>
      </w:r>
      <w:r>
        <w:t xml:space="preserve">“</w:t>
      </w:r>
      <w:r>
        <w:t xml:space="preserve">grazing line has been in dispute for three generations</w:t>
      </w:r>
      <w:r>
        <w:t xml:space="preserve">”</w:t>
      </w:r>
      <w:r>
        <w:t xml:space="preserve"> </w:t>
      </w:r>
      <w:r>
        <w:t xml:space="preserve">(p. 17), and Adam has a leather folder and a signatory, Mustapha, whom the Ministry has registered. Samba, speaking slowly in English so that his words do not have to pass through Mustapha, tells him:</w:t>
      </w:r>
      <w:r>
        <w:t xml:space="preserve"> </w:t>
      </w:r>
      <w:r>
        <w:t xml:space="preserve">“</w:t>
      </w:r>
      <w:r>
        <w:t xml:space="preserve">A signature tells you who held the pen … It does not tell you who agreed.</w:t>
      </w:r>
      <w:r>
        <w:t xml:space="preserve">”</w:t>
      </w:r>
      <w:r>
        <w:t xml:space="preserve"> </w:t>
      </w:r>
      <w:r>
        <w:t xml:space="preserve">(p. 18). Adam chooses the pen. The parallel shows that in both novels outside power does not need to understand a community in order to govern it. It only needs one person who will sign or one court that will decide, and the community’s own way of reaching agreement is simply stepped around.</w:t>
      </w:r>
    </w:p>
    <w:p>
      <w:pPr>
        <w:pStyle w:val="BodyText"/>
      </w:pPr>
      <w:r>
        <w:t xml:space="preserve">Neither writer pretends that the community was whole before the outsiders came. Achebe was clear that he wanted to show his readers that their past was</w:t>
      </w:r>
      <w:r>
        <w:t xml:space="preserve"> </w:t>
      </w:r>
      <w:r>
        <w:t xml:space="preserve">“</w:t>
      </w:r>
      <w:r>
        <w:t xml:space="preserve">not one long night of savagery</w:t>
      </w:r>
      <w:r>
        <w:t xml:space="preserve">”</w:t>
      </w:r>
      <w:r>
        <w:t xml:space="preserve"> </w:t>
      </w:r>
      <w:r>
        <w:t xml:space="preserve">(Achebe, 1975), but he also wrote into Umuofia the things that the missionaries would later use: twins left in the Evil Forest, the outcast osu, and the killing of Ikemefuna, which breaks something in Nwoye long before he hears a hymn. The first converts are the people the clan had already pushed to its edges. Hydara does the same with Madina. The grazing line is a quarrel three generations old, and Mustapha is a tired man with a daughter to marry and a son in debt rather than a villain. When Nabil hands him the envelope, he</w:t>
      </w:r>
      <w:r>
        <w:t xml:space="preserve"> </w:t>
      </w:r>
      <w:r>
        <w:t xml:space="preserve">“</w:t>
      </w:r>
      <w:r>
        <w:t xml:space="preserve">told himself a number of things, and some of them were true</w:t>
      </w:r>
      <w:r>
        <w:t xml:space="preserve">”</w:t>
      </w:r>
      <w:r>
        <w:t xml:space="preserve"> </w:t>
      </w:r>
      <w:r>
        <w:t xml:space="preserve">(p. 37). When Dunia comes back to the burnt plant with her cameras, the village’s anger</w:t>
      </w:r>
      <w:r>
        <w:t xml:space="preserve"> </w:t>
      </w:r>
      <w:r>
        <w:t xml:space="preserve">“</w:t>
      </w:r>
      <w:r>
        <w:t xml:space="preserve">went out in every direction at once</w:t>
      </w:r>
      <w:r>
        <w:t xml:space="preserve">”</w:t>
      </w:r>
      <w:r>
        <w:t xml:space="preserve"> </w:t>
      </w:r>
      <w:r>
        <w:t xml:space="preserve">(p. 57), and Hamadi of the Mashrik uses the moment to side with the Minister. In both books the outside power finds the existing crack and pushes a wedge into it. Obierika’s line about a clan that</w:t>
      </w:r>
      <w:r>
        <w:t xml:space="preserve"> </w:t>
      </w:r>
      <w:r>
        <w:t xml:space="preserve">“</w:t>
      </w:r>
      <w:r>
        <w:t xml:space="preserve">can no longer act like one</w:t>
      </w:r>
      <w:r>
        <w:t xml:space="preserve">”</w:t>
      </w:r>
      <w:r>
        <w:t xml:space="preserve"> </w:t>
      </w:r>
      <w:r>
        <w:t xml:space="preserve">(Achebe, 1958, ch. 20) could describe the square in Madina that day.</w:t>
      </w:r>
    </w:p>
    <w:p>
      <w:pPr>
        <w:pStyle w:val="BodyText"/>
      </w:pPr>
      <w:r>
        <w:t xml:space="preserve">Here, though, Hydara complicates the idea of</w:t>
      </w:r>
      <w:r>
        <w:t xml:space="preserve"> </w:t>
      </w:r>
      <w:r>
        <w:t xml:space="preserve">“</w:t>
      </w:r>
      <w:r>
        <w:t xml:space="preserve">outside</w:t>
      </w:r>
      <w:r>
        <w:t xml:space="preserve">”</w:t>
      </w:r>
      <w:r>
        <w:t xml:space="preserve"> </w:t>
      </w:r>
      <w:r>
        <w:t xml:space="preserve">in a way that Achebe, writing at the end of the colonial period, did not need to. The person who actually takes Madina’s plant is not a foreigner. Minister Dunia is, in Hamadi’s words,</w:t>
      </w:r>
      <w:r>
        <w:t xml:space="preserve"> </w:t>
      </w:r>
      <w:r>
        <w:t xml:space="preserve">“</w:t>
      </w:r>
      <w:r>
        <w:t xml:space="preserve">a daughter of Awdagha</w:t>
      </w:r>
      <w:r>
        <w:t xml:space="preserve">”</w:t>
      </w:r>
      <w:r>
        <w:t xml:space="preserve"> </w:t>
      </w:r>
      <w:r>
        <w:t xml:space="preserve">(p. 59), and her argument is not easy to dismiss. She grew up counting charity plaques on pumps that no longer worked, and she tells Aisha:</w:t>
      </w:r>
      <w:r>
        <w:t xml:space="preserve"> </w:t>
      </w:r>
      <w:r>
        <w:t xml:space="preserve">“</w:t>
      </w:r>
      <w:r>
        <w:t xml:space="preserve">Your Mr Sterling is an island. … I am trying to build a country.</w:t>
      </w:r>
      <w:r>
        <w:t xml:space="preserve">”</w:t>
      </w:r>
      <w:r>
        <w:t xml:space="preserve"> </w:t>
      </w:r>
      <w:r>
        <w:t xml:space="preserve">(p. 61). She is also corrupt, and the money goes through her brother’s bank. This is closer to Achebe’s later novel</w:t>
      </w:r>
      <w:r>
        <w:t xml:space="preserve"> </w:t>
      </w:r>
      <w:r>
        <w:rPr>
          <w:iCs/>
          <w:i/>
        </w:rPr>
        <w:t xml:space="preserve">A Man of the People</w:t>
      </w:r>
      <w:r>
        <w:t xml:space="preserve"> </w:t>
      </w:r>
      <w:r>
        <w:t xml:space="preserve">(1966), with its politician who serves himself in the name of the nation, than to</w:t>
      </w:r>
      <w:r>
        <w:t xml:space="preserve"> </w:t>
      </w:r>
      <w:r>
        <w:rPr>
          <w:iCs/>
          <w:i/>
        </w:rPr>
        <w:t xml:space="preserve">Things Fall Apart</w:t>
      </w:r>
      <w:r>
        <w:t xml:space="preserve">. Even Aisha, who refuses Dunia’s job, admits</w:t>
      </w:r>
      <w:r>
        <w:t xml:space="preserve"> </w:t>
      </w:r>
      <w:r>
        <w:t xml:space="preserve">“</w:t>
      </w:r>
      <w:r>
        <w:t xml:space="preserve">She was right about a great deal</w:t>
      </w:r>
      <w:r>
        <w:t xml:space="preserve">”</w:t>
      </w:r>
      <w:r>
        <w:t xml:space="preserve"> </w:t>
      </w:r>
      <w:r>
        <w:t xml:space="preserve">(p. 74). So in Hydara’s novel the community is squeezed between two outside powers, a foreign fund that wants nobody to touch its machine and a national state that wants the machine’s money, and the village belongs to neither of them. It is a more modern picture of power than Achebe’s, and in some ways a bleaker one, because there is no single enemy for a hero to strike.</w:t>
      </w:r>
    </w:p>
    <w:p>
      <w:pPr>
        <w:pStyle w:val="BodyText"/>
      </w:pPr>
      <w:r>
        <w:t xml:space="preserve">That difference shows clearly in the two central men. Okonkwo’s life, as Achebe tells us, is ruled by the fear of being thought weak like his father, Unoka, and he cannot bend. When Umuofia hesitates at the final meeting, he kills the head messenger alone and then hangs himself. Adam Sterling is a smaller figure than Okonkwo, yet he has the same rigidity. He refuses Malik’s mended bracket, has Aisha’s charcoal box taken off the intake and put in the scrap store, and teaches Talib that the rule of the plant is</w:t>
      </w:r>
      <w:r>
        <w:t xml:space="preserve"> </w:t>
      </w:r>
      <w:r>
        <w:t xml:space="preserve">“</w:t>
      </w:r>
      <w:r>
        <w:t xml:space="preserve">Nothing gets in. Nothing stops.</w:t>
      </w:r>
      <w:r>
        <w:t xml:space="preserve">”</w:t>
      </w:r>
      <w:r>
        <w:t xml:space="preserve"> </w:t>
      </w:r>
      <w:r>
        <w:t xml:space="preserve">(p. 31). When Talib brings him proof that the money is being stolen, he answers,</w:t>
      </w:r>
      <w:r>
        <w:t xml:space="preserve"> </w:t>
      </w:r>
      <w:r>
        <w:t xml:space="preserve">“</w:t>
      </w:r>
      <w:r>
        <w:t xml:space="preserve">Data can be misread</w:t>
      </w:r>
      <w:r>
        <w:t xml:space="preserve">”</w:t>
      </w:r>
      <w:r>
        <w:t xml:space="preserve"> </w:t>
      </w:r>
      <w:r>
        <w:t xml:space="preserve">and</w:t>
      </w:r>
      <w:r>
        <w:t xml:space="preserve"> </w:t>
      </w:r>
      <w:r>
        <w:t xml:space="preserve">“</w:t>
      </w:r>
      <w:r>
        <w:t xml:space="preserve">This is noise.</w:t>
      </w:r>
      <w:r>
        <w:t xml:space="preserve">”</w:t>
      </w:r>
      <w:r>
        <w:t xml:space="preserve"> </w:t>
      </w:r>
      <w:r>
        <w:t xml:space="preserve">(p. 51). Like Okonkwo, he protects a structure by refusing to let it change, and it breaks anyway. The difference is what each novel does with its broken man. Achebe gives Okonkwo the full weight of tragedy, and Obierika’s grief over his body is the emotional climax of the book. Hydara refuses Adam that. His whole confession is one page read out by someone else to a board (</w:t>
      </w:r>
      <w:r>
        <w:t xml:space="preserve">“</w:t>
      </w:r>
      <w:r>
        <w:t xml:space="preserve">I signed an amendment I did not read to the end.</w:t>
      </w:r>
      <w:r>
        <w:t xml:space="preserve">”</w:t>
      </w:r>
      <w:r>
        <w:t xml:space="preserve"> </w:t>
      </w:r>
      <w:r>
        <w:t xml:space="preserve">(p. 82)), and in Part Two he introduces himself with one flat sentence:</w:t>
      </w:r>
      <w:r>
        <w:t xml:space="preserve"> </w:t>
      </w:r>
      <w:r>
        <w:t xml:space="preserve">“</w:t>
      </w:r>
      <w:r>
        <w:t xml:space="preserve">Now I carry the money</w:t>
      </w:r>
      <w:r>
        <w:t xml:space="preserve">”</w:t>
      </w:r>
      <w:r>
        <w:t xml:space="preserve"> </w:t>
      </w:r>
      <w:r>
        <w:t xml:space="preserve">(p. 90). The narrative hardly ever tells us what he feels. I found this frustrating at first, but I think it is the point. The story of the fall is not allowed to become the outsider’s story.</w:t>
      </w:r>
    </w:p>
    <w:p>
      <w:pPr>
        <w:pStyle w:val="BodyText"/>
      </w:pPr>
      <w:r>
        <w:t xml:space="preserve">The sons matter just as much. Nwoye leaves Okonkwo for the missionaries and never comes back, and Okonkwo takes it as a disgrace to his whole line. Talib, whose</w:t>
      </w:r>
      <w:r>
        <w:t xml:space="preserve"> </w:t>
      </w:r>
      <w:r>
        <w:t xml:space="preserve">“</w:t>
      </w:r>
      <w:r>
        <w:t xml:space="preserve">hands would not follow</w:t>
      </w:r>
      <w:r>
        <w:t xml:space="preserve">”</w:t>
      </w:r>
      <w:r>
        <w:t xml:space="preserve"> </w:t>
      </w:r>
      <w:r>
        <w:t xml:space="preserve">(p. 3) at the loom, leaves it for the plant and becomes Adam’s apprentice. But after the fire he goes home, finds the warp thread still hanging where he left it, and</w:t>
      </w:r>
      <w:r>
        <w:t xml:space="preserve"> </w:t>
      </w:r>
      <w:r>
        <w:t xml:space="preserve">“</w:t>
      </w:r>
      <w:r>
        <w:t xml:space="preserve">pulled the knot tight, and tested it, and it held</w:t>
      </w:r>
      <w:r>
        <w:t xml:space="preserve">”</w:t>
      </w:r>
      <w:r>
        <w:t xml:space="preserve"> </w:t>
      </w:r>
      <w:r>
        <w:t xml:space="preserve">(p. 76). His father, who</w:t>
      </w:r>
      <w:r>
        <w:t xml:space="preserve"> </w:t>
      </w:r>
      <w:r>
        <w:t xml:space="preserve">“</w:t>
      </w:r>
      <w:r>
        <w:t xml:space="preserve">did not sing any more</w:t>
      </w:r>
      <w:r>
        <w:t xml:space="preserve">”</w:t>
      </w:r>
      <w:r>
        <w:t xml:space="preserve"> </w:t>
      </w:r>
      <w:r>
        <w:t xml:space="preserve">(p. 3) after his wife’s death, starts to hum. Hydara repeats Ibrahim’s opening words on a line of their own at this moment, and the repetition turns them into the novel’s answer to Yeats. In weaving, threads break all the time, and the work is to re-tie them. Even the electric light comes back on outside their door, and</w:t>
      </w:r>
      <w:r>
        <w:t xml:space="preserve"> </w:t>
      </w:r>
      <w:r>
        <w:t xml:space="preserve">“</w:t>
      </w:r>
      <w:r>
        <w:t xml:space="preserve">Neither Talib nor his father noticed</w:t>
      </w:r>
      <w:r>
        <w:t xml:space="preserve">”</w:t>
      </w:r>
      <w:r>
        <w:t xml:space="preserve"> </w:t>
      </w:r>
      <w:r>
        <w:t xml:space="preserve">(p. 76). The novel makes nothing of the machine’s return and keeps its eye on the knot.</w:t>
      </w:r>
    </w:p>
    <w:p>
      <w:pPr>
        <w:pStyle w:val="BodyText"/>
      </w:pPr>
      <w:r>
        <w:t xml:space="preserve">Part Two moves six hundred kilometres south to Nafawol, and this is where the comparison with Achebe becomes most interesting, because here a community meets an outside power and survives it. The outside power this time is the same fund and the same man, but the rules are different. Proxima’s board has decided that money will only go where people</w:t>
      </w:r>
      <w:r>
        <w:t xml:space="preserve"> </w:t>
      </w:r>
      <w:r>
        <w:t xml:space="preserve">“</w:t>
      </w:r>
      <w:r>
        <w:t xml:space="preserve">owned it, and could stop it</w:t>
      </w:r>
      <w:r>
        <w:t xml:space="preserve">”</w:t>
      </w:r>
      <w:r>
        <w:t xml:space="preserve"> </w:t>
      </w:r>
      <w:r>
        <w:t xml:space="preserve">(p. 82), and Kadiatou, the Water-Keeper, starts by refusing to be impressed:</w:t>
      </w:r>
      <w:r>
        <w:t xml:space="preserve"> </w:t>
      </w:r>
      <w:r>
        <w:t xml:space="preserve">“</w:t>
      </w:r>
      <w:r>
        <w:t xml:space="preserve">Words are wind, Tubab</w:t>
      </w:r>
      <w:r>
        <w:t xml:space="preserve">”</w:t>
      </w:r>
      <w:r>
        <w:t xml:space="preserve"> </w:t>
      </w:r>
      <w:r>
        <w:t xml:space="preserve">(p. 91). Achebe’s Umuofia argued and then could not act together. Nafawol argues all the time, but it builds rules that do not depend on any one person. No large sum can leave the Coffer Fund without three names from three households, and the oldest elder, Mamadou, insists that the rule applies to him most of all:</w:t>
      </w:r>
      <w:r>
        <w:t xml:space="preserve"> </w:t>
      </w:r>
      <w:r>
        <w:t xml:space="preserve">“</w:t>
      </w:r>
      <w:r>
        <w:t xml:space="preserve">I want the rule to say no to him, so that I do not have to.</w:t>
      </w:r>
      <w:r>
        <w:t xml:space="preserve">”</w:t>
      </w:r>
      <w:r>
        <w:t xml:space="preserve"> </w:t>
      </w:r>
      <w:r>
        <w:t xml:space="preserve">(p. 129). When his own grandson, Lamin, is caught stealing just under the three-signature line, the rule does exactly what he asked. In</w:t>
      </w:r>
      <w:r>
        <w:t xml:space="preserve"> </w:t>
      </w:r>
      <w:r>
        <w:rPr>
          <w:iCs/>
          <w:i/>
        </w:rPr>
        <w:t xml:space="preserve">Things Fall Apart</w:t>
      </w:r>
      <w:r>
        <w:t xml:space="preserve"> </w:t>
      </w:r>
      <w:r>
        <w:t xml:space="preserve">the clan’s strength depends on men like Okonkwo, and when he acts alone it cannot follow. In Nafawol the strength is spread across the ledger on the wall, the stone vote and the women’s osusu pot, so that no single person is the centre. Kadiatou’s proverb,</w:t>
      </w:r>
      <w:r>
        <w:t xml:space="preserve"> </w:t>
      </w:r>
      <w:r>
        <w:t xml:space="preserve">“</w:t>
      </w:r>
      <w:r>
        <w:t xml:space="preserve">A rope of four strands is not four ropes</w:t>
      </w:r>
      <w:r>
        <w:t xml:space="preserve">”</w:t>
      </w:r>
      <w:r>
        <w:t xml:space="preserve"> </w:t>
      </w:r>
      <w:r>
        <w:t xml:space="preserve">(p. 165), is in effect a correction of the idea of a centre: a rope holds because its strands are twisted together, and none of them is in the middle.</w:t>
      </w:r>
    </w:p>
    <w:p>
      <w:pPr>
        <w:pStyle w:val="BodyText"/>
      </w:pPr>
      <w:r>
        <w:t xml:space="preserve">Ropes and threads run through the whole of Hydara’s novel, and they connect back to Achebe in a way I did not expect. In Part One Khresay says,</w:t>
      </w:r>
      <w:r>
        <w:t xml:space="preserve"> </w:t>
      </w:r>
      <w:r>
        <w:t xml:space="preserve">“</w:t>
      </w:r>
      <w:r>
        <w:t xml:space="preserve">Evidence is a goat. It goes where the man holding the rope leads it.</w:t>
      </w:r>
      <w:r>
        <w:t xml:space="preserve">”</w:t>
      </w:r>
      <w:r>
        <w:t xml:space="preserve"> </w:t>
      </w:r>
      <w:r>
        <w:t xml:space="preserve">(p. 66). Power in Madina is one man holding one rope. In the final chapter Kadiatou draws water from the old well with her great-granddaughter,</w:t>
      </w:r>
      <w:r>
        <w:t xml:space="preserve"> </w:t>
      </w:r>
      <w:r>
        <w:t xml:space="preserve">“</w:t>
      </w:r>
      <w:r>
        <w:t xml:space="preserve">the fibres biting both their palms</w:t>
      </w:r>
      <w:r>
        <w:t xml:space="preserve">”</w:t>
      </w:r>
      <w:r>
        <w:t xml:space="preserve"> </w:t>
      </w:r>
      <w:r>
        <w:t xml:space="preserve">(p. 232), and near the very end we are told that</w:t>
      </w:r>
      <w:r>
        <w:t xml:space="preserve"> </w:t>
      </w:r>
      <w:r>
        <w:t xml:space="preserve">“</w:t>
      </w:r>
      <w:r>
        <w:t xml:space="preserve">The well was kept now by a girl who did not yet know it was hers.</w:t>
      </w:r>
      <w:r>
        <w:t xml:space="preserve">”</w:t>
      </w:r>
      <w:r>
        <w:t xml:space="preserve"> </w:t>
      </w:r>
      <w:r>
        <w:t xml:space="preserve">(p. 232). Then the coda returns to Wagadu and ends:</w:t>
      </w:r>
      <w:r>
        <w:t xml:space="preserve"> </w:t>
      </w:r>
      <w:r>
        <w:t xml:space="preserve">“</w:t>
      </w:r>
      <w:r>
        <w:t xml:space="preserve">One pair of hands can always be made to let go.</w:t>
      </w:r>
      <w:r>
        <w:t xml:space="preserve">”</w:t>
      </w:r>
      <w:r>
        <w:t xml:space="preserve"> </w:t>
      </w:r>
      <w:r>
        <w:t xml:space="preserve">(p. 233). Reading that sentence, I thought of Okonkwo, who was famous through the nine villages for his strength and still ended alone. Achebe shows a society whose centre was held by strong individuals and could not survive their loss. Hydara’s coda suggests that any centre held by one pair of hands is already lost, and that only shared hands are hard to prise open.</w:t>
      </w:r>
    </w:p>
    <w:p>
      <w:pPr>
        <w:pStyle w:val="BodyText"/>
      </w:pPr>
      <w:r>
        <w:t xml:space="preserve">It would be wrong, though, to say that the centre simply</w:t>
      </w:r>
      <w:r>
        <w:t xml:space="preserve"> </w:t>
      </w:r>
      <w:r>
        <w:t xml:space="preserve">“</w:t>
      </w:r>
      <w:r>
        <w:t xml:space="preserve">holds</w:t>
      </w:r>
      <w:r>
        <w:t xml:space="preserve">”</w:t>
      </w:r>
      <w:r>
        <w:t xml:space="preserve"> </w:t>
      </w:r>
      <w:r>
        <w:t xml:space="preserve">in Nafawol. Hydara is careful to show its price. When TransGlobal offers two billion dollars across the region, the Union votes against it with black and white stones,</w:t>
      </w:r>
      <w:r>
        <w:t xml:space="preserve"> </w:t>
      </w:r>
      <w:r>
        <w:t xml:space="preserve">“</w:t>
      </w:r>
      <w:r>
        <w:t xml:space="preserve">Fourteen to ten.</w:t>
      </w:r>
      <w:r>
        <w:t xml:space="preserve">”</w:t>
      </w:r>
      <w:r>
        <w:t xml:space="preserve"> </w:t>
      </w:r>
      <w:r>
        <w:t xml:space="preserve">(p. 200). That is a split, and nobody cheers. Fatou, one of the founders, would have voted white. In the lean year that follows, Mariam loses a year of study, the Teranu family leave for the coast and old Jankero dies waiting for a hospital. At his funeral his son tells Kadiatou,</w:t>
      </w:r>
      <w:r>
        <w:t xml:space="preserve"> </w:t>
      </w:r>
      <w:r>
        <w:t xml:space="preserve">“</w:t>
      </w:r>
      <w:r>
        <w:t xml:space="preserve">It is as far as it was.</w:t>
      </w:r>
      <w:r>
        <w:t xml:space="preserve">”</w:t>
      </w:r>
      <w:r>
        <w:t xml:space="preserve"> </w:t>
      </w:r>
      <w:r>
        <w:t xml:space="preserve">(p. 206). When Mariam asks her grandmother whether the vote was wrong, Kadiatou will only say,</w:t>
      </w:r>
      <w:r>
        <w:t xml:space="preserve"> </w:t>
      </w:r>
      <w:r>
        <w:t xml:space="preserve">“</w:t>
      </w:r>
      <w:r>
        <w:t xml:space="preserve">I will not tell you it was wrong either.</w:t>
      </w:r>
      <w:r>
        <w:t xml:space="preserve">”</w:t>
      </w:r>
      <w:r>
        <w:t xml:space="preserve"> </w:t>
      </w:r>
      <w:r>
        <w:t xml:space="preserve">(p. 204). Later a village, Kerewol, leaves the Union, and</w:t>
      </w:r>
      <w:r>
        <w:t xml:space="preserve"> </w:t>
      </w:r>
      <w:r>
        <w:t xml:space="preserve">“</w:t>
      </w:r>
      <w:r>
        <w:t xml:space="preserve">nobody had been able to tell Kerewol it was wrong</w:t>
      </w:r>
      <w:r>
        <w:t xml:space="preserve">”</w:t>
      </w:r>
      <w:r>
        <w:t xml:space="preserve"> </w:t>
      </w:r>
      <w:r>
        <w:t xml:space="preserve">(p. 225). Achebe’s ending is about collapse, and Hydara’s ending is no stable victory either. The centre in Nafawol has to be argued for at every council, and some people pay for it. I think this makes Hydara’s ending more convincing than a happy one would have been, and it keeps the novel honest about Yeats: things do keep falling apart, and someone has to keep tying them back.</w:t>
      </w:r>
    </w:p>
    <w:p>
      <w:pPr>
        <w:pStyle w:val="BodyText"/>
      </w:pPr>
      <w:r>
        <w:t xml:space="preserve">The final point of comparison is the record itself.</w:t>
      </w:r>
      <w:r>
        <w:t xml:space="preserve"> </w:t>
      </w:r>
      <w:r>
        <w:rPr>
          <w:iCs/>
          <w:i/>
        </w:rPr>
        <w:t xml:space="preserve">Things Fall Apart</w:t>
      </w:r>
      <w:r>
        <w:t xml:space="preserve"> </w:t>
      </w:r>
      <w:r>
        <w:t xml:space="preserve">ends with the District Commissioner planning his book,</w:t>
      </w:r>
      <w:r>
        <w:t xml:space="preserve"> </w:t>
      </w:r>
      <w:r>
        <w:rPr>
          <w:iCs/>
          <w:i/>
        </w:rPr>
        <w:t xml:space="preserve">The Pacification of the Primitive Tribes of the Lower Niger</w:t>
      </w:r>
      <w:r>
        <w:t xml:space="preserve">, and deciding that Okonkwo’s story might fill</w:t>
      </w:r>
      <w:r>
        <w:t xml:space="preserve"> </w:t>
      </w:r>
      <w:r>
        <w:t xml:space="preserve">“</w:t>
      </w:r>
      <w:r>
        <w:t xml:space="preserve">a reasonable paragraph</w:t>
      </w:r>
      <w:r>
        <w:t xml:space="preserve">”</w:t>
      </w:r>
      <w:r>
        <w:t xml:space="preserve"> </w:t>
      </w:r>
      <w:r>
        <w:t xml:space="preserve">(Achebe, 1958, ch. 25). The coloniser gets the last word inside the novel, and the whole novel is Achebe’s reply from outside it. Simon Gikandi reads Achebe’s fiction as an attempt to take narrative authority back from the colonial version of history (Gikandi, 1991), and the irony of that last chapter is the clearest example. Hydara’s Part One has its own version of the Commissioner. After the fire the state cameras film Adam being pushed back by soldiers, and</w:t>
      </w:r>
      <w:r>
        <w:t xml:space="preserve"> </w:t>
      </w:r>
      <w:r>
        <w:t xml:space="preserve">“</w:t>
      </w:r>
      <w:r>
        <w:t xml:space="preserve">The caption had already been written</w:t>
      </w:r>
      <w:r>
        <w:t xml:space="preserve">”</w:t>
      </w:r>
      <w:r>
        <w:t xml:space="preserve"> </w:t>
      </w:r>
      <w:r>
        <w:t xml:space="preserve">(p. 57). At the inquiry, Adam realises that none of Nabil’s facts are false:</w:t>
      </w:r>
      <w:r>
        <w:t xml:space="preserve"> </w:t>
      </w:r>
      <w:r>
        <w:t xml:space="preserve">“</w:t>
      </w:r>
      <w:r>
        <w:t xml:space="preserve">They had simply started the story where it suited them.</w:t>
      </w:r>
      <w:r>
        <w:t xml:space="preserve">”</w:t>
      </w:r>
      <w:r>
        <w:t xml:space="preserve"> </w:t>
      </w:r>
      <w:r>
        <w:t xml:space="preserve">(p. 63). Later Nabil shows investors the site and</w:t>
      </w:r>
      <w:r>
        <w:t xml:space="preserve"> </w:t>
      </w:r>
      <w:r>
        <w:t xml:space="preserve">“</w:t>
      </w:r>
      <w:r>
        <w:t xml:space="preserve">did not say Madina once. He did not say fire.</w:t>
      </w:r>
      <w:r>
        <w:t xml:space="preserve">”</w:t>
      </w:r>
      <w:r>
        <w:t xml:space="preserve"> </w:t>
      </w:r>
      <w:r>
        <w:t xml:space="preserve">(p. 72). This is the District Commissioner’s paragraph in a modern form.</w:t>
      </w:r>
    </w:p>
    <w:p>
      <w:pPr>
        <w:pStyle w:val="BodyText"/>
      </w:pPr>
      <w:r>
        <w:t xml:space="preserve">But Hydara gives the people who lose a way to keep their own record. Balla the griot sits unnoticed in the corner of the Minister’s conference room,</w:t>
      </w:r>
      <w:r>
        <w:t xml:space="preserve"> </w:t>
      </w:r>
      <w:r>
        <w:t xml:space="preserve">“</w:t>
      </w:r>
      <w:r>
        <w:t xml:space="preserve">remembering all of it, exactly as it had been spoken</w:t>
      </w:r>
      <w:r>
        <w:t xml:space="preserve">”</w:t>
      </w:r>
      <w:r>
        <w:t xml:space="preserve"> </w:t>
      </w:r>
      <w:r>
        <w:t xml:space="preserve">(p. 9). Khresay tells Aisha to</w:t>
      </w:r>
      <w:r>
        <w:t xml:space="preserve"> </w:t>
      </w:r>
      <w:r>
        <w:t xml:space="preserve">“</w:t>
      </w:r>
      <w:r>
        <w:t xml:space="preserve">Write everything down</w:t>
      </w:r>
      <w:r>
        <w:t xml:space="preserve">”</w:t>
      </w:r>
      <w:r>
        <w:t xml:space="preserve"> </w:t>
      </w:r>
      <w:r>
        <w:t xml:space="preserve">(p. 44), and she buys a school exercise book and writes in it, including the line that</w:t>
      </w:r>
      <w:r>
        <w:t xml:space="preserve"> </w:t>
      </w:r>
      <w:r>
        <w:t xml:space="preserve">“</w:t>
      </w:r>
      <w:r>
        <w:t xml:space="preserve">refusing the smith’s bracket had been sound engineering, and that leaving it in the dust without learning the smith’s name had not</w:t>
      </w:r>
      <w:r>
        <w:t xml:space="preserve">”</w:t>
      </w:r>
      <w:r>
        <w:t xml:space="preserve"> </w:t>
      </w:r>
      <w:r>
        <w:t xml:space="preserve">(p. 44). That sentence remembers Malik as a person with a name, where the Commissioner reduced Okonkwo to a paragraph. At the end, Aisha brings the book to Nafawol and leaves it in the academy library, and its first page records</w:t>
      </w:r>
      <w:r>
        <w:t xml:space="preserve"> </w:t>
      </w:r>
      <w:r>
        <w:t xml:space="preserve">“</w:t>
      </w:r>
      <w:r>
        <w:t xml:space="preserve">a line about setting a dish of grey paste on a clean table</w:t>
      </w:r>
      <w:r>
        <w:t xml:space="preserve">”</w:t>
      </w:r>
      <w:r>
        <w:t xml:space="preserve"> </w:t>
      </w:r>
      <w:r>
        <w:t xml:space="preserve">(p. 231). In Leicester we are used to the idea that history depends on who wrote it down, since the king now buried in our cathedral spent more than five hundred years under what became a car park while other people wrote his story. Hydara’s novel builds that idea into its plot. Balla’s account of Wagadu says it was lost four times and</w:t>
      </w:r>
      <w:r>
        <w:t xml:space="preserve"> </w:t>
      </w:r>
      <w:r>
        <w:t xml:space="preserve">“</w:t>
      </w:r>
      <w:r>
        <w:t xml:space="preserve">always found by the people who had lost it</w:t>
      </w:r>
      <w:r>
        <w:t xml:space="preserve">”</w:t>
      </w:r>
      <w:r>
        <w:t xml:space="preserve"> </w:t>
      </w:r>
      <w:r>
        <w:t xml:space="preserve">(p. 67). In Hydara’s novel the record ends up with the people it is about: in Aisha’s exercise book, and in a ledger on a wall in the square, where anyone can check it.</w:t>
      </w:r>
    </w:p>
    <w:p>
      <w:pPr>
        <w:pStyle w:val="BodyText"/>
      </w:pPr>
      <w:r>
        <w:t xml:space="preserve">Language is part of this as well. Ngũgĩ wa Thiong’o argued that African writers should write in African languages, against Achebe’s view that English could be bent to carry African experience (Ngũgĩ, 1986). Hydara writes in English but makes translation a source of power inside the plot. Adam has no Nabari in Madina and depends on Mustapha’s English, while in Nafawol he speaks Nabari well, and Fatou takes the agreement out of Dr Arramata’s hands to read it herself, because every buyer who read her a contract in her own language</w:t>
      </w:r>
      <w:r>
        <w:t xml:space="preserve"> </w:t>
      </w:r>
      <w:r>
        <w:t xml:space="preserve">“</w:t>
      </w:r>
      <w:r>
        <w:t xml:space="preserve">skipped a line</w:t>
      </w:r>
      <w:r>
        <w:t xml:space="preserve">”</w:t>
      </w:r>
      <w:r>
        <w:t xml:space="preserve"> </w:t>
      </w:r>
      <w:r>
        <w:t xml:space="preserve">(p. 100). Achebe let his Igbo characters speak a dignified English to readers who had been told they had no history. Hydara seems more interested in who controls the act of reading aloud.</w:t>
      </w:r>
    </w:p>
    <w:p>
      <w:pPr>
        <w:pStyle w:val="BodyText"/>
      </w:pPr>
      <w:r>
        <w:t xml:space="preserve">So does the centre hold? In</w:t>
      </w:r>
      <w:r>
        <w:t xml:space="preserve"> </w:t>
      </w:r>
      <w:r>
        <w:rPr>
          <w:iCs/>
          <w:i/>
        </w:rPr>
        <w:t xml:space="preserve">Things Fall Apart</w:t>
      </w:r>
      <w:r>
        <w:t xml:space="preserve"> </w:t>
      </w:r>
      <w:r>
        <w:t xml:space="preserve">it does not. The clan divides, the strongest man dies by his own hand, and the outsider prepares to sum him up in a paragraph. In</w:t>
      </w:r>
      <w:r>
        <w:t xml:space="preserve"> </w:t>
      </w:r>
      <w:r>
        <w:rPr>
          <w:iCs/>
          <w:i/>
        </w:rPr>
        <w:t xml:space="preserve">Songs of Dust and Water</w:t>
      </w:r>
      <w:r>
        <w:t xml:space="preserve"> </w:t>
      </w:r>
      <w:r>
        <w:t xml:space="preserve">Madina’s centre does not hold either, but the novel suggests that Madina never had a centre in the plant, because the plant was never theirs: as Malik says,</w:t>
      </w:r>
      <w:r>
        <w:t xml:space="preserve"> </w:t>
      </w:r>
      <w:r>
        <w:t xml:space="preserve">“</w:t>
      </w:r>
      <w:r>
        <w:t xml:space="preserve">A thing you are not allowed to mend is not yours</w:t>
      </w:r>
      <w:r>
        <w:t xml:space="preserve">”</w:t>
      </w:r>
      <w:r>
        <w:t xml:space="preserve"> </w:t>
      </w:r>
      <w:r>
        <w:t xml:space="preserve">(p. 16). Nafawol survives because it never trusts one centre. It trusts a set of rules, a ledger and many hands, and even then it loses people and money and has to argue about the price. When Talib arrives in Nafawol at the end and asks,</w:t>
      </w:r>
      <w:r>
        <w:t xml:space="preserve"> </w:t>
      </w:r>
      <w:r>
        <w:t xml:space="preserve">“</w:t>
      </w:r>
      <w:r>
        <w:t xml:space="preserve">Who is poor here now?</w:t>
      </w:r>
      <w:r>
        <w:t xml:space="preserve">”</w:t>
      </w:r>
      <w:r>
        <w:t xml:space="preserve"> </w:t>
      </w:r>
      <w:r>
        <w:t xml:space="preserve">(p. 229), Hassan does not pretend; he says they have argued about it for eight years and</w:t>
      </w:r>
      <w:r>
        <w:t xml:space="preserve"> </w:t>
      </w:r>
      <w:r>
        <w:t xml:space="preserve">“</w:t>
      </w:r>
      <w:r>
        <w:t xml:space="preserve">have not solved it</w:t>
      </w:r>
      <w:r>
        <w:t xml:space="preserve">”</w:t>
      </w:r>
      <w:r>
        <w:t xml:space="preserve"> </w:t>
      </w:r>
      <w:r>
        <w:t xml:space="preserve">(p. 229). That honesty seems to me to be Hydara’s real reply to Yeats. Achebe showed what happens when the centre is cut. Hydara suggests that a community holds only for as long as people go on re-tying it, and that this is never one heroic act. In Ibrahim’s words, it is</w:t>
      </w:r>
      <w:r>
        <w:t xml:space="preserve"> </w:t>
      </w:r>
      <w:r>
        <w:t xml:space="preserve">“</w:t>
      </w:r>
      <w:r>
        <w:t xml:space="preserve">the work</w:t>
      </w:r>
      <w:r>
        <w:t xml:space="preserve">”</w:t>
      </w:r>
      <w:r>
        <w:t xml:space="preserve">.</w:t>
      </w:r>
    </w:p>
    <w:bookmarkStart w:id="20" w:name="bibliography"/>
    <w:p>
      <w:pPr>
        <w:pStyle w:val="Heading3"/>
      </w:pPr>
      <w:r>
        <w:t xml:space="preserve">Bibliography</w:t>
      </w:r>
    </w:p>
    <w:p>
      <w:pPr>
        <w:pStyle w:val="FirstParagraph"/>
      </w:pPr>
      <w:r>
        <w:t xml:space="preserve">Achebe, C. (1958)</w:t>
      </w:r>
      <w:r>
        <w:t xml:space="preserve"> </w:t>
      </w:r>
      <w:r>
        <w:rPr>
          <w:iCs/>
          <w:i/>
        </w:rPr>
        <w:t xml:space="preserve">Things Fall Apart</w:t>
      </w:r>
      <w:r>
        <w:t xml:space="preserve">. Reprint, London: Penguin Classics, 2001.</w:t>
      </w:r>
    </w:p>
    <w:p>
      <w:pPr>
        <w:pStyle w:val="BodyText"/>
      </w:pPr>
      <w:r>
        <w:t xml:space="preserve">Achebe, C. (1966)</w:t>
      </w:r>
      <w:r>
        <w:t xml:space="preserve"> </w:t>
      </w:r>
      <w:r>
        <w:rPr>
          <w:iCs/>
          <w:i/>
        </w:rPr>
        <w:t xml:space="preserve">A Man of the People</w:t>
      </w:r>
      <w:r>
        <w:t xml:space="preserve">. London: Heinemann.</w:t>
      </w:r>
    </w:p>
    <w:p>
      <w:pPr>
        <w:pStyle w:val="BodyText"/>
      </w:pPr>
      <w:r>
        <w:t xml:space="preserve">Achebe, C. (1975)</w:t>
      </w:r>
      <w:r>
        <w:t xml:space="preserve"> </w:t>
      </w:r>
      <w:r>
        <w:t xml:space="preserve">‘</w:t>
      </w:r>
      <w:r>
        <w:t xml:space="preserve">The Novelist as Teacher</w:t>
      </w:r>
      <w:r>
        <w:t xml:space="preserve">’</w:t>
      </w:r>
      <w:r>
        <w:t xml:space="preserve">, in</w:t>
      </w:r>
      <w:r>
        <w:t xml:space="preserve"> </w:t>
      </w:r>
      <w:r>
        <w:rPr>
          <w:iCs/>
          <w:i/>
        </w:rPr>
        <w:t xml:space="preserve">Morning Yet on Creation Day</w:t>
      </w:r>
      <w:r>
        <w:t xml:space="preserve">. London: Heinemann. (Essay first published 1965.)</w:t>
      </w:r>
    </w:p>
    <w:p>
      <w:pPr>
        <w:pStyle w:val="BodyText"/>
      </w:pPr>
      <w:r>
        <w:t xml:space="preserve">Gikandi, S. (1991)</w:t>
      </w:r>
      <w:r>
        <w:t xml:space="preserve"> </w:t>
      </w:r>
      <w:r>
        <w:rPr>
          <w:iCs/>
          <w:i/>
        </w:rPr>
        <w:t xml:space="preserve">Reading Chinua Achebe: Language and Ideology in Fiction</w:t>
      </w:r>
      <w:r>
        <w:t xml:space="preserve">. London: James Currey.</w:t>
      </w:r>
    </w:p>
    <w:p>
      <w:pPr>
        <w:pStyle w:val="BodyText"/>
      </w:pPr>
      <w:r>
        <w:t xml:space="preserve">Hydara, M.J. (2026)</w:t>
      </w:r>
      <w:r>
        <w:t xml:space="preserve"> </w:t>
      </w:r>
      <w:r>
        <w:rPr>
          <w:iCs/>
          <w:i/>
        </w:rPr>
        <w:t xml:space="preserve">Songs of Dust and Water</w:t>
      </w:r>
      <w:r>
        <w:t xml:space="preserve">. Paperback edn. ISBN 9798162251088.</w:t>
      </w:r>
    </w:p>
    <w:p>
      <w:pPr>
        <w:pStyle w:val="BodyText"/>
      </w:pPr>
      <w:r>
        <w:t xml:space="preserve">Ngũgĩ wa Thiong’o (1986)</w:t>
      </w:r>
      <w:r>
        <w:t xml:space="preserve"> </w:t>
      </w:r>
      <w:r>
        <w:rPr>
          <w:iCs/>
          <w:i/>
        </w:rPr>
        <w:t xml:space="preserve">Decolonising the Mind: The Politics of Language in African Literature</w:t>
      </w:r>
      <w:r>
        <w:t xml:space="preserve">. London: James Currey.</w:t>
      </w:r>
    </w:p>
    <w:p>
      <w:pPr>
        <w:pStyle w:val="BodyText"/>
      </w:pPr>
      <w:r>
        <w:t xml:space="preserve">Yeats, W.B. (1921)</w:t>
      </w:r>
      <w:r>
        <w:t xml:space="preserve"> </w:t>
      </w:r>
      <w:r>
        <w:t xml:space="preserve">‘</w:t>
      </w:r>
      <w:r>
        <w:t xml:space="preserve">The Second Coming</w:t>
      </w:r>
      <w:r>
        <w:t xml:space="preserve">’</w:t>
      </w:r>
      <w:r>
        <w:t xml:space="preserve">, in</w:t>
      </w:r>
      <w:r>
        <w:t xml:space="preserve"> </w:t>
      </w:r>
      <w:r>
        <w:rPr>
          <w:iCs/>
          <w:i/>
        </w:rPr>
        <w:t xml:space="preserve">Michael Robartes and the Dancer</w:t>
      </w:r>
      <w:r>
        <w:t xml:space="preserve">. Dundrum: Cuala Press.</w:t>
      </w:r>
    </w:p>
    <w:p>
      <w:r>
        <w:br w:type="page"/>
      </w:r>
    </w:p>
    <w:bookmarkEnd w:id="20"/>
    <w:bookmarkEnd w:id="21"/>
    <w:bookmarkStart w:id="35" w:name="X6fc4469c0651679bd64cc7bbc531565fb1f7a90"/>
    <w:p>
      <w:pPr>
        <w:pStyle w:val="Heading2"/>
      </w:pPr>
      <w:r>
        <w:t xml:space="preserve">Essay 2: Can a novel teach development studies? Participation, ownership and accountability in</w:t>
      </w:r>
      <w:r>
        <w:t xml:space="preserve"> </w:t>
      </w:r>
      <w:r>
        <w:rPr>
          <w:iCs/>
          <w:i/>
        </w:rPr>
        <w:t xml:space="preserve">Songs of Dust and Water</w:t>
      </w:r>
    </w:p>
    <w:p>
      <w:pPr>
        <w:numPr>
          <w:ilvl w:val="0"/>
          <w:numId w:val="1002"/>
        </w:numPr>
        <w:pStyle w:val="Compact"/>
      </w:pPr>
      <w:r>
        <w:rPr>
          <w:bCs/>
          <w:b/>
        </w:rPr>
        <w:t xml:space="preserve">Written as:</w:t>
      </w:r>
      <w:r>
        <w:t xml:space="preserve"> </w:t>
      </w:r>
      <w:r>
        <w:t xml:space="preserve">a student aged 18, Year 13, a comprehensive school sixth form in Bristol</w:t>
      </w:r>
    </w:p>
    <w:p>
      <w:pPr>
        <w:numPr>
          <w:ilvl w:val="0"/>
          <w:numId w:val="1002"/>
        </w:numPr>
        <w:pStyle w:val="Compact"/>
      </w:pPr>
      <w:r>
        <w:rPr>
          <w:bCs/>
          <w:b/>
        </w:rPr>
        <w:t xml:space="preserve">Qualification:</w:t>
      </w:r>
      <w:r>
        <w:t xml:space="preserve"> </w:t>
      </w:r>
      <w:r>
        <w:t xml:space="preserve">AQA Level 3 Extended Project Qualification (7993): a shortened example of the written report; a full report runs to about 5,000 words and is assessed with a production log</w:t>
      </w:r>
    </w:p>
    <w:p>
      <w:pPr>
        <w:numPr>
          <w:ilvl w:val="0"/>
          <w:numId w:val="1002"/>
        </w:numPr>
        <w:pStyle w:val="Compact"/>
      </w:pPr>
      <w:r>
        <w:rPr>
          <w:bCs/>
          <w:b/>
        </w:rPr>
        <w:t xml:space="preserve">Question / task:</w:t>
      </w:r>
      <w:r>
        <w:t xml:space="preserve"> </w:t>
      </w:r>
      <w:r>
        <w:t xml:space="preserve">Can a novel teach development studies? Participation, ownership and accountability in</w:t>
      </w:r>
      <w:r>
        <w:t xml:space="preserve"> </w:t>
      </w:r>
      <w:r>
        <w:rPr>
          <w:iCs/>
          <w:i/>
        </w:rPr>
        <w:t xml:space="preserve">Songs of Dust and Water</w:t>
      </w:r>
    </w:p>
    <w:p>
      <w:pPr>
        <w:numPr>
          <w:ilvl w:val="0"/>
          <w:numId w:val="1002"/>
        </w:numPr>
        <w:pStyle w:val="Compact"/>
      </w:pPr>
      <w:r>
        <w:rPr>
          <w:bCs/>
          <w:b/>
        </w:rPr>
        <w:t xml:space="preserve">Word count:</w:t>
      </w:r>
      <w:r>
        <w:t xml:space="preserve"> </w:t>
      </w:r>
      <w:r>
        <w:t xml:space="preserve">2,765 (essay body, excluding headings and bibliography)</w:t>
      </w:r>
    </w:p>
    <w:bookmarkStart w:id="22" w:name="abstract"/>
    <w:p>
      <w:pPr>
        <w:pStyle w:val="Heading3"/>
      </w:pPr>
      <w:r>
        <w:t xml:space="preserve">Abstract</w:t>
      </w:r>
    </w:p>
    <w:p>
      <w:pPr>
        <w:pStyle w:val="FirstParagraph"/>
      </w:pPr>
      <w:r>
        <w:t xml:space="preserve">This project asks whether a novel can be used to teach some of the central debates in development studies. It reads M.J. Hydara’s</w:t>
      </w:r>
      <w:r>
        <w:t xml:space="preserve"> </w:t>
      </w:r>
      <w:r>
        <w:rPr>
          <w:iCs/>
          <w:i/>
        </w:rPr>
        <w:t xml:space="preserve">Songs of Dust and Water</w:t>
      </w:r>
      <w:r>
        <w:t xml:space="preserve"> </w:t>
      </w:r>
      <w:r>
        <w:t xml:space="preserve">(2026) against four real academic texts: Robert Chambers’s</w:t>
      </w:r>
      <w:r>
        <w:t xml:space="preserve"> </w:t>
      </w:r>
      <w:r>
        <w:rPr>
          <w:iCs/>
          <w:i/>
        </w:rPr>
        <w:t xml:space="preserve">Whose Reality Counts?</w:t>
      </w:r>
      <w:r>
        <w:t xml:space="preserve"> </w:t>
      </w:r>
      <w:r>
        <w:t xml:space="preserve">(1997), Bill Cooke and Uma Kothari’s edited collection</w:t>
      </w:r>
      <w:r>
        <w:t xml:space="preserve"> </w:t>
      </w:r>
      <w:r>
        <w:rPr>
          <w:iCs/>
          <w:i/>
        </w:rPr>
        <w:t xml:space="preserve">Participation: The New Tyranny?</w:t>
      </w:r>
      <w:r>
        <w:t xml:space="preserve"> </w:t>
      </w:r>
      <w:r>
        <w:t xml:space="preserve">(2001), Elinor Ostrom’s</w:t>
      </w:r>
      <w:r>
        <w:t xml:space="preserve"> </w:t>
      </w:r>
      <w:r>
        <w:rPr>
          <w:iCs/>
          <w:i/>
        </w:rPr>
        <w:t xml:space="preserve">Governing the Commons</w:t>
      </w:r>
      <w:r>
        <w:t xml:space="preserve"> </w:t>
      </w:r>
      <w:r>
        <w:t xml:space="preserve">(1990) and James Ferguson’s</w:t>
      </w:r>
      <w:r>
        <w:t xml:space="preserve"> </w:t>
      </w:r>
      <w:r>
        <w:rPr>
          <w:iCs/>
          <w:i/>
        </w:rPr>
        <w:t xml:space="preserve">The Anti-Politics Machine</w:t>
      </w:r>
      <w:r>
        <w:t xml:space="preserve"> </w:t>
      </w:r>
      <w:r>
        <w:t xml:space="preserve">(1990). The novel contrasts a failed solar and water plant in Madina with a community-owned water and farming project ten years later in Nafawol. I logged the novel’s main episodes and marked each one against the key ideas of each author. I found that Part One works almost as a case study of Ferguson’s argument, and that Part Two matches most of Ostrom’s design principles closely. Part Two also shows several of the problems Cooke and Kothari identify, especially around gender and local power. My conclusion is that the novel cannot replace evidence, but it can teach something the textbooks find hard to show: what accountability costs the people who have to practise it.</w:t>
      </w:r>
    </w:p>
    <w:bookmarkEnd w:id="22"/>
    <w:bookmarkStart w:id="23" w:name="introduction-and-rationale"/>
    <w:p>
      <w:pPr>
        <w:pStyle w:val="Heading3"/>
      </w:pPr>
      <w:r>
        <w:t xml:space="preserve">1. Introduction and rationale</w:t>
      </w:r>
    </w:p>
    <w:p>
      <w:pPr>
        <w:pStyle w:val="FirstParagraph"/>
      </w:pPr>
      <w:r>
        <w:t xml:space="preserve">I want to study International Development at university. In Year 12 Geography we did a unit on water security, and the case studies were all written from the point of view of the project. The people in them almost never spoke. When a teacher lent me</w:t>
      </w:r>
      <w:r>
        <w:t xml:space="preserve"> </w:t>
      </w:r>
      <w:r>
        <w:rPr>
          <w:iCs/>
          <w:i/>
        </w:rPr>
        <w:t xml:space="preserve">Songs of Dust and Water</w:t>
      </w:r>
      <w:r>
        <w:t xml:space="preserve">, I recognised the problems from the textbooks, but this time I was seeing them from inside a village committee. That made me wonder whether a novel could teach what the case studies were trying to teach. Living in Bristol, where people argue all the time about whose version of the city’s history gets told, I was already used to asking whose voice a text gives.</w:t>
      </w:r>
    </w:p>
    <w:p>
      <w:pPr>
        <w:pStyle w:val="BodyText"/>
      </w:pPr>
      <w:r>
        <w:t xml:space="preserve">My research question is:</w:t>
      </w:r>
      <w:r>
        <w:t xml:space="preserve"> </w:t>
      </w:r>
      <w:r>
        <w:rPr>
          <w:bCs/>
          <w:b/>
        </w:rPr>
        <w:t xml:space="preserve">Can a novel teach development studies? Participation, ownership and accountability in</w:t>
      </w:r>
      <w:r>
        <w:rPr>
          <w:bCs/>
          <w:b/>
        </w:rPr>
        <w:t xml:space="preserve"> </w:t>
      </w:r>
      <w:r>
        <w:rPr>
          <w:iCs/>
          <w:i/>
          <w:bCs/>
          <w:b/>
        </w:rPr>
        <w:t xml:space="preserve">Songs of Dust and Water</w:t>
      </w:r>
      <w:r>
        <w:rPr>
          <w:bCs/>
          <w:b/>
        </w:rPr>
        <w:t xml:space="preserve">.</w:t>
      </w:r>
      <w:r>
        <w:t xml:space="preserve"> </w:t>
      </w:r>
      <w:r>
        <w:t xml:space="preserve">By</w:t>
      </w:r>
      <w:r>
        <w:t xml:space="preserve"> </w:t>
      </w:r>
      <w:r>
        <w:t xml:space="preserve">“</w:t>
      </w:r>
      <w:r>
        <w:t xml:space="preserve">teach</w:t>
      </w:r>
      <w:r>
        <w:t xml:space="preserve">”</w:t>
      </w:r>
      <w:r>
        <w:t xml:space="preserve"> </w:t>
      </w:r>
      <w:r>
        <w:t xml:space="preserve">I mean whether a reader could come away from the novel with an accurate understanding of the main arguments in the literature, and whether the novel adds anything to them.</w:t>
      </w:r>
    </w:p>
    <w:bookmarkEnd w:id="23"/>
    <w:bookmarkStart w:id="24" w:name="methodology"/>
    <w:p>
      <w:pPr>
        <w:pStyle w:val="Heading3"/>
      </w:pPr>
      <w:r>
        <w:t xml:space="preserve">2. Methodology</w:t>
      </w:r>
    </w:p>
    <w:p>
      <w:pPr>
        <w:pStyle w:val="FirstParagraph"/>
      </w:pPr>
      <w:r>
        <w:t xml:space="preserve">This is a secondary research project. I read the novel twice. On the second reading I made a log of every scene that involved a decision about money, land, water or machines (61 scenes in total) and recorded who made the decision, who was present, and whether it was written down. I then listed the key claims of the four academic texts. Finally I went back through the log and marked each scene against those claims, writing</w:t>
      </w:r>
      <w:r>
        <w:t xml:space="preserve"> </w:t>
      </w:r>
      <w:r>
        <w:t xml:space="preserve">“</w:t>
      </w:r>
      <w:r>
        <w:t xml:space="preserve">Ostrom: monitoring</w:t>
      </w:r>
      <w:r>
        <w:t xml:space="preserve">”</w:t>
      </w:r>
      <w:r>
        <w:t xml:space="preserve"> </w:t>
      </w:r>
      <w:r>
        <w:t xml:space="preserve">or</w:t>
      </w:r>
      <w:r>
        <w:t xml:space="preserve"> </w:t>
      </w:r>
      <w:r>
        <w:t xml:space="preserve">“</w:t>
      </w:r>
      <w:r>
        <w:t xml:space="preserve">Ferguson: depoliticisation</w:t>
      </w:r>
      <w:r>
        <w:t xml:space="preserve">”</w:t>
      </w:r>
      <w:r>
        <w:t xml:space="preserve"> </w:t>
      </w:r>
      <w:r>
        <w:t xml:space="preserve">beside it, and tallied how often each claim came up.</w:t>
      </w:r>
    </w:p>
    <w:p>
      <w:pPr>
        <w:pStyle w:val="BodyText"/>
      </w:pPr>
      <w:r>
        <w:t xml:space="preserve">There are obvious limits to this method. A novel is not data. Its author decides what happens, so a project that succeeds in the novel proves nothing about whether it would succeed in real life. The countries in the book (Awdagha and Tekuru) are fictional, and so are some of the customs, although the peoples are real ones from the Senegambia and Sahel region. Deciding which claim a scene fits is also my own judgement, and someone else might mark the same scene differently. I have tried to deal with this by quoting the text exactly, with page numbers, so that a reader can check my readings.</w:t>
      </w:r>
    </w:p>
    <w:bookmarkEnd w:id="24"/>
    <w:bookmarkStart w:id="25" w:name="the-four-frameworks"/>
    <w:p>
      <w:pPr>
        <w:pStyle w:val="Heading3"/>
      </w:pPr>
      <w:r>
        <w:t xml:space="preserve">3. The four frameworks</w:t>
      </w:r>
    </w:p>
    <w:p>
      <w:pPr>
        <w:pStyle w:val="FirstParagraph"/>
      </w:pPr>
      <w:r>
        <w:rPr>
          <w:bCs/>
          <w:b/>
        </w:rPr>
        <w:t xml:space="preserve">Chambers (1997)</w:t>
      </w:r>
      <w:r>
        <w:t xml:space="preserve"> </w:t>
      </w:r>
      <w:r>
        <w:t xml:space="preserve">argues that development professionals, whom he calls</w:t>
      </w:r>
      <w:r>
        <w:t xml:space="preserve"> </w:t>
      </w:r>
      <w:r>
        <w:t xml:space="preserve">“</w:t>
      </w:r>
      <w:r>
        <w:t xml:space="preserve">uppers</w:t>
      </w:r>
      <w:r>
        <w:t xml:space="preserve">”</w:t>
      </w:r>
      <w:r>
        <w:t xml:space="preserve">, tend to impose their own reality on the poor, the</w:t>
      </w:r>
      <w:r>
        <w:t xml:space="preserve"> </w:t>
      </w:r>
      <w:r>
        <w:t xml:space="preserve">“</w:t>
      </w:r>
      <w:r>
        <w:t xml:space="preserve">lowers</w:t>
      </w:r>
      <w:r>
        <w:t xml:space="preserve">”</w:t>
      </w:r>
      <w:r>
        <w:t xml:space="preserve">. Professionals trust what can be measured and are rewarded for it. Chambers calls for</w:t>
      </w:r>
      <w:r>
        <w:t xml:space="preserve"> </w:t>
      </w:r>
      <w:r>
        <w:t xml:space="preserve">“</w:t>
      </w:r>
      <w:r>
        <w:t xml:space="preserve">reversals</w:t>
      </w:r>
      <w:r>
        <w:t xml:space="preserve">”</w:t>
      </w:r>
      <w:r>
        <w:t xml:space="preserve">: outsiders should learn from local people, hand over control of analysis, and become aware of their own bias.</w:t>
      </w:r>
    </w:p>
    <w:p>
      <w:pPr>
        <w:pStyle w:val="BodyText"/>
      </w:pPr>
      <w:r>
        <w:rPr>
          <w:bCs/>
          <w:b/>
        </w:rPr>
        <w:t xml:space="preserve">Cooke and Kothari (2001)</w:t>
      </w:r>
      <w:r>
        <w:t xml:space="preserve"> </w:t>
      </w:r>
      <w:r>
        <w:t xml:space="preserve">collect essays that criticise participatory development. In their introduction they describe three</w:t>
      </w:r>
      <w:r>
        <w:t xml:space="preserve"> </w:t>
      </w:r>
      <w:r>
        <w:t xml:space="preserve">“</w:t>
      </w:r>
      <w:r>
        <w:t xml:space="preserve">tyrannies</w:t>
      </w:r>
      <w:r>
        <w:t xml:space="preserve">”</w:t>
      </w:r>
      <w:r>
        <w:t xml:space="preserve">: participation can override existing, legitimate ways of making decisions; group processes can strengthen people who are already powerful; and participatory methods can push out other approaches that might work better. In the same book, Frances Cleaver (2001) argues that participatory projects focus on formal committees and miss the informal, everyday institutions people already use.</w:t>
      </w:r>
    </w:p>
    <w:p>
      <w:pPr>
        <w:pStyle w:val="BodyText"/>
      </w:pPr>
      <w:r>
        <w:rPr>
          <w:bCs/>
          <w:b/>
        </w:rPr>
        <w:t xml:space="preserve">Ostrom (1990)</w:t>
      </w:r>
      <w:r>
        <w:t xml:space="preserve"> </w:t>
      </w:r>
      <w:r>
        <w:t xml:space="preserve">challenges Garrett Hardin’s idea of the</w:t>
      </w:r>
      <w:r>
        <w:t xml:space="preserve"> </w:t>
      </w:r>
      <w:r>
        <w:t xml:space="preserve">“</w:t>
      </w:r>
      <w:r>
        <w:t xml:space="preserve">tragedy of the commons</w:t>
      </w:r>
      <w:r>
        <w:t xml:space="preserve">”</w:t>
      </w:r>
      <w:r>
        <w:t xml:space="preserve"> </w:t>
      </w:r>
      <w:r>
        <w:t xml:space="preserve">(1968), which suggested that shared resources will always be overused unless they are privatised or controlled by the state. Ostrom studied long-lasting common-pool institutions, such as irrigation systems in Spain and the Philippines and mountain pastures in Switzerland, and identified eight design principles they share. These include clear boundaries, rules that fit local conditions, users taking part in making the rules, monitoring by people accountable to the users, graduated sanctions, cheap ways to resolve conflict, recognition by the state of the right to organise, and</w:t>
      </w:r>
      <w:r>
        <w:t xml:space="preserve"> </w:t>
      </w:r>
      <w:r>
        <w:t xml:space="preserve">“</w:t>
      </w:r>
      <w:r>
        <w:t xml:space="preserve">nested</w:t>
      </w:r>
      <w:r>
        <w:t xml:space="preserve">”</w:t>
      </w:r>
      <w:r>
        <w:t xml:space="preserve"> </w:t>
      </w:r>
      <w:r>
        <w:t xml:space="preserve">layers of organisation for larger systems.</w:t>
      </w:r>
    </w:p>
    <w:p>
      <w:pPr>
        <w:pStyle w:val="BodyText"/>
      </w:pPr>
      <w:r>
        <w:rPr>
          <w:bCs/>
          <w:b/>
        </w:rPr>
        <w:t xml:space="preserve">Ferguson (1990)</w:t>
      </w:r>
      <w:r>
        <w:t xml:space="preserve"> </w:t>
      </w:r>
      <w:r>
        <w:t xml:space="preserve">studied a Canadian-funded rural development project in Lesotho. He found that the World Bank’s description of Lesotho as an isolated peasant economy was simply wrong, because most households depended on wages from migrant labour in South African mines. The project failed by its own standards, but it had other effects: it expanded the power of the state bureaucracy in the area, and it turned poverty, which is a political question, into a technical problem that experts could solve. That is what he means by an</w:t>
      </w:r>
      <w:r>
        <w:t xml:space="preserve"> </w:t>
      </w:r>
      <w:r>
        <w:t xml:space="preserve">“</w:t>
      </w:r>
      <w:r>
        <w:t xml:space="preserve">anti-politics machine</w:t>
      </w:r>
      <w:r>
        <w:t xml:space="preserve">”</w:t>
      </w:r>
      <w:r>
        <w:t xml:space="preserve">.</w:t>
      </w:r>
    </w:p>
    <w:bookmarkEnd w:id="25"/>
    <w:bookmarkStart w:id="30" w:name="analysis"/>
    <w:p>
      <w:pPr>
        <w:pStyle w:val="Heading3"/>
      </w:pPr>
      <w:r>
        <w:t xml:space="preserve">4. Analysis</w:t>
      </w:r>
    </w:p>
    <w:bookmarkStart w:id="26" w:name="madina-as-an-anti-politics-machine"/>
    <w:p>
      <w:pPr>
        <w:pStyle w:val="Heading4"/>
      </w:pPr>
      <w:r>
        <w:t xml:space="preserve">4.1 Madina as an anti-politics machine</w:t>
      </w:r>
    </w:p>
    <w:p>
      <w:pPr>
        <w:pStyle w:val="FirstParagraph"/>
      </w:pPr>
      <w:r>
        <w:t xml:space="preserve">Part One of the novel reads almost like a dramatisation of Ferguson. Adam Sterling, an engineer for an aid fund called Proxima, plans a solar and water plant. From his first scene he sees the world technically: to him the meeting room</w:t>
      </w:r>
      <w:r>
        <w:t xml:space="preserve"> </w:t>
      </w:r>
      <w:r>
        <w:t xml:space="preserve">“</w:t>
      </w:r>
      <w:r>
        <w:t xml:space="preserve">was a list of uncontrolled variables</w:t>
      </w:r>
      <w:r>
        <w:t xml:space="preserve">”</w:t>
      </w:r>
      <w:r>
        <w:t xml:space="preserve"> </w:t>
      </w:r>
      <w:r>
        <w:t xml:space="preserve">(Hydara, 2026, p. 6). His design makes the village a beneficiary, and he says so proudly:</w:t>
      </w:r>
      <w:r>
        <w:t xml:space="preserve"> </w:t>
      </w:r>
      <w:r>
        <w:t xml:space="preserve">“</w:t>
      </w:r>
      <w:r>
        <w:t xml:space="preserve">The plant runs itself. … Nobody in Madina will ever need to touch it.</w:t>
      </w:r>
      <w:r>
        <w:t xml:space="preserve">”</w:t>
      </w:r>
      <w:r>
        <w:t xml:space="preserve"> </w:t>
      </w:r>
      <w:r>
        <w:t xml:space="preserve">(p. 8).</w:t>
      </w:r>
    </w:p>
    <w:p>
      <w:pPr>
        <w:pStyle w:val="BodyText"/>
      </w:pPr>
      <w:r>
        <w:t xml:space="preserve">The clearest Ferguson moment comes when the plant needs a site. It is to stand on land whose</w:t>
      </w:r>
      <w:r>
        <w:t xml:space="preserve"> </w:t>
      </w:r>
      <w:r>
        <w:t xml:space="preserve">“</w:t>
      </w:r>
      <w:r>
        <w:t xml:space="preserve">grazing line has been in dispute for three generations</w:t>
      </w:r>
      <w:r>
        <w:t xml:space="preserve">”</w:t>
      </w:r>
      <w:r>
        <w:t xml:space="preserve"> </w:t>
      </w:r>
      <w:r>
        <w:t xml:space="preserve">(p. 17) between two clans. An elder, Samba, tells Adam:</w:t>
      </w:r>
      <w:r>
        <w:t xml:space="preserve"> </w:t>
      </w:r>
      <w:r>
        <w:t xml:space="preserve">“</w:t>
      </w:r>
      <w:r>
        <w:t xml:space="preserve">A signature tells you who held the pen … It does not tell you who agreed.</w:t>
      </w:r>
      <w:r>
        <w:t xml:space="preserve">”</w:t>
      </w:r>
      <w:r>
        <w:t xml:space="preserve"> </w:t>
      </w:r>
      <w:r>
        <w:t xml:space="preserve">(p. 18). Adam accepts the registered official’s signature instead, because the dispute would take months. Ferguson’s point is that projects like this are not neutral: by treating politics as noise, they take sides without admitting it. Later in the novel the land dispute is quietly settled in favour of one clan when a new investor’s survey</w:t>
      </w:r>
      <w:r>
        <w:t xml:space="preserve"> </w:t>
      </w:r>
      <w:r>
        <w:t xml:space="preserve">“</w:t>
      </w:r>
      <w:r>
        <w:t xml:space="preserve">drew the grazing line where the Mashrik had always said it ran</w:t>
      </w:r>
      <w:r>
        <w:t xml:space="preserve">”</w:t>
      </w:r>
      <w:r>
        <w:t xml:space="preserve"> </w:t>
      </w:r>
      <w:r>
        <w:t xml:space="preserve">(p. 73), and an old widow who held the disputed land is moved away.</w:t>
      </w:r>
    </w:p>
    <w:p>
      <w:pPr>
        <w:pStyle w:val="BodyText"/>
      </w:pPr>
      <w:r>
        <w:t xml:space="preserve">Ferguson’s second point, that development projects expand state power, also fits. The plant is profitable, so the Minister of Energy, Dunia, takes it over, using an emergency law and a contract amendment that Adam signs without reading to the end. She tells the engineer Aisha that every foreign fund</w:t>
      </w:r>
      <w:r>
        <w:t xml:space="preserve"> </w:t>
      </w:r>
      <w:r>
        <w:t xml:space="preserve">“</w:t>
      </w:r>
      <w:r>
        <w:t xml:space="preserve">is an island</w:t>
      </w:r>
      <w:r>
        <w:t xml:space="preserve">”</w:t>
      </w:r>
      <w:r>
        <w:t xml:space="preserve"> </w:t>
      </w:r>
      <w:r>
        <w:t xml:space="preserve">and that</w:t>
      </w:r>
      <w:r>
        <w:t xml:space="preserve"> </w:t>
      </w:r>
      <w:r>
        <w:t xml:space="preserve">“</w:t>
      </w:r>
      <w:r>
        <w:t xml:space="preserve">I am trying to build a country</w:t>
      </w:r>
      <w:r>
        <w:t xml:space="preserve">”</w:t>
      </w:r>
      <w:r>
        <w:t xml:space="preserve"> </w:t>
      </w:r>
      <w:r>
        <w:t xml:space="preserve">(p. 61), and she points out that</w:t>
      </w:r>
      <w:r>
        <w:t xml:space="preserve"> </w:t>
      </w:r>
      <w:r>
        <w:t xml:space="preserve">“</w:t>
      </w:r>
      <w:r>
        <w:t xml:space="preserve">Every village has a Mustapha. A minister, at least, can be removed.</w:t>
      </w:r>
      <w:r>
        <w:t xml:space="preserve">”</w:t>
      </w:r>
      <w:r>
        <w:t xml:space="preserve"> </w:t>
      </w:r>
      <w:r>
        <w:t xml:space="preserve">(p. 61). She is corrupt, but the novel does not let us dismiss her, and she shows why governments resent aid islands in the first place.</w:t>
      </w:r>
    </w:p>
    <w:bookmarkEnd w:id="26"/>
    <w:bookmarkStart w:id="27" w:name="whose-reality-counts"/>
    <w:p>
      <w:pPr>
        <w:pStyle w:val="Heading4"/>
      </w:pPr>
      <w:r>
        <w:t xml:space="preserve">4.2 Whose reality counts?</w:t>
      </w:r>
    </w:p>
    <w:p>
      <w:pPr>
        <w:pStyle w:val="FirstParagraph"/>
      </w:pPr>
      <w:r>
        <w:t xml:space="preserve">Chambers’s argument about professional knowledge appears in both parts. In Madina, Aisha tells Adam that the plant’s air filters are choking because the dust is salty clay that turns to paste in the damp night air:</w:t>
      </w:r>
      <w:r>
        <w:t xml:space="preserve"> </w:t>
      </w:r>
      <w:r>
        <w:t xml:space="preserve">“</w:t>
      </w:r>
      <w:r>
        <w:t xml:space="preserve">Your lab studied dry dust … Not this.</w:t>
      </w:r>
      <w:r>
        <w:t xml:space="preserve">”</w:t>
      </w:r>
      <w:r>
        <w:t xml:space="preserve"> </w:t>
      </w:r>
      <w:r>
        <w:t xml:space="preserve">(p. 25). She proposes a cheap local pre-filter of sisal, charcoal and grass. When the trial works, Adam calls the data</w:t>
      </w:r>
      <w:r>
        <w:t xml:space="preserve"> </w:t>
      </w:r>
      <w:r>
        <w:t xml:space="preserve">“</w:t>
      </w:r>
      <w:r>
        <w:t xml:space="preserve">inconclusive</w:t>
      </w:r>
      <w:r>
        <w:t xml:space="preserve">”</w:t>
      </w:r>
      <w:r>
        <w:t xml:space="preserve"> </w:t>
      </w:r>
      <w:r>
        <w:t xml:space="preserve">(p. 31) because the materials cannot be bought through the official procurement portal, which returns</w:t>
      </w:r>
      <w:r>
        <w:t xml:space="preserve"> </w:t>
      </w:r>
      <w:r>
        <w:t xml:space="preserve">“</w:t>
      </w:r>
      <w:r>
        <w:t xml:space="preserve">ERROR: VENDOR NOT CERTIFIED.</w:t>
      </w:r>
      <w:r>
        <w:t xml:space="preserve">”</w:t>
      </w:r>
      <w:r>
        <w:t xml:space="preserve"> </w:t>
      </w:r>
      <w:r>
        <w:t xml:space="preserve">(p. 27). As Adam puts it,</w:t>
      </w:r>
      <w:r>
        <w:t xml:space="preserve"> </w:t>
      </w:r>
      <w:r>
        <w:t xml:space="preserve">“</w:t>
      </w:r>
      <w:r>
        <w:t xml:space="preserve">I can’t put any of it in the model.</w:t>
      </w:r>
      <w:r>
        <w:t xml:space="preserve">”</w:t>
      </w:r>
      <w:r>
        <w:t xml:space="preserve"> </w:t>
      </w:r>
      <w:r>
        <w:t xml:space="preserve">(p. 29). This is very close to what Chambers calls normal professionalism.</w:t>
      </w:r>
    </w:p>
    <w:p>
      <w:pPr>
        <w:pStyle w:val="BodyText"/>
      </w:pPr>
      <w:r>
        <w:t xml:space="preserve">Part Two shows Chambers’s</w:t>
      </w:r>
      <w:r>
        <w:t xml:space="preserve"> </w:t>
      </w:r>
      <w:r>
        <w:t xml:space="preserve">“</w:t>
      </w:r>
      <w:r>
        <w:t xml:space="preserve">reversals</w:t>
      </w:r>
      <w:r>
        <w:t xml:space="preserve">”</w:t>
      </w:r>
      <w:r>
        <w:t xml:space="preserve"> </w:t>
      </w:r>
      <w:r>
        <w:t xml:space="preserve">happening, but not perfectly. When the demonstration water harvester overheats, it is a weaver, Bakary, who suggests cooling it with</w:t>
      </w:r>
      <w:r>
        <w:t xml:space="preserve"> </w:t>
      </w:r>
      <w:r>
        <w:t xml:space="preserve">“</w:t>
      </w:r>
      <w:r>
        <w:t xml:space="preserve">Wet jute</w:t>
      </w:r>
      <w:r>
        <w:t xml:space="preserve">”</w:t>
      </w:r>
      <w:r>
        <w:t xml:space="preserve"> </w:t>
      </w:r>
      <w:r>
        <w:t xml:space="preserve">(p. 97). The engineer, Dr Arramata, offers a public test of her farming methods, a ñan-kale, on the elder Ousman’s worst land. The new method wins, but Ousman sets terms:</w:t>
      </w:r>
      <w:r>
        <w:t xml:space="preserve"> </w:t>
      </w:r>
      <w:r>
        <w:t xml:space="preserve">“</w:t>
      </w:r>
      <w:r>
        <w:t xml:space="preserve">The water is yours. The soil is ours. Do not confuse them.</w:t>
      </w:r>
      <w:r>
        <w:t xml:space="preserve">”</w:t>
      </w:r>
      <w:r>
        <w:t xml:space="preserve"> </w:t>
      </w:r>
      <w:r>
        <w:t xml:space="preserve">(p. 107). The novel does not make local knowledge always right: Arramata’s measurements of salt and the water table matter as much as the old men’s stone lines. Both kinds of knowledge count, which is more balanced than some readings of Chambers.</w:t>
      </w:r>
    </w:p>
    <w:bookmarkEnd w:id="27"/>
    <w:bookmarkStart w:id="28" w:name="participation-and-its-tyrannies"/>
    <w:p>
      <w:pPr>
        <w:pStyle w:val="Heading4"/>
      </w:pPr>
      <w:r>
        <w:t xml:space="preserve">4.3 Participation and its tyrannies</w:t>
      </w:r>
    </w:p>
    <w:p>
      <w:pPr>
        <w:pStyle w:val="FirstParagraph"/>
      </w:pPr>
      <w:r>
        <w:t xml:space="preserve">Part Two is built around a rule from Proxima’s board: money will only go where the people</w:t>
      </w:r>
      <w:r>
        <w:t xml:space="preserve"> </w:t>
      </w:r>
      <w:r>
        <w:t xml:space="preserve">“</w:t>
      </w:r>
      <w:r>
        <w:t xml:space="preserve">owned it, and could stop it</w:t>
      </w:r>
      <w:r>
        <w:t xml:space="preserve">”</w:t>
      </w:r>
      <w:r>
        <w:t xml:space="preserve"> </w:t>
      </w:r>
      <w:r>
        <w:t xml:space="preserve">(p. 82). A reader could see this as exactly the kind of imposed participation that Cooke and Kothari criticise. An outside fund has decided that the village must own the project. Dr Arramata, who designed the project, is herself from Nafawol, and the novel admits that she has power over the village. She chose Adam to carry the money because, as she says,</w:t>
      </w:r>
      <w:r>
        <w:t xml:space="preserve"> </w:t>
      </w:r>
      <w:r>
        <w:t xml:space="preserve">“</w:t>
      </w:r>
      <w:r>
        <w:t xml:space="preserve">I didn’t choose a good man, Yaara-Jaxo. I chose a man with a specific education.</w:t>
      </w:r>
      <w:r>
        <w:t xml:space="preserve">”</w:t>
      </w:r>
      <w:r>
        <w:t xml:space="preserve"> </w:t>
      </w:r>
      <w:r>
        <w:t xml:space="preserve">(p. 95). In a later scene she stays out in the fields during a big vote on purpose, because she knows half the Union would follow her (p. 192). The novel seems aware of the</w:t>
      </w:r>
      <w:r>
        <w:t xml:space="preserve"> </w:t>
      </w:r>
      <w:r>
        <w:t xml:space="preserve">“</w:t>
      </w:r>
      <w:r>
        <w:t xml:space="preserve">tyranny of decision-making and control</w:t>
      </w:r>
      <w:r>
        <w:t xml:space="preserve">”</w:t>
      </w:r>
      <w:r>
        <w:t xml:space="preserve">, and its answer is for the facilitator to step back.</w:t>
      </w:r>
    </w:p>
    <w:p>
      <w:pPr>
        <w:pStyle w:val="BodyText"/>
      </w:pPr>
      <w:r>
        <w:t xml:space="preserve">The</w:t>
      </w:r>
      <w:r>
        <w:t xml:space="preserve"> </w:t>
      </w:r>
      <w:r>
        <w:t xml:space="preserve">“</w:t>
      </w:r>
      <w:r>
        <w:t xml:space="preserve">tyranny of the group</w:t>
      </w:r>
      <w:r>
        <w:t xml:space="preserve">”</w:t>
      </w:r>
      <w:r>
        <w:t xml:space="preserve"> </w:t>
      </w:r>
      <w:r>
        <w:t xml:space="preserve">is shown most clearly through gender. The village committee and alkalo are mostly men, and the women’s group, the kafo, has to fight for recognition. Isatou, its leader, insists that the food the women cooked for the road-builders is written into the accounts. Later, while the villages are debating a two-billion-dollar offer from a company called TransGlobal, she asks one question about the promised fifty thousand dollars for each family:</w:t>
      </w:r>
      <w:r>
        <w:t xml:space="preserve"> </w:t>
      </w:r>
      <w:r>
        <w:t xml:space="preserve">“</w:t>
      </w:r>
      <w:r>
        <w:t xml:space="preserve">Into whose hand?</w:t>
      </w:r>
      <w:r>
        <w:t xml:space="preserve">”</w:t>
      </w:r>
      <w:r>
        <w:t xml:space="preserve"> </w:t>
      </w:r>
      <w:r>
        <w:t xml:space="preserve">(p. 190). The answer is</w:t>
      </w:r>
      <w:r>
        <w:t xml:space="preserve"> </w:t>
      </w:r>
      <w:r>
        <w:t xml:space="preserve">“</w:t>
      </w:r>
      <w:r>
        <w:t xml:space="preserve">One payment to each registered household.</w:t>
      </w:r>
      <w:r>
        <w:t xml:space="preserve">”</w:t>
      </w:r>
      <w:r>
        <w:t xml:space="preserve"> </w:t>
      </w:r>
      <w:r>
        <w:t xml:space="preserve">(p. 190), and every woman at the cooking fires knows who signs for a household. When the trader Fatou says</w:t>
      </w:r>
      <w:r>
        <w:t xml:space="preserve"> </w:t>
      </w:r>
      <w:r>
        <w:t xml:space="preserve">“</w:t>
      </w:r>
      <w:r>
        <w:t xml:space="preserve">Most men will share it</w:t>
      </w:r>
      <w:r>
        <w:t xml:space="preserve">”</w:t>
      </w:r>
      <w:r>
        <w:t xml:space="preserve">, Isatou replies only,</w:t>
      </w:r>
      <w:r>
        <w:t xml:space="preserve"> </w:t>
      </w:r>
      <w:r>
        <w:t xml:space="preserve">“</w:t>
      </w:r>
      <w:r>
        <w:t xml:space="preserve">Most,</w:t>
      </w:r>
      <w:r>
        <w:t xml:space="preserve">”</w:t>
      </w:r>
      <w:r>
        <w:t xml:space="preserve"> </w:t>
      </w:r>
      <w:r>
        <w:t xml:space="preserve">(p. 190). This is exactly the problem Cooke and Kothari describe: a</w:t>
      </w:r>
      <w:r>
        <w:t xml:space="preserve"> </w:t>
      </w:r>
      <w:r>
        <w:t xml:space="preserve">“</w:t>
      </w:r>
      <w:r>
        <w:t xml:space="preserve">community</w:t>
      </w:r>
      <w:r>
        <w:t xml:space="preserve">”</w:t>
      </w:r>
      <w:r>
        <w:t xml:space="preserve"> </w:t>
      </w:r>
      <w:r>
        <w:t xml:space="preserve">decision can hide whose interests it serves.</w:t>
      </w:r>
    </w:p>
    <w:p>
      <w:pPr>
        <w:pStyle w:val="BodyText"/>
      </w:pPr>
      <w:r>
        <w:t xml:space="preserve">Cleaver’s point about informal institutions also fits the osusu, the women’s rotating savings pot. Fatou wants to move it into the formal fund, but Isatou refuses, and two of the women who move their money are struck off her list. When the women finally win a fee for cooking at councils, Isatou keeps the cooking for funerals and naming ceremonies outside the formal system:</w:t>
      </w:r>
      <w:r>
        <w:t xml:space="preserve"> </w:t>
      </w:r>
      <w:r>
        <w:t xml:space="preserve">“</w:t>
      </w:r>
      <w:r>
        <w:t xml:space="preserve">Those are ours,</w:t>
      </w:r>
      <w:r>
        <w:t xml:space="preserve">”</w:t>
      </w:r>
      <w:r>
        <w:t xml:space="preserve"> </w:t>
      </w:r>
      <w:r>
        <w:t xml:space="preserve">(p. 182). The novel never suggests the formal fund should absorb it.</w:t>
      </w:r>
    </w:p>
    <w:bookmarkEnd w:id="28"/>
    <w:bookmarkStart w:id="29" w:name="governing-the-common-pot"/>
    <w:p>
      <w:pPr>
        <w:pStyle w:val="Heading4"/>
      </w:pPr>
      <w:r>
        <w:t xml:space="preserve">4.4 Governing the common pot</w:t>
      </w:r>
    </w:p>
    <w:p>
      <w:pPr>
        <w:pStyle w:val="FirstParagraph"/>
      </w:pPr>
      <w:r>
        <w:t xml:space="preserve">Ostrom’s design principles were the easiest to find in my log, because the novel’s Coffer Fund follows most of them. Users make the rules: the charter is drafted under the baobab tree, and the committee and the women make the lawyer rewrite it in plain language, so that</w:t>
      </w:r>
      <w:r>
        <w:t xml:space="preserve"> </w:t>
      </w:r>
      <w:r>
        <w:t xml:space="preserve">“</w:t>
      </w:r>
      <w:r>
        <w:t xml:space="preserve">disbursement</w:t>
      </w:r>
      <w:r>
        <w:t xml:space="preserve">”</w:t>
      </w:r>
      <w:r>
        <w:t xml:space="preserve"> </w:t>
      </w:r>
      <w:r>
        <w:t xml:space="preserve">becomes</w:t>
      </w:r>
      <w:r>
        <w:t xml:space="preserve"> </w:t>
      </w:r>
      <w:r>
        <w:t xml:space="preserve">“</w:t>
      </w:r>
      <w:r>
        <w:t xml:space="preserve">taking money out</w:t>
      </w:r>
      <w:r>
        <w:t xml:space="preserve">”</w:t>
      </w:r>
      <w:r>
        <w:t xml:space="preserve"> </w:t>
      </w:r>
      <w:r>
        <w:t xml:space="preserve">(p. 128). Monitoring is public: the ledger is posted on a wall in the square every Friday. As Isatou says,</w:t>
      </w:r>
      <w:r>
        <w:t xml:space="preserve"> </w:t>
      </w:r>
      <w:r>
        <w:t xml:space="preserve">“</w:t>
      </w:r>
      <w:r>
        <w:t xml:space="preserve">A pot everyone can see into does not empty in the night.</w:t>
      </w:r>
      <w:r>
        <w:t xml:space="preserve">”</w:t>
      </w:r>
      <w:r>
        <w:t xml:space="preserve"> </w:t>
      </w:r>
      <w:r>
        <w:t xml:space="preserve">(p. 132). The rules are designed so that they do not rely on anyone’s virtue. When the draft requires three signatures from three households for any large payment, the elder Mamadou insists that it must apply to him too:</w:t>
      </w:r>
      <w:r>
        <w:t xml:space="preserve"> </w:t>
      </w:r>
      <w:r>
        <w:t xml:space="preserve">“</w:t>
      </w:r>
      <w:r>
        <w:t xml:space="preserve">I want the rule to say no to him, so that I do not have to.</w:t>
      </w:r>
      <w:r>
        <w:t xml:space="preserve">”</w:t>
      </w:r>
      <w:r>
        <w:t xml:space="preserve"> </w:t>
      </w:r>
      <w:r>
        <w:t xml:space="preserve">(p. 129).</w:t>
      </w:r>
    </w:p>
    <w:p>
      <w:pPr>
        <w:pStyle w:val="BodyText"/>
      </w:pPr>
      <w:r>
        <w:t xml:space="preserve">The novel tests this rule. A bank inspector finds a payment with two signatures instead of three and refuses to sign off the books until it is fixed, saying,</w:t>
      </w:r>
      <w:r>
        <w:t xml:space="preserve"> </w:t>
      </w:r>
      <w:r>
        <w:t xml:space="preserve">“</w:t>
      </w:r>
      <w:r>
        <w:t xml:space="preserve">If you let it be two when it is convenient, it will be two when it is not.</w:t>
      </w:r>
      <w:r>
        <w:t xml:space="preserve">”</w:t>
      </w:r>
      <w:r>
        <w:t xml:space="preserve"> </w:t>
      </w:r>
      <w:r>
        <w:t xml:space="preserve">(p. 138). Later a schoolgirl, Mariam, copying columns of the ledger for a maths lesson, asks</w:t>
      </w:r>
      <w:r>
        <w:t xml:space="preserve"> </w:t>
      </w:r>
      <w:r>
        <w:t xml:space="preserve">“</w:t>
      </w:r>
      <w:r>
        <w:t xml:space="preserve">Why does the carter always stop just under the line?</w:t>
      </w:r>
      <w:r>
        <w:t xml:space="preserve">”</w:t>
      </w:r>
      <w:r>
        <w:t xml:space="preserve"> </w:t>
      </w:r>
      <w:r>
        <w:t xml:space="preserve">(p. 168). The fraud turns out to be by Mamadou’s own grandson. The sanction is graduated, as Ostrom recommends. Instead of being expelled, he works off the debt on a road crew, and the rule is changed so that payments to the same name are added together over the year.</w:t>
      </w:r>
    </w:p>
    <w:p>
      <w:pPr>
        <w:pStyle w:val="BodyText"/>
      </w:pPr>
      <w:r>
        <w:t xml:space="preserve">Ostrom’s principle about state recognition of the right to organise is shown when the Minister of Rural Development tries to take temporary control of the fund. The village responds by registering it as a savings society under banking law, which brings in an independent regulator (p. 135). In Fatou’s view, the state then attacks indirectly, by enforcing an old safety rule against one village’s boiler. Kadiatou, the Water-Keeper, sums up the effect:</w:t>
      </w:r>
      <w:r>
        <w:t xml:space="preserve"> </w:t>
      </w:r>
      <w:r>
        <w:t xml:space="preserve">“</w:t>
      </w:r>
      <w:r>
        <w:t xml:space="preserve">He has not taken the mill … He has taken the year.</w:t>
      </w:r>
      <w:r>
        <w:t xml:space="preserve">”</w:t>
      </w:r>
      <w:r>
        <w:t xml:space="preserve"> </w:t>
      </w:r>
      <w:r>
        <w:t xml:space="preserve">(p. 160). Afterwards the villages form a written union, because, as Fatou argues, a shared charter</w:t>
      </w:r>
      <w:r>
        <w:t xml:space="preserve"> </w:t>
      </w:r>
      <w:r>
        <w:t xml:space="preserve">“</w:t>
      </w:r>
      <w:r>
        <w:t xml:space="preserve">would have stopped him choosing which of us he came for</w:t>
      </w:r>
      <w:r>
        <w:t xml:space="preserve">”</w:t>
      </w:r>
      <w:r>
        <w:t xml:space="preserve"> </w:t>
      </w:r>
      <w:r>
        <w:t xml:space="preserve">(p. 165). That is Ostrom’s</w:t>
      </w:r>
      <w:r>
        <w:t xml:space="preserve"> </w:t>
      </w:r>
      <w:r>
        <w:t xml:space="preserve">“</w:t>
      </w:r>
      <w:r>
        <w:t xml:space="preserve">nested enterprises</w:t>
      </w:r>
      <w:r>
        <w:t xml:space="preserve">”</w:t>
      </w:r>
      <w:r>
        <w:t xml:space="preserve"> </w:t>
      </w:r>
      <w:r>
        <w:t xml:space="preserve">in action.</w:t>
      </w:r>
    </w:p>
    <w:bookmarkEnd w:id="29"/>
    <w:bookmarkEnd w:id="30"/>
    <w:bookmarkStart w:id="31" w:name="Xeb1c85bcc8ae8356e16cb7dedc65ee8bb5fd693"/>
    <w:p>
      <w:pPr>
        <w:pStyle w:val="Heading3"/>
      </w:pPr>
      <w:r>
        <w:t xml:space="preserve">5. Evaluation: can a novel teach development studies?</w:t>
      </w:r>
    </w:p>
    <w:p>
      <w:pPr>
        <w:pStyle w:val="FirstParagraph"/>
      </w:pPr>
      <w:r>
        <w:t xml:space="preserve">I think the strongest thing the novel teaches is that accountability is expensive. The textbooks describe transparency as a principle, but the novel shows its price in people. At the regional charter meeting Dr Arramata says the rules worth copying are</w:t>
      </w:r>
      <w:r>
        <w:t xml:space="preserve"> </w:t>
      </w:r>
      <w:r>
        <w:t xml:space="preserve">“</w:t>
      </w:r>
      <w:r>
        <w:t xml:space="preserve">Everything in it that costs nothing</w:t>
      </w:r>
      <w:r>
        <w:t xml:space="preserve">”</w:t>
      </w:r>
      <w:r>
        <w:t xml:space="preserve"> </w:t>
      </w:r>
      <w:r>
        <w:t xml:space="preserve">(p. 173), and Fatou immediately corrects her:</w:t>
      </w:r>
      <w:r>
        <w:t xml:space="preserve"> </w:t>
      </w:r>
      <w:r>
        <w:t xml:space="preserve">“</w:t>
      </w:r>
      <w:r>
        <w:t xml:space="preserve">Writing them is free … Keeping them is not.</w:t>
      </w:r>
      <w:r>
        <w:t xml:space="preserve">”</w:t>
      </w:r>
      <w:r>
        <w:t xml:space="preserve"> </w:t>
      </w:r>
      <w:r>
        <w:t xml:space="preserve">(p. 173). Fatou has had to post her own bookkeeping error in the public ledger with her name beside it. Mamadou has to see his grandson’s name on the wall.</w:t>
      </w:r>
    </w:p>
    <w:p>
      <w:pPr>
        <w:pStyle w:val="BodyText"/>
      </w:pPr>
      <w:r>
        <w:t xml:space="preserve">The novel also refuses to pretend that ownership makes a community rich. The vote against TransGlobal is won fourteen to ten, and the cost is shown in detail. When Demba’s father argues for the money, he says,</w:t>
      </w:r>
      <w:r>
        <w:t xml:space="preserve"> </w:t>
      </w:r>
      <w:r>
        <w:t xml:space="preserve">“</w:t>
      </w:r>
      <w:r>
        <w:t xml:space="preserve">A hungry man does not eat sovereignty.</w:t>
      </w:r>
      <w:r>
        <w:t xml:space="preserve">”</w:t>
      </w:r>
      <w:r>
        <w:t xml:space="preserve"> </w:t>
      </w:r>
      <w:r>
        <w:t xml:space="preserve">(p. 190). A family leaves, a student loses a year, and an old man dies before the hospital the money might have paid for. At the very end, a visitor from Madina asks</w:t>
      </w:r>
      <w:r>
        <w:t xml:space="preserve"> </w:t>
      </w:r>
      <w:r>
        <w:t xml:space="preserve">“</w:t>
      </w:r>
      <w:r>
        <w:t xml:space="preserve">Who is poor here now?</w:t>
      </w:r>
      <w:r>
        <w:t xml:space="preserve">”</w:t>
      </w:r>
      <w:r>
        <w:t xml:space="preserve"> </w:t>
      </w:r>
      <w:r>
        <w:t xml:space="preserve">(p. 229), and the answer is that the farmers at the edges still are, because a fitter earns three times as much:</w:t>
      </w:r>
      <w:r>
        <w:t xml:space="preserve"> </w:t>
      </w:r>
      <w:r>
        <w:t xml:space="preserve">“</w:t>
      </w:r>
      <w:r>
        <w:t xml:space="preserve">We have argued about it in council for eight years. We have not solved it.</w:t>
      </w:r>
      <w:r>
        <w:t xml:space="preserve">”</w:t>
      </w:r>
      <w:r>
        <w:t xml:space="preserve"> </w:t>
      </w:r>
      <w:r>
        <w:t xml:space="preserve">(p. 229). For me it was the most useful point in the book, because it shows that inequality can grow inside a successful participatory project.</w:t>
      </w:r>
    </w:p>
    <w:p>
      <w:pPr>
        <w:pStyle w:val="BodyText"/>
      </w:pPr>
      <w:r>
        <w:t xml:space="preserve">There are also things the novel cannot teach. A reader cannot check whether a Coffer Fund would work in a real village. The project in the novel also has advantages most real ones would not: a hundred million dollars committed by Proxima to the region over ten years, and an engineer who was born in the village. When a smaller village asks</w:t>
      </w:r>
      <w:r>
        <w:t xml:space="preserve"> </w:t>
      </w:r>
      <w:r>
        <w:t xml:space="preserve">“</w:t>
      </w:r>
      <w:r>
        <w:t xml:space="preserve">Where did the first money come from?</w:t>
      </w:r>
      <w:r>
        <w:t xml:space="preserve">”</w:t>
      </w:r>
      <w:r>
        <w:t xml:space="preserve"> </w:t>
      </w:r>
      <w:r>
        <w:t xml:space="preserve">(p. 172), the novel answers honestly, but the success still depends on unusual conditions. Keeping Adam in the background in Part Two also means the reader sees little of how a fund like Proxima makes its decisions.</w:t>
      </w:r>
    </w:p>
    <w:p>
      <w:pPr>
        <w:pStyle w:val="BodyText"/>
      </w:pPr>
      <w:r>
        <w:t xml:space="preserve">Overall, my answer is a qualified yes. The novel illustrates all four frameworks without distorting them, and it shows their principles as decisions made by particular people with something to lose. It cannot provide evidence, and a reader should not leave it believing that ownership is a formula.</w:t>
      </w:r>
    </w:p>
    <w:bookmarkEnd w:id="31"/>
    <w:bookmarkStart w:id="32" w:name="conclusion"/>
    <w:p>
      <w:pPr>
        <w:pStyle w:val="Heading3"/>
      </w:pPr>
      <w:r>
        <w:t xml:space="preserve">6. Conclusion</w:t>
      </w:r>
    </w:p>
    <w:p>
      <w:pPr>
        <w:pStyle w:val="FirstParagraph"/>
      </w:pPr>
      <w:r>
        <w:t xml:space="preserve">The novel’s two parts work as a</w:t>
      </w:r>
      <w:r>
        <w:t xml:space="preserve"> </w:t>
      </w:r>
      <w:r>
        <w:t xml:space="preserve">“</w:t>
      </w:r>
      <w:r>
        <w:t xml:space="preserve">before and after</w:t>
      </w:r>
      <w:r>
        <w:t xml:space="preserve">”</w:t>
      </w:r>
      <w:r>
        <w:t xml:space="preserve">. Madina fails because the project treats the village as a beneficiary and politics as noise. Nafawol survives because ownership is written into rules that do not depend on anyone’s goodness, and those rules are publicly checked. But the novel also shows the limits of participation for women and the poorest farmers, and the real costs of refusing outside money. Used alongside academic sources, I think it would be a good way into these debates.</w:t>
      </w:r>
    </w:p>
    <w:bookmarkEnd w:id="32"/>
    <w:bookmarkStart w:id="33" w:name="reflection"/>
    <w:p>
      <w:pPr>
        <w:pStyle w:val="Heading3"/>
      </w:pPr>
      <w:r>
        <w:t xml:space="preserve">7. Reflection</w:t>
      </w:r>
    </w:p>
    <w:p>
      <w:pPr>
        <w:pStyle w:val="FirstParagraph"/>
      </w:pPr>
      <w:r>
        <w:t xml:space="preserve">The hardest part of this project was stopping myself from treating the novel as if it were evidence. In my first draft I kept writing sentences like</w:t>
      </w:r>
      <w:r>
        <w:t xml:space="preserve"> </w:t>
      </w:r>
      <w:r>
        <w:t xml:space="preserve">“</w:t>
      </w:r>
      <w:r>
        <w:t xml:space="preserve">this proves that community ownership works</w:t>
      </w:r>
      <w:r>
        <w:t xml:space="preserve">”</w:t>
      </w:r>
      <w:r>
        <w:t xml:space="preserve">, and my supervisor pointed out that a novelist can make anything work. Marking each scene against the frameworks helped, because it made me ask what each scene showed instead of what I wanted it to show. I also found Ostrom much harder to read than I expected, and I relied partly on summaries before going back to her chapter on design principles. If I did the project again I would add a primary element, perhaps short interviews with students who had read the novel, to test whether it really teaches anything to readers other than me. I would also compare the Coffer Fund with real community-run water funds, so that my conclusion did not rest on fiction alone.</w:t>
      </w:r>
    </w:p>
    <w:bookmarkEnd w:id="33"/>
    <w:bookmarkStart w:id="34" w:name="references"/>
    <w:p>
      <w:pPr>
        <w:pStyle w:val="Heading3"/>
      </w:pPr>
      <w:r>
        <w:t xml:space="preserve">References</w:t>
      </w:r>
    </w:p>
    <w:p>
      <w:pPr>
        <w:pStyle w:val="FirstParagraph"/>
      </w:pPr>
      <w:r>
        <w:t xml:space="preserve">Chambers, R. (1997)</w:t>
      </w:r>
      <w:r>
        <w:t xml:space="preserve"> </w:t>
      </w:r>
      <w:r>
        <w:rPr>
          <w:iCs/>
          <w:i/>
        </w:rPr>
        <w:t xml:space="preserve">Whose Reality Counts? Putting the First Last</w:t>
      </w:r>
      <w:r>
        <w:t xml:space="preserve">. London: Intermediate Technology Publications.</w:t>
      </w:r>
    </w:p>
    <w:p>
      <w:pPr>
        <w:pStyle w:val="BodyText"/>
      </w:pPr>
      <w:r>
        <w:t xml:space="preserve">Cleaver, F. (2001)</w:t>
      </w:r>
      <w:r>
        <w:t xml:space="preserve"> </w:t>
      </w:r>
      <w:r>
        <w:t xml:space="preserve">‘</w:t>
      </w:r>
      <w:r>
        <w:t xml:space="preserve">Institutions, agency and the limitations of participatory approaches to development</w:t>
      </w:r>
      <w:r>
        <w:t xml:space="preserve">’</w:t>
      </w:r>
      <w:r>
        <w:t xml:space="preserve">, in Cooke, B. and Kothari, U. (eds)</w:t>
      </w:r>
      <w:r>
        <w:t xml:space="preserve"> </w:t>
      </w:r>
      <w:r>
        <w:rPr>
          <w:iCs/>
          <w:i/>
        </w:rPr>
        <w:t xml:space="preserve">Participation: The New Tyranny?</w:t>
      </w:r>
      <w:r>
        <w:t xml:space="preserve"> </w:t>
      </w:r>
      <w:r>
        <w:t xml:space="preserve">London: Zed Books.</w:t>
      </w:r>
    </w:p>
    <w:p>
      <w:pPr>
        <w:pStyle w:val="BodyText"/>
      </w:pPr>
      <w:r>
        <w:t xml:space="preserve">Cooke, B. and Kothari, U. (eds) (2001)</w:t>
      </w:r>
      <w:r>
        <w:t xml:space="preserve"> </w:t>
      </w:r>
      <w:r>
        <w:rPr>
          <w:iCs/>
          <w:i/>
        </w:rPr>
        <w:t xml:space="preserve">Participation: The New Tyranny?</w:t>
      </w:r>
      <w:r>
        <w:t xml:space="preserve"> </w:t>
      </w:r>
      <w:r>
        <w:t xml:space="preserve">London: Zed Books.</w:t>
      </w:r>
    </w:p>
    <w:p>
      <w:pPr>
        <w:pStyle w:val="BodyText"/>
      </w:pPr>
      <w:r>
        <w:t xml:space="preserve">Ferguson, J. (1990)</w:t>
      </w:r>
      <w:r>
        <w:t xml:space="preserve"> </w:t>
      </w:r>
      <w:r>
        <w:rPr>
          <w:iCs/>
          <w:i/>
        </w:rPr>
        <w:t xml:space="preserve">The Anti-Politics Machine:</w:t>
      </w:r>
      <w:r>
        <w:rPr>
          <w:iCs/>
          <w:i/>
        </w:rPr>
        <w:t xml:space="preserve"> </w:t>
      </w:r>
      <w:r>
        <w:rPr>
          <w:iCs/>
          <w:i/>
        </w:rPr>
        <w:t xml:space="preserve">“</w:t>
      </w:r>
      <w:r>
        <w:rPr>
          <w:iCs/>
          <w:i/>
        </w:rPr>
        <w:t xml:space="preserve">Development</w:t>
      </w:r>
      <w:r>
        <w:rPr>
          <w:iCs/>
          <w:i/>
        </w:rPr>
        <w:t xml:space="preserve">”</w:t>
      </w:r>
      <w:r>
        <w:rPr>
          <w:iCs/>
          <w:i/>
        </w:rPr>
        <w:t xml:space="preserve">, Depoliticization, and Bureaucratic Power in Lesotho</w:t>
      </w:r>
      <w:r>
        <w:t xml:space="preserve">. Cambridge: Cambridge University Press.</w:t>
      </w:r>
    </w:p>
    <w:p>
      <w:pPr>
        <w:pStyle w:val="BodyText"/>
      </w:pPr>
      <w:r>
        <w:t xml:space="preserve">Hardin, G. (1968)</w:t>
      </w:r>
      <w:r>
        <w:t xml:space="preserve"> </w:t>
      </w:r>
      <w:r>
        <w:t xml:space="preserve">‘</w:t>
      </w:r>
      <w:r>
        <w:t xml:space="preserve">The Tragedy of the Commons</w:t>
      </w:r>
      <w:r>
        <w:t xml:space="preserve">’</w:t>
      </w:r>
      <w:r>
        <w:t xml:space="preserve">,</w:t>
      </w:r>
      <w:r>
        <w:t xml:space="preserve"> </w:t>
      </w:r>
      <w:r>
        <w:rPr>
          <w:iCs/>
          <w:i/>
        </w:rPr>
        <w:t xml:space="preserve">Science</w:t>
      </w:r>
      <w:r>
        <w:t xml:space="preserve">, 162(3859), pp. 1243–1248.</w:t>
      </w:r>
    </w:p>
    <w:p>
      <w:pPr>
        <w:pStyle w:val="BodyText"/>
      </w:pPr>
      <w:r>
        <w:t xml:space="preserve">Hydara, M.J. (2026)</w:t>
      </w:r>
      <w:r>
        <w:t xml:space="preserve"> </w:t>
      </w:r>
      <w:r>
        <w:rPr>
          <w:iCs/>
          <w:i/>
        </w:rPr>
        <w:t xml:space="preserve">Songs of Dust and Water</w:t>
      </w:r>
      <w:r>
        <w:t xml:space="preserve">. Paperback edn. ISBN 9798162251088.</w:t>
      </w:r>
    </w:p>
    <w:p>
      <w:pPr>
        <w:pStyle w:val="BodyText"/>
      </w:pPr>
      <w:r>
        <w:t xml:space="preserve">Ostrom, E. (1990)</w:t>
      </w:r>
      <w:r>
        <w:t xml:space="preserve"> </w:t>
      </w:r>
      <w:r>
        <w:rPr>
          <w:iCs/>
          <w:i/>
        </w:rPr>
        <w:t xml:space="preserve">Governing the Commons: The Evolution of Institutions for Collective Action</w:t>
      </w:r>
      <w:r>
        <w:t xml:space="preserve">. Cambridge: Cambridge University Press.</w:t>
      </w:r>
    </w:p>
    <w:p>
      <w:r>
        <w:br w:type="page"/>
      </w:r>
    </w:p>
    <w:bookmarkEnd w:id="34"/>
    <w:bookmarkEnd w:id="35"/>
    <w:bookmarkEnd w:id="36"/>
    <w:bookmarkStart w:id="51" w:name="united-states"/>
    <w:p>
      <w:pPr>
        <w:pStyle w:val="Heading1"/>
      </w:pPr>
      <w:r>
        <w:t xml:space="preserve">United States</w:t>
      </w:r>
    </w:p>
    <w:p>
      <w:pPr>
        <w:pStyle w:val="FirstParagraph"/>
      </w:pPr>
      <w:r>
        <w:t xml:space="preserve">Both essays imitate Advanced Placement (AP) coursework from the College Board, the program many American high-school juniors and seniors take for college credit. Essay 1 is the kind of senior-year research paper set in AP English Literature and Composition classes: a literary argument of roughly 2,000 to 2,500 words built on close reading, in MLA 9 format with parenthetical page citations and a Works Cited list. Essay 2 imitates the AP Seminar Individual Written Argument (IWA), part of a scored performance task, in which a student poses a research question prompted by a stimulus text, weighs perspectives and evidence in a line of reasoning, and proposes a resolution, usually in about 2,000 words with APA or MLA citations. This one is a classroom practice piece rather than a compliant submission: it runs longer than the 2,000-word limit, and it takes the novel as its main source instead of the stimulus materials the College Board sets. The students and schools are fictional.</w:t>
      </w:r>
    </w:p>
    <w:p>
      <w:r>
        <w:br w:type="page"/>
      </w:r>
    </w:p>
    <w:bookmarkStart w:id="38" w:name="X695cf009b4623e60ac4deb0289f9665ffe2c9ff"/>
    <w:p>
      <w:pPr>
        <w:pStyle w:val="Heading2"/>
      </w:pPr>
      <w:r>
        <w:t xml:space="preserve">Essay 1: Who Is Allowed to Touch It: Systems and Hands in M.J. Hydara’s</w:t>
      </w:r>
      <w:r>
        <w:t xml:space="preserve"> </w:t>
      </w:r>
      <w:r>
        <w:rPr>
          <w:iCs/>
          <w:i/>
        </w:rPr>
        <w:t xml:space="preserve">Songs of Dust and Water</w:t>
      </w:r>
    </w:p>
    <w:p>
      <w:pPr>
        <w:numPr>
          <w:ilvl w:val="0"/>
          <w:numId w:val="1003"/>
        </w:numPr>
        <w:pStyle w:val="Compact"/>
      </w:pPr>
      <w:r>
        <w:rPr>
          <w:bCs/>
          <w:b/>
        </w:rPr>
        <w:t xml:space="preserve">Written as:</w:t>
      </w:r>
      <w:r>
        <w:t xml:space="preserve"> </w:t>
      </w:r>
      <w:r>
        <w:t xml:space="preserve">a student aged 17, senior at a public high school in Dayton, Ohio</w:t>
      </w:r>
    </w:p>
    <w:p>
      <w:pPr>
        <w:numPr>
          <w:ilvl w:val="0"/>
          <w:numId w:val="1003"/>
        </w:numPr>
        <w:pStyle w:val="Compact"/>
      </w:pPr>
      <w:r>
        <w:rPr>
          <w:bCs/>
          <w:b/>
        </w:rPr>
        <w:t xml:space="preserve">Qualification:</w:t>
      </w:r>
      <w:r>
        <w:t xml:space="preserve"> </w:t>
      </w:r>
      <w:r>
        <w:t xml:space="preserve">AP English Literature and Composition, senior-year research paper (MLA 9)</w:t>
      </w:r>
    </w:p>
    <w:p>
      <w:pPr>
        <w:numPr>
          <w:ilvl w:val="0"/>
          <w:numId w:val="1003"/>
        </w:numPr>
        <w:pStyle w:val="Compact"/>
      </w:pPr>
      <w:r>
        <w:rPr>
          <w:bCs/>
          <w:b/>
        </w:rPr>
        <w:t xml:space="preserve">Question / task:</w:t>
      </w:r>
      <w:r>
        <w:t xml:space="preserve"> </w:t>
      </w:r>
      <w:r>
        <w:t xml:space="preserve">Write a research-supported literary argument of at least 2,000 words on a novel from the independent-reading list. Your thesis should rest on close reading of the text and engage with at least two secondary sources.</w:t>
      </w:r>
    </w:p>
    <w:p>
      <w:pPr>
        <w:numPr>
          <w:ilvl w:val="0"/>
          <w:numId w:val="1003"/>
        </w:numPr>
        <w:pStyle w:val="Compact"/>
      </w:pPr>
      <w:r>
        <w:rPr>
          <w:bCs/>
          <w:b/>
        </w:rPr>
        <w:t xml:space="preserve">Word count:</w:t>
      </w:r>
      <w:r>
        <w:t xml:space="preserve"> </w:t>
      </w:r>
      <w:r>
        <w:t xml:space="preserve">2,753 (essay body, excluding headings and bibliography)</w:t>
      </w:r>
    </w:p>
    <w:p>
      <w:pPr>
        <w:pStyle w:val="FirstParagraph"/>
      </w:pPr>
      <w:r>
        <w:t xml:space="preserve">My grandfather was a machinist in Dayton for most of his working life, and the first rule he taught me in his basement was that you do not own a tool until you know how to take it apart and put it back. I thought of that rule often while reading M.J. Hydara’s</w:t>
      </w:r>
      <w:r>
        <w:t xml:space="preserve"> </w:t>
      </w:r>
      <w:r>
        <w:rPr>
          <w:iCs/>
          <w:i/>
        </w:rPr>
        <w:t xml:space="preserve">Songs of Dust and Water</w:t>
      </w:r>
      <w:r>
        <w:t xml:space="preserve">, a novel that opens with the</w:t>
      </w:r>
      <w:r>
        <w:t xml:space="preserve"> </w:t>
      </w:r>
      <w:r>
        <w:t xml:space="preserve">“</w:t>
      </w:r>
      <w:r>
        <w:t xml:space="preserve">dry clack</w:t>
      </w:r>
      <w:r>
        <w:t xml:space="preserve">”</w:t>
      </w:r>
      <w:r>
        <w:t xml:space="preserve"> </w:t>
      </w:r>
      <w:r>
        <w:t xml:space="preserve">of a loom and closes with two pairs of hands on a well rope. In between, Hydara sets two kinds of making against each other. On one side is what the foreign engineer Adam Sterling calls a system: a solar and water plant for the Sahelian village of Madina, built so that</w:t>
      </w:r>
      <w:r>
        <w:t xml:space="preserve"> </w:t>
      </w:r>
      <w:r>
        <w:t xml:space="preserve">“</w:t>
      </w:r>
      <w:r>
        <w:t xml:space="preserve">Nobody in Madina will ever need to touch it</w:t>
      </w:r>
      <w:r>
        <w:t xml:space="preserve">”</w:t>
      </w:r>
      <w:r>
        <w:t xml:space="preserve"> </w:t>
      </w:r>
      <w:r>
        <w:t xml:space="preserve">(Hydara 8). On the other side are hands: a smith’s forge, a box of sisal, charcoal and grass, a weaver’s wet jute sacks, a loom, a rope. It would be easy to read the book as a contest in which the old ways beat the new machine, but the second half of the novel is full of machines that the villagers build and keep, including a water harvester, a mill and electric vehicles assembled in their own workshops. What Hydara distrusts is narrower and more interesting: a machine that the people who depend on it are not allowed to open. The novel defines ownership as the right to mend, and it measures Adam Sterling’s education by what happens to his hands, from the</w:t>
      </w:r>
      <w:r>
        <w:t xml:space="preserve"> </w:t>
      </w:r>
      <w:r>
        <w:t xml:space="preserve">“</w:t>
      </w:r>
      <w:r>
        <w:t xml:space="preserve">clean, uncalloused hands</w:t>
      </w:r>
      <w:r>
        <w:t xml:space="preserve">”</w:t>
      </w:r>
      <w:r>
        <w:t xml:space="preserve"> </w:t>
      </w:r>
      <w:r>
        <w:t xml:space="preserve">(7) of the first chapter to the scarred palms that hold a lamp for a stranger near the end.</w:t>
      </w:r>
    </w:p>
    <w:p>
      <w:pPr>
        <w:pStyle w:val="BodyText"/>
      </w:pPr>
      <w:r>
        <w:t xml:space="preserve">Hydara makes Adam’s philosophy clear before he ever reaches Madina. In the hot conference room in the capital, Bakoro, Adam sees</w:t>
      </w:r>
      <w:r>
        <w:t xml:space="preserve"> </w:t>
      </w:r>
      <w:r>
        <w:t xml:space="preserve">“</w:t>
      </w:r>
      <w:r>
        <w:t xml:space="preserve">a list of uncontrolled variables,</w:t>
      </w:r>
      <w:r>
        <w:t xml:space="preserve">”</w:t>
      </w:r>
      <w:r>
        <w:t xml:space="preserve"> </w:t>
      </w:r>
      <w:r>
        <w:t xml:space="preserve">and the narrator tells us plainly,</w:t>
      </w:r>
      <w:r>
        <w:t xml:space="preserve"> </w:t>
      </w:r>
      <w:r>
        <w:t xml:space="preserve">“</w:t>
      </w:r>
      <w:r>
        <w:t xml:space="preserve">He meant to seal all of it out of his project</w:t>
      </w:r>
      <w:r>
        <w:t xml:space="preserve">”</w:t>
      </w:r>
      <w:r>
        <w:t xml:space="preserve"> </w:t>
      </w:r>
      <w:r>
        <w:t xml:space="preserve">(6). The plant he presents is</w:t>
      </w:r>
      <w:r>
        <w:t xml:space="preserve"> </w:t>
      </w:r>
      <w:r>
        <w:t xml:space="preserve">“</w:t>
      </w:r>
      <w:r>
        <w:t xml:space="preserve">a lattice of silver frames</w:t>
      </w:r>
      <w:r>
        <w:t xml:space="preserve">”</w:t>
      </w:r>
      <w:r>
        <w:t xml:space="preserve"> </w:t>
      </w:r>
      <w:r>
        <w:t xml:space="preserve">(6), and when Minister Khresay asks whether the village will help build it, Adam explains that</w:t>
      </w:r>
      <w:r>
        <w:t xml:space="preserve"> </w:t>
      </w:r>
      <w:r>
        <w:t xml:space="preserve">“</w:t>
      </w:r>
      <w:r>
        <w:t xml:space="preserve">the warranty holds only if certified hands do the work</w:t>
      </w:r>
      <w:r>
        <w:t xml:space="preserve">”</w:t>
      </w:r>
      <w:r>
        <w:t xml:space="preserve"> </w:t>
      </w:r>
      <w:r>
        <w:t xml:space="preserve">(8). The only hands his system will accept are licensed ones from somewhere else. The Minister’s griot, Balla, has already given his verdict with his eyes on</w:t>
      </w:r>
      <w:r>
        <w:t xml:space="preserve"> </w:t>
      </w:r>
      <w:r>
        <w:t xml:space="preserve">“</w:t>
      </w:r>
      <w:r>
        <w:t xml:space="preserve">Adam’s clean, uncalloused hands</w:t>
      </w:r>
      <w:r>
        <w:t xml:space="preserve">”</w:t>
      </w:r>
      <w:r>
        <w:t xml:space="preserve">:</w:t>
      </w:r>
      <w:r>
        <w:t xml:space="preserve"> </w:t>
      </w:r>
      <w:r>
        <w:t xml:space="preserve">“</w:t>
      </w:r>
      <w:r>
        <w:t xml:space="preserve">A system with no roots . . . is a house built for the wind</w:t>
      </w:r>
      <w:r>
        <w:t xml:space="preserve">”</w:t>
      </w:r>
      <w:r>
        <w:t xml:space="preserve"> </w:t>
      </w:r>
      <w:r>
        <w:t xml:space="preserve">(7). Now Khresay adds an old saying from his Sarahule ancestors, that</w:t>
      </w:r>
      <w:r>
        <w:t xml:space="preserve"> </w:t>
      </w:r>
      <w:r>
        <w:t xml:space="preserve">“</w:t>
      </w:r>
      <w:r>
        <w:t xml:space="preserve">a man who does not help build the granary will never fight to defend it</w:t>
      </w:r>
      <w:r>
        <w:t xml:space="preserve">”</w:t>
      </w:r>
      <w:r>
        <w:t xml:space="preserve"> </w:t>
      </w:r>
      <w:r>
        <w:t xml:space="preserve">(8). Both men are making a prediction about ownership. People defend what they had a hand in making, and Adam has designed a plant that no one in Madina will have touched.</w:t>
      </w:r>
    </w:p>
    <w:p>
      <w:pPr>
        <w:pStyle w:val="BodyText"/>
      </w:pPr>
      <w:r>
        <w:t xml:space="preserve">The first real test comes on the second day of construction, when a</w:t>
      </w:r>
      <w:r>
        <w:t xml:space="preserve"> </w:t>
      </w:r>
      <w:r>
        <w:t xml:space="preserve">“</w:t>
      </w:r>
      <w:r>
        <w:t xml:space="preserve">certified</w:t>
      </w:r>
      <w:r>
        <w:t xml:space="preserve">”</w:t>
      </w:r>
      <w:r>
        <w:t xml:space="preserve"> </w:t>
      </w:r>
      <w:r>
        <w:t xml:space="preserve">support bracket snaps. Malik, the village blacksmith, carries the pieces to his forge and welds them with a sliver of his own iron, and holds out a bracket that is</w:t>
      </w:r>
      <w:r>
        <w:t xml:space="preserve"> </w:t>
      </w:r>
      <w:r>
        <w:t xml:space="preserve">“</w:t>
      </w:r>
      <w:r>
        <w:t xml:space="preserve">blackened, a little misshapen, solid</w:t>
      </w:r>
      <w:r>
        <w:t xml:space="preserve">”</w:t>
      </w:r>
      <w:r>
        <w:t xml:space="preserve"> </w:t>
      </w:r>
      <w:r>
        <w:t xml:space="preserve">(15). Nobody takes it. Adam looks at it and sees only</w:t>
      </w:r>
      <w:r>
        <w:t xml:space="preserve"> </w:t>
      </w:r>
      <w:r>
        <w:t xml:space="preserve">“</w:t>
      </w:r>
      <w:r>
        <w:t xml:space="preserve">An uncontrolled variable in a balanced design</w:t>
      </w:r>
      <w:r>
        <w:t xml:space="preserve">”</w:t>
      </w:r>
      <w:r>
        <w:t xml:space="preserve"> </w:t>
      </w:r>
      <w:r>
        <w:t xml:space="preserve">(15). He logs a week’s delay and waits for the certified replacement. Malik then says the sentence that I think the whole novel grows out of:</w:t>
      </w:r>
      <w:r>
        <w:t xml:space="preserve"> </w:t>
      </w:r>
      <w:r>
        <w:t xml:space="preserve">“</w:t>
      </w:r>
      <w:r>
        <w:t xml:space="preserve">A thing you are not allowed to mend is not yours. . . . Remember that when it breaks</w:t>
      </w:r>
      <w:r>
        <w:t xml:space="preserve">”</w:t>
      </w:r>
      <w:r>
        <w:t xml:space="preserve"> </w:t>
      </w:r>
      <w:r>
        <w:t xml:space="preserve">(16). Matthew B. Crawford makes almost the same argument in</w:t>
      </w:r>
      <w:r>
        <w:t xml:space="preserve"> </w:t>
      </w:r>
      <w:r>
        <w:rPr>
          <w:iCs/>
          <w:i/>
        </w:rPr>
        <w:t xml:space="preserve">Shop Class as Soulcraft</w:t>
      </w:r>
      <w:r>
        <w:t xml:space="preserve">. He describes how more and more modern products are designed to hide their insides, so that the people who use them can no longer fix them and come to depend on specialists and replacement parts. For Crawford, being able to repair something is part of what it means to be responsible for it, and losing that ability changes how people relate to the objects around them. Malik’s line puts that idea in eleven words. What I appreciate is that Hydara does not make Adam a fool for refusing the bracket. Later the engineer Aisha writes in her notebook that refusing the smith’s bracket</w:t>
      </w:r>
      <w:r>
        <w:t xml:space="preserve"> </w:t>
      </w:r>
      <w:r>
        <w:t xml:space="preserve">“</w:t>
      </w:r>
      <w:r>
        <w:t xml:space="preserve">had been sound engineering, and that leaving it in the dust without learning the smith’s name had not</w:t>
      </w:r>
      <w:r>
        <w:t xml:space="preserve">”</w:t>
      </w:r>
      <w:r>
        <w:t xml:space="preserve"> </w:t>
      </w:r>
      <w:r>
        <w:t xml:space="preserve">(44). Adam’s mistake was human more than technical. His design had no place in it for the smith.</w:t>
      </w:r>
    </w:p>
    <w:p>
      <w:pPr>
        <w:pStyle w:val="BodyText"/>
      </w:pPr>
      <w:r>
        <w:t xml:space="preserve">Aisha’s pre-filter makes the conflict sharper because, this time, the hand-made solution is plainly better. The plant’s air intakes are choking on a wet, salty dust that Adam’s lab never tested, and Aisha offers what the village already uses for its grain stores:</w:t>
      </w:r>
      <w:r>
        <w:t xml:space="preserve"> </w:t>
      </w:r>
      <w:r>
        <w:t xml:space="preserve">“</w:t>
      </w:r>
      <w:r>
        <w:t xml:space="preserve">Coarse sisal fibre for the big particles,</w:t>
      </w:r>
      <w:r>
        <w:t xml:space="preserve">”</w:t>
      </w:r>
      <w:r>
        <w:t xml:space="preserve"> </w:t>
      </w:r>
      <w:r>
        <w:t xml:space="preserve">then acacia charcoal, then fine woven grass.</w:t>
      </w:r>
      <w:r>
        <w:t xml:space="preserve"> </w:t>
      </w:r>
      <w:r>
        <w:t xml:space="preserve">“</w:t>
      </w:r>
      <w:r>
        <w:t xml:space="preserve">It’s cheap. Anyone can replace it</w:t>
      </w:r>
      <w:r>
        <w:t xml:space="preserve">”</w:t>
      </w:r>
      <w:r>
        <w:t xml:space="preserve"> </w:t>
      </w:r>
      <w:r>
        <w:t xml:space="preserve">(25). Those last four words are the exact opposite of a warranty. Adam calls it</w:t>
      </w:r>
      <w:r>
        <w:t xml:space="preserve"> </w:t>
      </w:r>
      <w:r>
        <w:t xml:space="preserve">“</w:t>
      </w:r>
      <w:r>
        <w:t xml:space="preserve">A box of charcoal and leaves</w:t>
      </w:r>
      <w:r>
        <w:t xml:space="preserve">”</w:t>
      </w:r>
      <w:r>
        <w:t xml:space="preserve"> </w:t>
      </w:r>
      <w:r>
        <w:t xml:space="preserve">(25), and when his apprentice Talib tries to order the materials through the government purchasing portal, he finds that the approved vendors</w:t>
      </w:r>
      <w:r>
        <w:t xml:space="preserve"> </w:t>
      </w:r>
      <w:r>
        <w:t xml:space="preserve">“</w:t>
      </w:r>
      <w:r>
        <w:t xml:space="preserve">did not sell anything that grew</w:t>
      </w:r>
      <w:r>
        <w:t xml:space="preserve">”</w:t>
      </w:r>
      <w:r>
        <w:t xml:space="preserve"> </w:t>
      </w:r>
      <w:r>
        <w:t xml:space="preserve">(27). Adam’s frustration explains his whole outlook:</w:t>
      </w:r>
      <w:r>
        <w:t xml:space="preserve"> </w:t>
      </w:r>
      <w:r>
        <w:t xml:space="preserve">“</w:t>
      </w:r>
      <w:r>
        <w:t xml:space="preserve">None of it is certified. I can’t put any of it in the model</w:t>
      </w:r>
      <w:r>
        <w:t xml:space="preserve">”</w:t>
      </w:r>
      <w:r>
        <w:t xml:space="preserve"> </w:t>
      </w:r>
      <w:r>
        <w:t xml:space="preserve">(29). Even Talib, who is on Adam’s side at this point, thinks the box sits on the intake</w:t>
      </w:r>
      <w:r>
        <w:t xml:space="preserve"> </w:t>
      </w:r>
      <w:r>
        <w:t xml:space="preserve">“</w:t>
      </w:r>
      <w:r>
        <w:t xml:space="preserve">like a patch on a good shirt</w:t>
      </w:r>
      <w:r>
        <w:t xml:space="preserve">”</w:t>
      </w:r>
      <w:r>
        <w:t xml:space="preserve"> </w:t>
      </w:r>
      <w:r>
        <w:t xml:space="preserve">(29), an image that comes from cloth and mending, the world of his father’s loom. Wendell Berry’s</w:t>
      </w:r>
      <w:r>
        <w:t xml:space="preserve"> </w:t>
      </w:r>
      <w:r>
        <w:rPr>
          <w:iCs/>
          <w:i/>
        </w:rPr>
        <w:t xml:space="preserve">The Unsettling of America</w:t>
      </w:r>
      <w:r>
        <w:t xml:space="preserve"> </w:t>
      </w:r>
      <w:r>
        <w:t xml:space="preserve">helps me see what is going on in these scenes. Berry argues that modern specialization separates knowledge from responsibility. Experts apply standards that were set far away, and the practical knowledge of people who actually live in a place gets treated as backward or unscientific. The portal is that kind of system in miniature. It cannot even name sisal.</w:t>
      </w:r>
    </w:p>
    <w:p>
      <w:pPr>
        <w:pStyle w:val="BodyText"/>
      </w:pPr>
      <w:r>
        <w:t xml:space="preserve">The trial on Intake-06 settles the question, at least for the reader. The intake with Aisha’s box runs cooler, and</w:t>
      </w:r>
      <w:r>
        <w:t xml:space="preserve"> </w:t>
      </w:r>
      <w:r>
        <w:t xml:space="preserve">“</w:t>
      </w:r>
      <w:r>
        <w:t xml:space="preserve">Its pressure line on the screen had been as flat as a ruler</w:t>
      </w:r>
      <w:r>
        <w:t xml:space="preserve">”</w:t>
      </w:r>
      <w:r>
        <w:t xml:space="preserve"> </w:t>
      </w:r>
      <w:r>
        <w:t xml:space="preserve">(31). Adam tells Talib that</w:t>
      </w:r>
      <w:r>
        <w:t xml:space="preserve"> </w:t>
      </w:r>
      <w:r>
        <w:t xml:space="preserve">“</w:t>
      </w:r>
      <w:r>
        <w:t xml:space="preserve">The data was . . . inconclusive</w:t>
      </w:r>
      <w:r>
        <w:t xml:space="preserve">”</w:t>
      </w:r>
      <w:r>
        <w:t xml:space="preserve"> </w:t>
      </w:r>
      <w:r>
        <w:t xml:space="preserve">(31) and has the box thrown in the scrap store. Then Hydara closes the chapter with my favorite sentence in Part One:</w:t>
      </w:r>
      <w:r>
        <w:t xml:space="preserve"> </w:t>
      </w:r>
      <w:r>
        <w:t xml:space="preserve">“</w:t>
      </w:r>
      <w:r>
        <w:t xml:space="preserve">In the scrap store behind them, in the dark, the charcoal in Aisha’s box drew the damp out of the air</w:t>
      </w:r>
      <w:r>
        <w:t xml:space="preserve">”</w:t>
      </w:r>
      <w:r>
        <w:t xml:space="preserve"> </w:t>
      </w:r>
      <w:r>
        <w:t xml:space="preserve">(31). The hand-made thing keeps doing its job even after it has been thrown away, quietly, with no one watching. Aisha later rescues it</w:t>
      </w:r>
      <w:r>
        <w:t xml:space="preserve"> </w:t>
      </w:r>
      <w:r>
        <w:t xml:space="preserve">“</w:t>
      </w:r>
      <w:r>
        <w:t xml:space="preserve">because the charcoal was still good</w:t>
      </w:r>
      <w:r>
        <w:t xml:space="preserve">”</w:t>
      </w:r>
      <w:r>
        <w:t xml:space="preserve"> </w:t>
      </w:r>
      <w:r>
        <w:t xml:space="preserve">(43), and the box disappears from the story for more than a hundred and fifty pages. When its three layers come back, they are inside a new machine.</w:t>
      </w:r>
    </w:p>
    <w:p>
      <w:pPr>
        <w:pStyle w:val="BodyText"/>
      </w:pPr>
      <w:r>
        <w:t xml:space="preserve">Before that, though, Part One shows what happens to a system that refuses hands. Adam teaches Talib,</w:t>
      </w:r>
      <w:r>
        <w:t xml:space="preserve"> </w:t>
      </w:r>
      <w:r>
        <w:t xml:space="preserve">“</w:t>
      </w:r>
      <w:r>
        <w:t xml:space="preserve">You don’t fix things by feel or by hand,</w:t>
      </w:r>
      <w:r>
        <w:t xml:space="preserve">”</w:t>
      </w:r>
      <w:r>
        <w:t xml:space="preserve"> </w:t>
      </w:r>
      <w:r>
        <w:t xml:space="preserve">and adds that</w:t>
      </w:r>
      <w:r>
        <w:t xml:space="preserve"> </w:t>
      </w:r>
      <w:r>
        <w:t xml:space="preserve">“</w:t>
      </w:r>
      <w:r>
        <w:t xml:space="preserve">manual intervention only introduces human error</w:t>
      </w:r>
      <w:r>
        <w:t xml:space="preserve">”</w:t>
      </w:r>
      <w:r>
        <w:t xml:space="preserve"> </w:t>
      </w:r>
      <w:r>
        <w:t xml:space="preserve">(30). Talib sums up the lesson in the phrase that becomes the slogan of Adam’s whole approach:</w:t>
      </w:r>
      <w:r>
        <w:t xml:space="preserve"> </w:t>
      </w:r>
      <w:r>
        <w:t xml:space="preserve">“</w:t>
      </w:r>
      <w:r>
        <w:t xml:space="preserve">Nothing gets in. Nothing stops</w:t>
      </w:r>
      <w:r>
        <w:t xml:space="preserve">”</w:t>
      </w:r>
      <w:r>
        <w:t xml:space="preserve"> </w:t>
      </w:r>
      <w:r>
        <w:t xml:space="preserve">(31). Adam agrees that</w:t>
      </w:r>
      <w:r>
        <w:t xml:space="preserve"> </w:t>
      </w:r>
      <w:r>
        <w:t xml:space="preserve">“</w:t>
      </w:r>
      <w:r>
        <w:t xml:space="preserve">Inside the fence everything is tested, rated and covered</w:t>
      </w:r>
      <w:r>
        <w:t xml:space="preserve">”</w:t>
      </w:r>
      <w:r>
        <w:t xml:space="preserve"> </w:t>
      </w:r>
      <w:r>
        <w:t xml:space="preserve">(31). The irony arrives fast. When Minister Dunia brings the amendment that will let her ministry take over the plant, Adam remembers</w:t>
      </w:r>
      <w:r>
        <w:t xml:space="preserve"> </w:t>
      </w:r>
      <w:r>
        <w:t xml:space="preserve">“</w:t>
      </w:r>
      <w:r>
        <w:t xml:space="preserve">Talib on the observation deck</w:t>
      </w:r>
      <w:r>
        <w:t xml:space="preserve">”</w:t>
      </w:r>
      <w:r>
        <w:t xml:space="preserve"> </w:t>
      </w:r>
      <w:r>
        <w:t xml:space="preserve">(40) and his slogan, and then signs the amendment, although the narrator admits that</w:t>
      </w:r>
      <w:r>
        <w:t xml:space="preserve"> </w:t>
      </w:r>
      <w:r>
        <w:t xml:space="preserve">“</w:t>
      </w:r>
      <w:r>
        <w:t xml:space="preserve">he did not read it to the end</w:t>
      </w:r>
      <w:r>
        <w:t xml:space="preserve">”</w:t>
      </w:r>
      <w:r>
        <w:t xml:space="preserve"> </w:t>
      </w:r>
      <w:r>
        <w:t xml:space="preserve">(40). The plant was sealed against dust, and a pen walked straight in. Later, when a bearing is burning out and the replacement parts turn out to be fakes, Adam finally puts his hands inside the machine, but only in a panic and against the manual:</w:t>
      </w:r>
      <w:r>
        <w:t xml:space="preserve"> </w:t>
      </w:r>
      <w:r>
        <w:t xml:space="preserve">“</w:t>
      </w:r>
      <w:r>
        <w:t xml:space="preserve">The manual didn’t account for sabotage!</w:t>
      </w:r>
      <w:r>
        <w:t xml:space="preserve">”</w:t>
      </w:r>
      <w:r>
        <w:t xml:space="preserve"> </w:t>
      </w:r>
      <w:r>
        <w:t xml:space="preserve">(46). He and Talib swap a motor out of the backup intake</w:t>
      </w:r>
      <w:r>
        <w:t xml:space="preserve"> </w:t>
      </w:r>
      <w:r>
        <w:t xml:space="preserve">“</w:t>
      </w:r>
      <w:r>
        <w:t xml:space="preserve">with rags wrapped round their hands</w:t>
      </w:r>
      <w:r>
        <w:t xml:space="preserve">”</w:t>
      </w:r>
      <w:r>
        <w:t xml:space="preserve"> </w:t>
      </w:r>
      <w:r>
        <w:t xml:space="preserve">(46). Hands enter the system for the first time without knowledge or permission, at the worst possible moment. Two weeks later the plant burns, and the last image of Adam in that chapter is</w:t>
      </w:r>
      <w:r>
        <w:t xml:space="preserve"> </w:t>
      </w:r>
      <w:r>
        <w:t xml:space="preserve">“</w:t>
      </w:r>
      <w:r>
        <w:t xml:space="preserve">His hands were burned</w:t>
      </w:r>
      <w:r>
        <w:t xml:space="preserve">”</w:t>
      </w:r>
      <w:r>
        <w:t xml:space="preserve"> </w:t>
      </w:r>
      <w:r>
        <w:t xml:space="preserve">(54). Hydara seems to be saying that a system built to keep hands out only delays them until they can do the most damage.</w:t>
      </w:r>
    </w:p>
    <w:p>
      <w:pPr>
        <w:pStyle w:val="BodyText"/>
      </w:pPr>
      <w:r>
        <w:t xml:space="preserve">The loom is the counterweight to all of this, and it is worth remembering that a loom is also a machine. In the opening chapter, Talib’s hands are</w:t>
      </w:r>
      <w:r>
        <w:t xml:space="preserve"> </w:t>
      </w:r>
      <w:r>
        <w:t xml:space="preserve">“</w:t>
      </w:r>
      <w:r>
        <w:t xml:space="preserve">calloused from the hoe and useless on the loom</w:t>
      </w:r>
      <w:r>
        <w:t xml:space="preserve">”</w:t>
      </w:r>
      <w:r>
        <w:t xml:space="preserve"> </w:t>
      </w:r>
      <w:r>
        <w:t xml:space="preserve">(4), and his father, Ibrahim, tells him,</w:t>
      </w:r>
      <w:r>
        <w:t xml:space="preserve"> </w:t>
      </w:r>
      <w:r>
        <w:t xml:space="preserve">“</w:t>
      </w:r>
      <w:r>
        <w:t xml:space="preserve">A weaver’s craft is in his hands</w:t>
      </w:r>
      <w:r>
        <w:t xml:space="preserve">”</w:t>
      </w:r>
      <w:r>
        <w:t xml:space="preserve"> </w:t>
      </w:r>
      <w:r>
        <w:t xml:space="preserve">and that their thread</w:t>
      </w:r>
      <w:r>
        <w:t xml:space="preserve"> </w:t>
      </w:r>
      <w:r>
        <w:t xml:space="preserve">“</w:t>
      </w:r>
      <w:r>
        <w:t xml:space="preserve">asks only for your hands</w:t>
      </w:r>
      <w:r>
        <w:t xml:space="preserve">”</w:t>
      </w:r>
      <w:r>
        <w:t xml:space="preserve"> </w:t>
      </w:r>
      <w:r>
        <w:t xml:space="preserve">(3, 4). Talib breaks a warp thread and runs away to his notebook of diagrams. The thread hangs there, untouched, for most of Part One, like Aisha’s box in the scrap store. At the end of the ninth chapter Talib finally ties it, remembering his father’s words,</w:t>
      </w:r>
      <w:r>
        <w:t xml:space="preserve"> </w:t>
      </w:r>
      <w:r>
        <w:t xml:space="preserve">“</w:t>
      </w:r>
      <w:r>
        <w:t xml:space="preserve">Then you must re-tie it. That is the work,</w:t>
      </w:r>
      <w:r>
        <w:t xml:space="preserve">”</w:t>
      </w:r>
      <w:r>
        <w:t xml:space="preserve"> </w:t>
      </w:r>
      <w:r>
        <w:t xml:space="preserve">and</w:t>
      </w:r>
      <w:r>
        <w:t xml:space="preserve"> </w:t>
      </w:r>
      <w:r>
        <w:t xml:space="preserve">“</w:t>
      </w:r>
      <w:r>
        <w:t xml:space="preserve">The old rhythm came back into his arms</w:t>
      </w:r>
      <w:r>
        <w:t xml:space="preserve">”</w:t>
      </w:r>
      <w:r>
        <w:t xml:space="preserve"> </w:t>
      </w:r>
      <w:r>
        <w:t xml:space="preserve">(76). The repair is tiny, and that is the point. A loom can be mended by the person who sits at it. Adam leaves Madina with nothing in his hands except a piece of glass from the burned plant. He holds it on the bus</w:t>
      </w:r>
      <w:r>
        <w:t xml:space="preserve"> </w:t>
      </w:r>
      <w:r>
        <w:t xml:space="preserve">“</w:t>
      </w:r>
      <w:r>
        <w:t xml:space="preserve">the rest of the way</w:t>
      </w:r>
      <w:r>
        <w:t xml:space="preserve">”</w:t>
      </w:r>
      <w:r>
        <w:t xml:space="preserve"> </w:t>
      </w:r>
      <w:r>
        <w:t xml:space="preserve">(69), and years later, at night,</w:t>
      </w:r>
      <w:r>
        <w:t xml:space="preserve"> </w:t>
      </w:r>
      <w:r>
        <w:t xml:space="preserve">“</w:t>
      </w:r>
      <w:r>
        <w:t xml:space="preserve">Its edges would bite into his palm</w:t>
      </w:r>
      <w:r>
        <w:t xml:space="preserve">”</w:t>
      </w:r>
      <w:r>
        <w:t xml:space="preserve"> </w:t>
      </w:r>
      <w:r>
        <w:t xml:space="preserve">(77). The only thing his hands kept from the Glass House is something that cuts them.</w:t>
      </w:r>
    </w:p>
    <w:p>
      <w:pPr>
        <w:pStyle w:val="BodyText"/>
      </w:pPr>
      <w:r>
        <w:t xml:space="preserve">Part Two, set ten years later in the floodplain village of Nafawol, tests whether Adam has learned anything, and Hydara shows the answer through his body first. Dr Arramata, the engineer from Nafawol whose idea the project is, notices that</w:t>
      </w:r>
      <w:r>
        <w:t xml:space="preserve"> </w:t>
      </w:r>
      <w:r>
        <w:t xml:space="preserve">“</w:t>
      </w:r>
      <w:r>
        <w:t xml:space="preserve">The skin of both his palms was tight and shiny with old burns</w:t>
      </w:r>
      <w:r>
        <w:t xml:space="preserve">”</w:t>
      </w:r>
      <w:r>
        <w:t xml:space="preserve"> </w:t>
      </w:r>
      <w:r>
        <w:t xml:space="preserve">(83). When she suggests that he has seen a village lose ownership of a project, he says only,</w:t>
      </w:r>
      <w:r>
        <w:t xml:space="preserve"> </w:t>
      </w:r>
      <w:r>
        <w:t xml:space="preserve">“</w:t>
      </w:r>
      <w:r>
        <w:t xml:space="preserve">I’ve done it</w:t>
      </w:r>
      <w:r>
        <w:t xml:space="preserve">”</w:t>
      </w:r>
      <w:r>
        <w:t xml:space="preserve"> </w:t>
      </w:r>
      <w:r>
        <w:t xml:space="preserve">(83). This time, when the demonstration harvester overheats in front of the whole village, a weaver named Bakary steps forward and tells him what the women do when the dye pots get too hot: cover them with wet jute.</w:t>
      </w:r>
      <w:r>
        <w:t xml:space="preserve"> </w:t>
      </w:r>
      <w:r>
        <w:t xml:space="preserve">“</w:t>
      </w:r>
      <w:r>
        <w:t xml:space="preserve">The cloth drinks the heat. The air takes it away</w:t>
      </w:r>
      <w:r>
        <w:t xml:space="preserve">”</w:t>
      </w:r>
      <w:r>
        <w:t xml:space="preserve"> </w:t>
      </w:r>
      <w:r>
        <w:t xml:space="preserve">(97). Adam accepts at once, and that night he sits by the machine pouring water over the sacks himself. The village’s suspicion still runs along the line between hand and machine. The Water-Keeper, Kadiatou, thinks of her well,</w:t>
      </w:r>
      <w:r>
        <w:t xml:space="preserve"> </w:t>
      </w:r>
      <w:r>
        <w:t xml:space="preserve">“</w:t>
      </w:r>
      <w:r>
        <w:t xml:space="preserve">The rope knows me,</w:t>
      </w:r>
      <w:r>
        <w:t xml:space="preserve">”</w:t>
      </w:r>
      <w:r>
        <w:t xml:space="preserve"> </w:t>
      </w:r>
      <w:r>
        <w:t xml:space="preserve">and of the new device,</w:t>
      </w:r>
      <w:r>
        <w:t xml:space="preserve"> </w:t>
      </w:r>
      <w:r>
        <w:t xml:space="preserve">“</w:t>
      </w:r>
      <w:r>
        <w:t xml:space="preserve">This thing only hums</w:t>
      </w:r>
      <w:r>
        <w:t xml:space="preserve">”</w:t>
      </w:r>
      <w:r>
        <w:t xml:space="preserve"> </w:t>
      </w:r>
      <w:r>
        <w:t xml:space="preserve">(96). The written agreement turns Malik’s idea into law. The seventh clause says that Nafawol</w:t>
      </w:r>
      <w:r>
        <w:t xml:space="preserve"> </w:t>
      </w:r>
      <w:r>
        <w:t xml:space="preserve">“</w:t>
      </w:r>
      <w:r>
        <w:t xml:space="preserve">might build from them, mend from them and copy them, and nothing in the paper let Proxima stop it</w:t>
      </w:r>
      <w:r>
        <w:t xml:space="preserve">”</w:t>
      </w:r>
      <w:r>
        <w:t xml:space="preserve"> </w:t>
      </w:r>
      <w:r>
        <w:t xml:space="preserve">(101). The right to mend, which Adam denied the smith in Madina, is now written into the contract. Even the key to the system is small enough to hold; an elder turns it over and says,</w:t>
      </w:r>
      <w:r>
        <w:t xml:space="preserve"> </w:t>
      </w:r>
      <w:r>
        <w:t xml:space="preserve">“</w:t>
      </w:r>
      <w:r>
        <w:t xml:space="preserve">It’s lighter than a groundnut</w:t>
      </w:r>
      <w:r>
        <w:t xml:space="preserve">”</w:t>
      </w:r>
      <w:r>
        <w:t xml:space="preserve"> </w:t>
      </w:r>
      <w:r>
        <w:t xml:space="preserve">(101).</w:t>
      </w:r>
    </w:p>
    <w:p>
      <w:pPr>
        <w:pStyle w:val="BodyText"/>
      </w:pPr>
      <w:r>
        <w:t xml:space="preserve">Hydara is careful, though, not to replace one simple idea with its opposite. When the village builds its own road, Kadiatou blesses it with the words</w:t>
      </w:r>
      <w:r>
        <w:t xml:space="preserve"> </w:t>
      </w:r>
      <w:r>
        <w:t xml:space="preserve">“</w:t>
      </w:r>
      <w:r>
        <w:t xml:space="preserve">Let it be a road of hands</w:t>
      </w:r>
      <w:r>
        <w:t xml:space="preserve">”</w:t>
      </w:r>
      <w:r>
        <w:t xml:space="preserve"> </w:t>
      </w:r>
      <w:r>
        <w:t xml:space="preserve">(112), and the builder Edrisa sets the road’s crown using the rope from the old well,</w:t>
      </w:r>
      <w:r>
        <w:t xml:space="preserve"> </w:t>
      </w:r>
      <w:r>
        <w:t xml:space="preserve">“</w:t>
      </w:r>
      <w:r>
        <w:t xml:space="preserve">pulled it tight and sighted along it with one eye shut</w:t>
      </w:r>
      <w:r>
        <w:t xml:space="preserve">”</w:t>
      </w:r>
      <w:r>
        <w:t xml:space="preserve"> </w:t>
      </w:r>
      <w:r>
        <w:t xml:space="preserve">(112). The skeptical elder Mamadou asks,</w:t>
      </w:r>
      <w:r>
        <w:t xml:space="preserve"> </w:t>
      </w:r>
      <w:r>
        <w:t xml:space="preserve">“</w:t>
      </w:r>
      <w:r>
        <w:t xml:space="preserve">Is this the machinery?</w:t>
      </w:r>
      <w:r>
        <w:t xml:space="preserve">”</w:t>
      </w:r>
      <w:r>
        <w:t xml:space="preserve"> </w:t>
      </w:r>
      <w:r>
        <w:t xml:space="preserve">and Edrisa answers,</w:t>
      </w:r>
      <w:r>
        <w:t xml:space="preserve"> </w:t>
      </w:r>
      <w:r>
        <w:t xml:space="preserve">“</w:t>
      </w:r>
      <w:r>
        <w:t xml:space="preserve">Some of it</w:t>
      </w:r>
      <w:r>
        <w:t xml:space="preserve">”</w:t>
      </w:r>
      <w:r>
        <w:t xml:space="preserve"> </w:t>
      </w:r>
      <w:r>
        <w:t xml:space="preserve">(112). Those three words may be the novel’s best answer to its own question. The village also hires a roller and buys fuel. The novel’s real line falls between machines that the village can understand and keep and machines that keep the village out, which is a different line from the one between machines and hands.</w:t>
      </w:r>
    </w:p>
    <w:p>
      <w:pPr>
        <w:pStyle w:val="BodyText"/>
      </w:pPr>
      <w:r>
        <w:t xml:space="preserve">The clearest proof is the K-Purifier, which the student Bintu designs at the village academy. Adam finds it on a workbench in the final year of his contract:</w:t>
      </w:r>
      <w:r>
        <w:t xml:space="preserve"> </w:t>
      </w:r>
      <w:r>
        <w:t xml:space="preserve">“</w:t>
      </w:r>
      <w:r>
        <w:t xml:space="preserve">a porous clay vessel holding layers of sisal, charcoal and grass</w:t>
      </w:r>
      <w:r>
        <w:t xml:space="preserve">”</w:t>
      </w:r>
      <w:r>
        <w:t xml:space="preserve"> </w:t>
      </w:r>
      <w:r>
        <w:t xml:space="preserve">(212). These are the same three layers as Aisha’s box, rebuilt as a machine with a small solar pump. Bintu explains that</w:t>
      </w:r>
      <w:r>
        <w:t xml:space="preserve"> </w:t>
      </w:r>
      <w:r>
        <w:t xml:space="preserve">“</w:t>
      </w:r>
      <w:r>
        <w:t xml:space="preserve">Every part can be bought nearby or made here</w:t>
      </w:r>
      <w:r>
        <w:t xml:space="preserve">”</w:t>
      </w:r>
      <w:r>
        <w:t xml:space="preserve"> </w:t>
      </w:r>
      <w:r>
        <w:t xml:space="preserve">(212), and the design is published free for any village to copy. She is honest about its limits, too: it cleans the water, but</w:t>
      </w:r>
      <w:r>
        <w:t xml:space="preserve"> </w:t>
      </w:r>
      <w:r>
        <w:t xml:space="preserve">“</w:t>
      </w:r>
      <w:r>
        <w:t xml:space="preserve">Not the salt</w:t>
      </w:r>
      <w:r>
        <w:t xml:space="preserve">”</w:t>
      </w:r>
      <w:r>
        <w:t xml:space="preserve"> </w:t>
      </w:r>
      <w:r>
        <w:t xml:space="preserve">(212). Adam does not say anything about Aisha’s box, and the narrative never tells us what he feels, but earlier that day he had told Kadiatou about</w:t>
      </w:r>
      <w:r>
        <w:t xml:space="preserve"> </w:t>
      </w:r>
      <w:r>
        <w:t xml:space="preserve">“</w:t>
      </w:r>
      <w:r>
        <w:t xml:space="preserve">a weaver’s son at Madina</w:t>
      </w:r>
      <w:r>
        <w:t xml:space="preserve">”</w:t>
      </w:r>
      <w:r>
        <w:t xml:space="preserve"> </w:t>
      </w:r>
      <w:r>
        <w:t xml:space="preserve">and admitted,</w:t>
      </w:r>
      <w:r>
        <w:t xml:space="preserve"> </w:t>
      </w:r>
      <w:r>
        <w:t xml:space="preserve">“</w:t>
      </w:r>
      <w:r>
        <w:t xml:space="preserve">I taught him to trust mine over his own hands</w:t>
      </w:r>
      <w:r>
        <w:t xml:space="preserve">”</w:t>
      </w:r>
      <w:r>
        <w:t xml:space="preserve"> </w:t>
      </w:r>
      <w:r>
        <w:t xml:space="preserve">(211). The circle closes in the last chapter, when Talib himself visits Nafawol and, as Hassan later reports, asks Bintu how the purifier’s filter is layered. When she shows him,</w:t>
      </w:r>
      <w:r>
        <w:t xml:space="preserve"> </w:t>
      </w:r>
      <w:r>
        <w:t xml:space="preserve">“</w:t>
      </w:r>
      <w:r>
        <w:t xml:space="preserve">He laughed. He said they used to make those for the grain stores where he came from, and once, a long time ago, for a machine</w:t>
      </w:r>
      <w:r>
        <w:t xml:space="preserve">”</w:t>
      </w:r>
      <w:r>
        <w:t xml:space="preserve"> </w:t>
      </w:r>
      <w:r>
        <w:t xml:space="preserve">(231). By then Talib has become the person Adam once told him not to be. In Madina he repairs pumps for the district, and when a borehole’s leathers wear out he carries two kinds of seals, the government’s and the ones Malik cuts from a hide.</w:t>
      </w:r>
      <w:r>
        <w:t xml:space="preserve"> </w:t>
      </w:r>
      <w:r>
        <w:t xml:space="preserve">“</w:t>
      </w:r>
      <w:r>
        <w:t xml:space="preserve">Talib fitted Malik’s</w:t>
      </w:r>
      <w:r>
        <w:t xml:space="preserve">”</w:t>
      </w:r>
      <w:r>
        <w:t xml:space="preserve"> </w:t>
      </w:r>
      <w:r>
        <w:t xml:space="preserve">(218). Asked whether they will last, he says,</w:t>
      </w:r>
      <w:r>
        <w:t xml:space="preserve"> </w:t>
      </w:r>
      <w:r>
        <w:t xml:space="preserve">“</w:t>
      </w:r>
      <w:r>
        <w:t xml:space="preserve">Malik says till the rains,</w:t>
      </w:r>
      <w:r>
        <w:t xml:space="preserve">”</w:t>
      </w:r>
      <w:r>
        <w:t xml:space="preserve"> </w:t>
      </w:r>
      <w:r>
        <w:t xml:space="preserve">and asked about after the rains,</w:t>
      </w:r>
      <w:r>
        <w:t xml:space="preserve"> </w:t>
      </w:r>
      <w:r>
        <w:t xml:space="preserve">“</w:t>
      </w:r>
      <w:r>
        <w:t xml:space="preserve">Then he cuts more</w:t>
      </w:r>
      <w:r>
        <w:t xml:space="preserve">”</w:t>
      </w:r>
      <w:r>
        <w:t xml:space="preserve"> </w:t>
      </w:r>
      <w:r>
        <w:t xml:space="preserve">(218). Ownership in this novel looks like that: a part you can make again.</w:t>
      </w:r>
    </w:p>
    <w:p>
      <w:pPr>
        <w:pStyle w:val="BodyText"/>
      </w:pPr>
      <w:r>
        <w:t xml:space="preserve">The scene I keep coming back to is Adam’s last drive out of Nafawol. His vehicle dies on a causeway at night, and a young mechanic from a road crew opens the panel and finds the problem in under a minute:</w:t>
      </w:r>
      <w:r>
        <w:t xml:space="preserve"> </w:t>
      </w:r>
      <w:r>
        <w:t xml:space="preserve">“</w:t>
      </w:r>
      <w:r>
        <w:t xml:space="preserve">The connector. . . . The road shakes them loose</w:t>
      </w:r>
      <w:r>
        <w:t xml:space="preserve">”</w:t>
      </w:r>
      <w:r>
        <w:t xml:space="preserve"> </w:t>
      </w:r>
      <w:r>
        <w:t xml:space="preserve">(215). The scene echoes Part One. On the night the Glass House first lit up, Adam had diagnosed a dead string of panels from a screen and sent a man to a junction box</w:t>
      </w:r>
      <w:r>
        <w:t xml:space="preserve"> </w:t>
      </w:r>
      <w:r>
        <w:t xml:space="preserve">“</w:t>
      </w:r>
      <w:r>
        <w:t xml:space="preserve">where a connector had been seated by hand and not quite home</w:t>
      </w:r>
      <w:r>
        <w:t xml:space="preserve">”</w:t>
      </w:r>
      <w:r>
        <w:t xml:space="preserve"> </w:t>
      </w:r>
      <w:r>
        <w:t xml:space="preserve">(22). Now the roles are reversed. The woman tells Adam to hold her lamp, and</w:t>
      </w:r>
      <w:r>
        <w:t xml:space="preserve"> </w:t>
      </w:r>
      <w:r>
        <w:t xml:space="preserve">“</w:t>
      </w:r>
      <w:r>
        <w:t xml:space="preserve">He held it where she told him to and did not let it move</w:t>
      </w:r>
      <w:r>
        <w:t xml:space="preserve">”</w:t>
      </w:r>
      <w:r>
        <w:t xml:space="preserve"> </w:t>
      </w:r>
      <w:r>
        <w:t xml:space="preserve">(215), which repeats almost word for word what Talib’s sister Hawa did with a torch during the blackout delivery in Bakoro, when</w:t>
      </w:r>
      <w:r>
        <w:t xml:space="preserve"> </w:t>
      </w:r>
      <w:r>
        <w:t xml:space="preserve">“</w:t>
      </w:r>
      <w:r>
        <w:t xml:space="preserve">she did not let it move</w:t>
      </w:r>
      <w:r>
        <w:t xml:space="preserve">”</w:t>
      </w:r>
      <w:r>
        <w:t xml:space="preserve"> </w:t>
      </w:r>
      <w:r>
        <w:t xml:space="preserve">(32). Adam has become the helper whose hands hold the light. Then,</w:t>
      </w:r>
      <w:r>
        <w:t xml:space="preserve"> </w:t>
      </w:r>
      <w:r>
        <w:t xml:space="preserve">“</w:t>
      </w:r>
      <w:r>
        <w:t xml:space="preserve">She did not ask his name</w:t>
      </w:r>
      <w:r>
        <w:t xml:space="preserve">”</w:t>
      </w:r>
      <w:r>
        <w:t xml:space="preserve"> </w:t>
      </w:r>
      <w:r>
        <w:t xml:space="preserve">(215). In Madina, Adam never learned the smith’s name. On the causeway, a stranger with skilled hands does not need to learn his. Hydara does not tell us how Adam feels, only that</w:t>
      </w:r>
      <w:r>
        <w:t xml:space="preserve"> </w:t>
      </w:r>
      <w:r>
        <w:t xml:space="preserve">“</w:t>
      </w:r>
      <w:r>
        <w:t xml:space="preserve">For a long way he watched the mirror more than the road</w:t>
      </w:r>
      <w:r>
        <w:t xml:space="preserve">”</w:t>
      </w:r>
      <w:r>
        <w:t xml:space="preserve"> </w:t>
      </w:r>
      <w:r>
        <w:t xml:space="preserve">(215).</w:t>
      </w:r>
    </w:p>
    <w:p>
      <w:pPr>
        <w:pStyle w:val="BodyText"/>
      </w:pPr>
      <w:r>
        <w:t xml:space="preserve">The novel ends at the well. In the first chapter of Part Two, Kadiatou drew the bitter water alone,</w:t>
      </w:r>
      <w:r>
        <w:t xml:space="preserve"> </w:t>
      </w:r>
      <w:r>
        <w:t xml:space="preserve">“</w:t>
      </w:r>
      <w:r>
        <w:t xml:space="preserve">the fibres biting into her calloused palms</w:t>
      </w:r>
      <w:r>
        <w:t xml:space="preserve">”</w:t>
      </w:r>
      <w:r>
        <w:t xml:space="preserve"> </w:t>
      </w:r>
      <w:r>
        <w:t xml:space="preserve">(85), and noticed that</w:t>
      </w:r>
      <w:r>
        <w:t xml:space="preserve"> </w:t>
      </w:r>
      <w:r>
        <w:t xml:space="preserve">“</w:t>
      </w:r>
      <w:r>
        <w:t xml:space="preserve">The weight was wrong</w:t>
      </w:r>
      <w:r>
        <w:t xml:space="preserve">”</w:t>
      </w:r>
      <w:r>
        <w:t xml:space="preserve"> </w:t>
      </w:r>
      <w:r>
        <w:t xml:space="preserve">(85). In the final scene she is too old to draw it alone, and her great-granddaughter Halima puts her hands on the rope below hers,</w:t>
      </w:r>
      <w:r>
        <w:t xml:space="preserve"> </w:t>
      </w:r>
      <w:r>
        <w:t xml:space="preserve">“</w:t>
      </w:r>
      <w:r>
        <w:t xml:space="preserve">the fibres biting both their palms,</w:t>
      </w:r>
      <w:r>
        <w:t xml:space="preserve">”</w:t>
      </w:r>
      <w:r>
        <w:t xml:space="preserve"> </w:t>
      </w:r>
      <w:r>
        <w:t xml:space="preserve">and this time the weight</w:t>
      </w:r>
      <w:r>
        <w:t xml:space="preserve"> </w:t>
      </w:r>
      <w:r>
        <w:t xml:space="preserve">“</w:t>
      </w:r>
      <w:r>
        <w:t xml:space="preserve">was right</w:t>
      </w:r>
      <w:r>
        <w:t xml:space="preserve">”</w:t>
      </w:r>
      <w:r>
        <w:t xml:space="preserve"> </w:t>
      </w:r>
      <w:r>
        <w:t xml:space="preserve">(232). The coda that follows is four short sentences about the lost empire of Wagadu, and it ends:</w:t>
      </w:r>
      <w:r>
        <w:t xml:space="preserve"> </w:t>
      </w:r>
      <w:r>
        <w:t xml:space="preserve">“</w:t>
      </w:r>
      <w:r>
        <w:t xml:space="preserve">One pair of hands can always be made to let go</w:t>
      </w:r>
      <w:r>
        <w:t xml:space="preserve">”</w:t>
      </w:r>
      <w:r>
        <w:t xml:space="preserve"> </w:t>
      </w:r>
      <w:r>
        <w:t xml:space="preserve">(233). Read against the rest of the book, the line explains the Glass House. Madina’s plant had one pair of hands on it. Adam held Proxima’s power of attorney and</w:t>
      </w:r>
      <w:r>
        <w:t xml:space="preserve"> </w:t>
      </w:r>
      <w:r>
        <w:t xml:space="preserve">“</w:t>
      </w:r>
      <w:r>
        <w:t xml:space="preserve">could sign for the Proxima Fund alone</w:t>
      </w:r>
      <w:r>
        <w:t xml:space="preserve">”</w:t>
      </w:r>
      <w:r>
        <w:t xml:space="preserve"> </w:t>
      </w:r>
      <w:r>
        <w:t xml:space="preserve">(40), so when Dunia needed one signature, she only had to win over one person. Nafawol’s system has many hands on it, and they were all allowed to learn it.</w:t>
      </w:r>
    </w:p>
    <w:p>
      <w:pPr>
        <w:pStyle w:val="BodyText"/>
      </w:pPr>
      <w:r>
        <w:t xml:space="preserve">I do not want to make Hydara sound like someone who thinks hands can fix everything. The harvester in Nafawol settles at a little under seventy percent of its design yield and stays there, no matter how many tricks Alie tries, Bakary’s wet jute among them, and the purifier cannot remove salt. The novel admits that some problems need equipment, deep boreholes and outside money. Crawford makes a similar point in his book; he is not against technology, only against arrangements that make people passive in front of it. What</w:t>
      </w:r>
      <w:r>
        <w:t xml:space="preserve"> </w:t>
      </w:r>
      <w:r>
        <w:rPr>
          <w:iCs/>
          <w:i/>
        </w:rPr>
        <w:t xml:space="preserve">Songs of Dust and Water</w:t>
      </w:r>
      <w:r>
        <w:t xml:space="preserve"> </w:t>
      </w:r>
      <w:r>
        <w:t xml:space="preserve">argues, I think, is that the test of a machine is who is allowed to put their hands on it. My grandfather would have understood Malik on the first page. He kept his tools oiled and his micrometer in a wooden box, and he never let me use either until I could take them apart.</w:t>
      </w:r>
    </w:p>
    <w:bookmarkStart w:id="37" w:name="works-cited"/>
    <w:p>
      <w:pPr>
        <w:pStyle w:val="Heading3"/>
      </w:pPr>
      <w:r>
        <w:t xml:space="preserve">Works Cited</w:t>
      </w:r>
    </w:p>
    <w:p>
      <w:pPr>
        <w:pStyle w:val="FirstParagraph"/>
      </w:pPr>
      <w:r>
        <w:t xml:space="preserve">Berry, Wendell.</w:t>
      </w:r>
      <w:r>
        <w:t xml:space="preserve"> </w:t>
      </w:r>
      <w:r>
        <w:rPr>
          <w:iCs/>
          <w:i/>
        </w:rPr>
        <w:t xml:space="preserve">The Unsettling of America: Culture and Agriculture</w:t>
      </w:r>
      <w:r>
        <w:t xml:space="preserve">. Sierra Club Books, 1977.</w:t>
      </w:r>
    </w:p>
    <w:p>
      <w:pPr>
        <w:pStyle w:val="BodyText"/>
      </w:pPr>
      <w:r>
        <w:t xml:space="preserve">Crawford, Matthew B.</w:t>
      </w:r>
      <w:r>
        <w:t xml:space="preserve"> </w:t>
      </w:r>
      <w:r>
        <w:rPr>
          <w:iCs/>
          <w:i/>
        </w:rPr>
        <w:t xml:space="preserve">Shop Class as Soulcraft: An Inquiry into the Value of Work</w:t>
      </w:r>
      <w:r>
        <w:t xml:space="preserve">. Penguin Press, 2009.</w:t>
      </w:r>
    </w:p>
    <w:p>
      <w:pPr>
        <w:pStyle w:val="BodyText"/>
      </w:pPr>
      <w:r>
        <w:t xml:space="preserve">Hydara, M.J.</w:t>
      </w:r>
      <w:r>
        <w:t xml:space="preserve"> </w:t>
      </w:r>
      <w:r>
        <w:rPr>
          <w:iCs/>
          <w:i/>
        </w:rPr>
        <w:t xml:space="preserve">Songs of Dust and Water</w:t>
      </w:r>
      <w:r>
        <w:t xml:space="preserve">. 2026.</w:t>
      </w:r>
    </w:p>
    <w:p>
      <w:r>
        <w:br w:type="page"/>
      </w:r>
    </w:p>
    <w:bookmarkEnd w:id="37"/>
    <w:bookmarkEnd w:id="38"/>
    <w:bookmarkStart w:id="50" w:name="X6540be384bd07e6834c10dfcfde1f7036ef9c6c"/>
    <w:p>
      <w:pPr>
        <w:pStyle w:val="Heading2"/>
      </w:pPr>
      <w:r>
        <w:t xml:space="preserve">Essay 2: Who Holds the Off Switch? Community Ownership as a Condition for Aid</w:t>
      </w:r>
    </w:p>
    <w:p>
      <w:pPr>
        <w:numPr>
          <w:ilvl w:val="0"/>
          <w:numId w:val="1004"/>
        </w:numPr>
        <w:pStyle w:val="Compact"/>
      </w:pPr>
      <w:r>
        <w:rPr>
          <w:bCs/>
          <w:b/>
        </w:rPr>
        <w:t xml:space="preserve">Written as:</w:t>
      </w:r>
      <w:r>
        <w:t xml:space="preserve"> </w:t>
      </w:r>
      <w:r>
        <w:t xml:space="preserve">a student aged 17, senior at a public high school in Tucson, Arizona</w:t>
      </w:r>
    </w:p>
    <w:p>
      <w:pPr>
        <w:numPr>
          <w:ilvl w:val="0"/>
          <w:numId w:val="1004"/>
        </w:numPr>
        <w:pStyle w:val="Compact"/>
      </w:pPr>
      <w:r>
        <w:rPr>
          <w:bCs/>
          <w:b/>
        </w:rPr>
        <w:t xml:space="preserve">Qualification:</w:t>
      </w:r>
      <w:r>
        <w:t xml:space="preserve"> </w:t>
      </w:r>
      <w:r>
        <w:t xml:space="preserve">Practice essay modelled on AP Seminar Performance Task 2, the Individual Written Argument (APA style); a classroom exercise, not a submission that meets the task rules</w:t>
      </w:r>
    </w:p>
    <w:p>
      <w:pPr>
        <w:numPr>
          <w:ilvl w:val="0"/>
          <w:numId w:val="1004"/>
        </w:numPr>
        <w:pStyle w:val="Compact"/>
      </w:pPr>
      <w:r>
        <w:rPr>
          <w:bCs/>
          <w:b/>
        </w:rPr>
        <w:t xml:space="preserve">Question / task:</w:t>
      </w:r>
      <w:r>
        <w:t xml:space="preserve"> </w:t>
      </w:r>
      <w:r>
        <w:t xml:space="preserve">Using one of the stimulus texts as a starting point, identify a research question, gather evidence from a range of perspectives, and write an argument that evaluates those perspectives and proposes a resolution. Research question: Should development aid be released only where the community that will live with a project owns it and can stop it?</w:t>
      </w:r>
    </w:p>
    <w:p>
      <w:pPr>
        <w:numPr>
          <w:ilvl w:val="0"/>
          <w:numId w:val="1004"/>
        </w:numPr>
        <w:pStyle w:val="Compact"/>
      </w:pPr>
      <w:r>
        <w:rPr>
          <w:bCs/>
          <w:b/>
        </w:rPr>
        <w:t xml:space="preserve">Word count:</w:t>
      </w:r>
      <w:r>
        <w:t xml:space="preserve"> </w:t>
      </w:r>
      <w:r>
        <w:t xml:space="preserve">2,915 (essay body, excluding headings and bibliography)</w:t>
      </w:r>
    </w:p>
    <w:bookmarkStart w:id="39" w:name="introduction"/>
    <w:p>
      <w:pPr>
        <w:pStyle w:val="Heading3"/>
      </w:pPr>
      <w:r>
        <w:t xml:space="preserve">Introduction</w:t>
      </w:r>
    </w:p>
    <w:p>
      <w:pPr>
        <w:pStyle w:val="FirstParagraph"/>
      </w:pPr>
      <w:r>
        <w:t xml:space="preserve">Most of the water that comes out of my kitchen tap in Tucson started as snow in the Rocky Mountains. It travels hundreds of miles through the Central Arizona Project canal and is soaked into the ground west of the city before it is pumped back up. For most of the twentieth century Tucson simply pumped its aquifer, and the water table dropped so far that the state passed the Groundwater Management Act in 1980 to slow it down. Then, in August 2021, the federal government declared the first-ever shortage on the Colorado River, and Arizona lost about 18 percent of its Colorado River supply, with most of the cut falling on farms in central Arizona (</w:t>
      </w:r>
      <w:r>
        <w:t xml:space="preserve">“</w:t>
      </w:r>
      <w:r>
        <w:t xml:space="preserve">Arizona to face water cuts,</w:t>
      </w:r>
      <w:r>
        <w:t xml:space="preserve">”</w:t>
      </w:r>
      <w:r>
        <w:t xml:space="preserve"> </w:t>
      </w:r>
      <w:r>
        <w:t xml:space="preserve">2021). What struck me was that nobody in our neighborhood had voted on any of it. The decisions were made by federal agencies and negotiators from seven states, and the people who would live with the results mostly found out from the news.</w:t>
      </w:r>
    </w:p>
    <w:p>
      <w:pPr>
        <w:pStyle w:val="BodyText"/>
      </w:pPr>
      <w:r>
        <w:t xml:space="preserve">That is why the borehole chapters of M.J. Hydara’s novel</w:t>
      </w:r>
      <w:r>
        <w:t xml:space="preserve"> </w:t>
      </w:r>
      <w:r>
        <w:rPr>
          <w:iCs/>
          <w:i/>
        </w:rPr>
        <w:t xml:space="preserve">Songs of Dust and Water</w:t>
      </w:r>
      <w:r>
        <w:t xml:space="preserve"> </w:t>
      </w:r>
      <w:r>
        <w:t xml:space="preserve">felt so close to home. In the floodplain village of Nafawol, the engineer Dr. Arramata lowers a tape into the village borehole every Friday and posts the depth on a public wall, and in a hot year</w:t>
      </w:r>
      <w:r>
        <w:t xml:space="preserve"> </w:t>
      </w:r>
      <w:r>
        <w:t xml:space="preserve">“</w:t>
      </w:r>
      <w:r>
        <w:t xml:space="preserve">Every Friday the figure was lower</w:t>
      </w:r>
      <w:r>
        <w:t xml:space="preserve">”</w:t>
      </w:r>
      <w:r>
        <w:t xml:space="preserve"> </w:t>
      </w:r>
      <w:r>
        <w:t xml:space="preserve">(Hydara, 2026, p. 205). The difference is that in Nafawol the people watching the water level also own the pump. The novel is built around a rule adopted by a fictional aid organization, the Proxima Fund, after its first project failed: it will release money only where the people who will live with the result</w:t>
      </w:r>
      <w:r>
        <w:t xml:space="preserve"> </w:t>
      </w:r>
      <w:r>
        <w:t xml:space="preserve">“</w:t>
      </w:r>
      <w:r>
        <w:t xml:space="preserve">owned it, and could stop it</w:t>
      </w:r>
      <w:r>
        <w:t xml:space="preserve">”</w:t>
      </w:r>
      <w:r>
        <w:t xml:space="preserve"> </w:t>
      </w:r>
      <w:r>
        <w:t xml:space="preserve">(Hydara, 2026, p. 82). This paper uses the novel as a stimulus text to investigate a real policy question:</w:t>
      </w:r>
      <w:r>
        <w:t xml:space="preserve"> </w:t>
      </w:r>
      <w:r>
        <w:rPr>
          <w:bCs/>
          <w:b/>
        </w:rPr>
        <w:t xml:space="preserve">Should development aid be released only where the community that will live with a project owns it and can stop it?</w:t>
      </w:r>
    </w:p>
    <w:p>
      <w:pPr>
        <w:pStyle w:val="BodyText"/>
      </w:pPr>
      <w:r>
        <w:t xml:space="preserve">I will argue that the ownership-and-stop rule should be the default condition for long-term development projects such as water systems, mills and roads, but that it needs three limits to be fair: emergency and basic health spending should be exempt, community control should be paired with outside auditing, and funders should help pay the cost when a community uses its right to say no.</w:t>
      </w:r>
    </w:p>
    <w:bookmarkEnd w:id="39"/>
    <w:bookmarkStart w:id="40" w:name="the-stimulus-two-projects-and-one-rule"/>
    <w:p>
      <w:pPr>
        <w:pStyle w:val="Heading3"/>
      </w:pPr>
      <w:r>
        <w:t xml:space="preserve">The Stimulus: Two Projects and One Rule</w:t>
      </w:r>
    </w:p>
    <w:p>
      <w:pPr>
        <w:pStyle w:val="FirstParagraph"/>
      </w:pPr>
      <w:r>
        <w:t xml:space="preserve">The novel’s first part shows what aid looks like without the rule. In the village of Madina, in the fictional Republic of Awdagha, an engineer named Adam Sterling builds a solar and water plant for Proxima. He gets the village’s consent from a single government-registered signatory, Mustapha, even after an elder named Samba warns him that</w:t>
      </w:r>
      <w:r>
        <w:t xml:space="preserve"> </w:t>
      </w:r>
      <w:r>
        <w:t xml:space="preserve">“</w:t>
      </w:r>
      <w:r>
        <w:t xml:space="preserve">A signature tells you who held the pen</w:t>
      </w:r>
      <w:r>
        <w:t xml:space="preserve">”</w:t>
      </w:r>
      <w:r>
        <w:t xml:space="preserve"> </w:t>
      </w:r>
      <w:r>
        <w:t xml:space="preserve">and</w:t>
      </w:r>
      <w:r>
        <w:t xml:space="preserve"> </w:t>
      </w:r>
      <w:r>
        <w:t xml:space="preserve">“</w:t>
      </w:r>
      <w:r>
        <w:t xml:space="preserve">It does not tell you who agreed</w:t>
      </w:r>
      <w:r>
        <w:t xml:space="preserve">”</w:t>
      </w:r>
      <w:r>
        <w:t xml:space="preserve"> </w:t>
      </w:r>
      <w:r>
        <w:t xml:space="preserve">(Hydara, 2026, p. 18). A minister later takes over the plant through a contract amendment that Adam signs alone, and the plant burns. Two years after the fire, at Proxima’s board meeting, a member from one of the banks asks what the village had paid, in figures, and the director, Mark, can only answer,</w:t>
      </w:r>
      <w:r>
        <w:t xml:space="preserve"> </w:t>
      </w:r>
      <w:r>
        <w:t xml:space="preserve">“</w:t>
      </w:r>
      <w:r>
        <w:t xml:space="preserve">We didn’t ask them</w:t>
      </w:r>
      <w:r>
        <w:t xml:space="preserve">”</w:t>
      </w:r>
      <w:r>
        <w:t xml:space="preserve"> </w:t>
      </w:r>
      <w:r>
        <w:t xml:space="preserve">(Hydara, 2026, p. 82). The board then passes the rule.</w:t>
      </w:r>
      <w:r>
        <w:t xml:space="preserve"> </w:t>
      </w:r>
      <w:r>
        <w:t xml:space="preserve">“</w:t>
      </w:r>
      <w:r>
        <w:t xml:space="preserve">A trustee said it would slow everything down by years,</w:t>
      </w:r>
      <w:r>
        <w:t xml:space="preserve">”</w:t>
      </w:r>
      <w:r>
        <w:t xml:space="preserve"> </w:t>
      </w:r>
      <w:r>
        <w:t xml:space="preserve">and Mark simply says,</w:t>
      </w:r>
      <w:r>
        <w:t xml:space="preserve"> </w:t>
      </w:r>
      <w:r>
        <w:t xml:space="preserve">“</w:t>
      </w:r>
      <w:r>
        <w:t xml:space="preserve">Yes</w:t>
      </w:r>
      <w:r>
        <w:t xml:space="preserve">”</w:t>
      </w:r>
      <w:r>
        <w:t xml:space="preserve"> </w:t>
      </w:r>
      <w:r>
        <w:t xml:space="preserve">(Hydara, 2026, p. 82).</w:t>
      </w:r>
    </w:p>
    <w:p>
      <w:pPr>
        <w:pStyle w:val="BodyText"/>
      </w:pPr>
      <w:r>
        <w:t xml:space="preserve">Part Two follows the rule into practice in Nafawol, in the neighboring Republic of Tekuru, where the project is Dr. Arramata’s idea and Adam introduces himself with the words</w:t>
      </w:r>
      <w:r>
        <w:t xml:space="preserve"> </w:t>
      </w:r>
      <w:r>
        <w:t xml:space="preserve">“</w:t>
      </w:r>
      <w:r>
        <w:t xml:space="preserve">Now I carry the money</w:t>
      </w:r>
      <w:r>
        <w:t xml:space="preserve">”</w:t>
      </w:r>
      <w:r>
        <w:t xml:space="preserve"> </w:t>
      </w:r>
      <w:r>
        <w:t xml:space="preserve">(Hydara, 2026, p. 90). When Dr. Arramata first proposes that Proxima keep control for ten years to protect the village, Adam, now working at the fund’s review desk, rejects it:</w:t>
      </w:r>
      <w:r>
        <w:t xml:space="preserve"> </w:t>
      </w:r>
      <w:r>
        <w:t xml:space="preserve">“</w:t>
      </w:r>
      <w:r>
        <w:t xml:space="preserve">Ten years is also long enough for a village to forget it was ever meant to own the thing</w:t>
      </w:r>
      <w:r>
        <w:t xml:space="preserve">”</w:t>
      </w:r>
      <w:r>
        <w:t xml:space="preserve"> </w:t>
      </w:r>
      <w:r>
        <w:t xml:space="preserve">(Hydara, 2026, p. 83). His instruction to her is</w:t>
      </w:r>
      <w:r>
        <w:t xml:space="preserve"> </w:t>
      </w:r>
      <w:r>
        <w:t xml:space="preserve">“</w:t>
      </w:r>
      <w:r>
        <w:t xml:space="preserve">Write it so it doesn’t need you. Then it won’t need me either</w:t>
      </w:r>
      <w:r>
        <w:t xml:space="preserve">”</w:t>
      </w:r>
      <w:r>
        <w:t xml:space="preserve"> </w:t>
      </w:r>
      <w:r>
        <w:t xml:space="preserve">(Hydara, 2026, p. 84). The story that follows is a fifteen-year test of whether that kind of ownership works. To evaluate it, I compare the novel with four real perspectives from the debate about foreign aid.</w:t>
      </w:r>
    </w:p>
    <w:bookmarkEnd w:id="40"/>
    <w:bookmarkStart w:id="41" w:name="Xc9e18633383d6b9e2d09d7b27e658f3d649226d"/>
    <w:p>
      <w:pPr>
        <w:pStyle w:val="Heading3"/>
      </w:pPr>
      <w:r>
        <w:t xml:space="preserve">Perspective One: Aid Needs Speed and Scale</w:t>
      </w:r>
    </w:p>
    <w:p>
      <w:pPr>
        <w:pStyle w:val="FirstParagraph"/>
      </w:pPr>
      <w:r>
        <w:t xml:space="preserve">The strongest argument against the rule comes from economist Jeffrey Sachs. In</w:t>
      </w:r>
      <w:r>
        <w:t xml:space="preserve"> </w:t>
      </w:r>
      <w:r>
        <w:rPr>
          <w:iCs/>
          <w:i/>
        </w:rPr>
        <w:t xml:space="preserve">The End of Poverty</w:t>
      </w:r>
      <w:r>
        <w:t xml:space="preserve"> </w:t>
      </w:r>
      <w:r>
        <w:t xml:space="preserve">(2005), Sachs argues that the poorest communities are stuck in a</w:t>
      </w:r>
      <w:r>
        <w:t xml:space="preserve"> </w:t>
      </w:r>
      <w:r>
        <w:t xml:space="preserve">“</w:t>
      </w:r>
      <w:r>
        <w:t xml:space="preserve">poverty trap</w:t>
      </w:r>
      <w:r>
        <w:t xml:space="preserve">”</w:t>
      </w:r>
      <w:r>
        <w:t xml:space="preserve">: they are too poor to save and invest, so they cannot buy the basic things, such as fertilizer, clinics, clean water and bed nets, that would let them grow. His solution is a large, coordinated push of outside investment, and he argued that extreme poverty could be ended by 2025 if rich countries committed enough money (Sachs, 2005). From this perspective, a rule that delays aid until a community has organized itself to own and govern a project would cost lives, because the people who are sick right now cannot wait for committee meetings.</w:t>
      </w:r>
    </w:p>
    <w:p>
      <w:pPr>
        <w:pStyle w:val="BodyText"/>
      </w:pPr>
      <w:r>
        <w:t xml:space="preserve">The novel gives this argument to some of its most sympathetic characters. In Part One, Minister Khresay accepts Adam’s flawed project because</w:t>
      </w:r>
      <w:r>
        <w:t xml:space="preserve"> </w:t>
      </w:r>
      <w:r>
        <w:t xml:space="preserve">“</w:t>
      </w:r>
      <w:r>
        <w:t xml:space="preserve">When your own well is dry, you do not refuse the bucket because you dislike the man holding the rope</w:t>
      </w:r>
      <w:r>
        <w:t xml:space="preserve">”</w:t>
      </w:r>
      <w:r>
        <w:t xml:space="preserve"> </w:t>
      </w:r>
      <w:r>
        <w:t xml:space="preserve">(Hydara, 2026, p. 9). In Part Two, Evelyn Reed of the agribusiness company TransGlobal makes the Sachs argument almost directly when she tells Adam that other villages will suffer if the slow method is the only one available:</w:t>
      </w:r>
      <w:r>
        <w:t xml:space="preserve"> </w:t>
      </w:r>
      <w:r>
        <w:t xml:space="preserve">“</w:t>
      </w:r>
      <w:r>
        <w:t xml:space="preserve">They’ll wait ten years for your method to reach them. Some of their children won’t be there when it does</w:t>
      </w:r>
      <w:r>
        <w:t xml:space="preserve">”</w:t>
      </w:r>
      <w:r>
        <w:t xml:space="preserve"> </w:t>
      </w:r>
      <w:r>
        <w:t xml:space="preserve">(Hydara, 2026, p. 194). The novel never says she is wrong. Adam does not answer her.</w:t>
      </w:r>
    </w:p>
    <w:bookmarkEnd w:id="41"/>
    <w:bookmarkStart w:id="42" w:name="Xb5f7968d165bccca9a531291db82f144ec706fb"/>
    <w:p>
      <w:pPr>
        <w:pStyle w:val="Heading3"/>
      </w:pPr>
      <w:r>
        <w:t xml:space="preserve">Perspective Two: Searchers, Planners and Feedback</w:t>
      </w:r>
    </w:p>
    <w:p>
      <w:pPr>
        <w:pStyle w:val="FirstParagraph"/>
      </w:pPr>
      <w:r>
        <w:t xml:space="preserve">William Easterly’s</w:t>
      </w:r>
      <w:r>
        <w:t xml:space="preserve"> </w:t>
      </w:r>
      <w:r>
        <w:rPr>
          <w:iCs/>
          <w:i/>
        </w:rPr>
        <w:t xml:space="preserve">The White Man’s Burden</w:t>
      </w:r>
      <w:r>
        <w:t xml:space="preserve"> </w:t>
      </w:r>
      <w:r>
        <w:t xml:space="preserve">(2006) is almost a direct reply to Sachs. Easterly divides aid workers into</w:t>
      </w:r>
      <w:r>
        <w:t xml:space="preserve"> </w:t>
      </w:r>
      <w:r>
        <w:t xml:space="preserve">“</w:t>
      </w:r>
      <w:r>
        <w:t xml:space="preserve">Planners,</w:t>
      </w:r>
      <w:r>
        <w:t xml:space="preserve">”</w:t>
      </w:r>
      <w:r>
        <w:t xml:space="preserve"> </w:t>
      </w:r>
      <w:r>
        <w:t xml:space="preserve">who announce large goals and design solutions from the top, and</w:t>
      </w:r>
      <w:r>
        <w:t xml:space="preserve"> </w:t>
      </w:r>
      <w:r>
        <w:t xml:space="preserve">“</w:t>
      </w:r>
      <w:r>
        <w:t xml:space="preserve">Searchers,</w:t>
      </w:r>
      <w:r>
        <w:t xml:space="preserve">”</w:t>
      </w:r>
      <w:r>
        <w:t xml:space="preserve"> </w:t>
      </w:r>
      <w:r>
        <w:t xml:space="preserve">who look for what works in a specific place and change course when it doesn’t. His central claim is that aid fails because the poor have no way to give feedback or hold aid agencies accountable. A business that serves customers badly loses them, but an aid agency that serves people badly often faces no consequence, since the people it serves are not the ones paying (Easterly, 2006). Proxima’s rule is essentially a way to give the poor that missing power. If the community can stop the money, the funder has to listen.</w:t>
      </w:r>
    </w:p>
    <w:p>
      <w:pPr>
        <w:pStyle w:val="BodyText"/>
      </w:pPr>
      <w:r>
        <w:t xml:space="preserve">The novel supports Easterly in its description of failed projects. Minister Dunia remembers that</w:t>
      </w:r>
      <w:r>
        <w:t xml:space="preserve"> </w:t>
      </w:r>
      <w:r>
        <w:t xml:space="preserve">“</w:t>
      </w:r>
      <w:r>
        <w:t xml:space="preserve">Before I was twenty I had counted eleven plaques in my district</w:t>
      </w:r>
      <w:r>
        <w:t xml:space="preserve">”</w:t>
      </w:r>
      <w:r>
        <w:t xml:space="preserve"> </w:t>
      </w:r>
      <w:r>
        <w:t xml:space="preserve">(Hydara, 2026, p. 61), each one from a charity that had gone home, and in Part Two Adam himself says,</w:t>
      </w:r>
      <w:r>
        <w:t xml:space="preserve"> </w:t>
      </w:r>
      <w:r>
        <w:t xml:space="preserve">“</w:t>
      </w:r>
      <w:r>
        <w:t xml:space="preserve">Charity hands out what can be photographed, then disappears</w:t>
      </w:r>
      <w:r>
        <w:t xml:space="preserve">”</w:t>
      </w:r>
      <w:r>
        <w:t xml:space="preserve"> </w:t>
      </w:r>
      <w:r>
        <w:t xml:space="preserve">(Hydara, 2026, p. 90). But the novel complicates Easterly as well. Dunia, who steals the Madina plant’s money, has a real argument:</w:t>
      </w:r>
      <w:r>
        <w:t xml:space="preserve"> </w:t>
      </w:r>
      <w:r>
        <w:t xml:space="preserve">“</w:t>
      </w:r>
      <w:r>
        <w:t xml:space="preserve">Your Mr Sterling is an island. So is every fund like his. I am trying to build a country</w:t>
      </w:r>
      <w:r>
        <w:t xml:space="preserve">”</w:t>
      </w:r>
      <w:r>
        <w:t xml:space="preserve"> </w:t>
      </w:r>
      <w:r>
        <w:t xml:space="preserve">(Hydara, 2026, p. 61). Village ownership can bypass the national government, and in Tekuru the government pushes back. Minister Sulayman tries to take control of Nafawol’s fund, and when he fails, a regional safety inspector seals the boiler of the new mill in the neighboring village of Sirawol for ten months. Fatou, Nafawol’s treasurer, is sure the Minister is behind it. Kadiatou, Nafawol’s Water-Keeper, sums it up:</w:t>
      </w:r>
      <w:r>
        <w:t xml:space="preserve"> </w:t>
      </w:r>
      <w:r>
        <w:t xml:space="preserve">“</w:t>
      </w:r>
      <w:r>
        <w:t xml:space="preserve">He has taken the year</w:t>
      </w:r>
      <w:r>
        <w:t xml:space="preserve">”</w:t>
      </w:r>
      <w:r>
        <w:t xml:space="preserve"> </w:t>
      </w:r>
      <w:r>
        <w:t xml:space="preserve">(Hydara, 2026, p. 160). Owning a project does not protect a community from the state, which can still reach it through other rules.</w:t>
      </w:r>
    </w:p>
    <w:bookmarkEnd w:id="42"/>
    <w:bookmarkStart w:id="43" w:name="perspective-three-aid-as-dependency"/>
    <w:p>
      <w:pPr>
        <w:pStyle w:val="Heading3"/>
      </w:pPr>
      <w:r>
        <w:t xml:space="preserve">Perspective Three: Aid as Dependency</w:t>
      </w:r>
    </w:p>
    <w:p>
      <w:pPr>
        <w:pStyle w:val="FirstParagraph"/>
      </w:pPr>
      <w:r>
        <w:t xml:space="preserve">Dambisa Moyo’s</w:t>
      </w:r>
      <w:r>
        <w:t xml:space="preserve"> </w:t>
      </w:r>
      <w:r>
        <w:rPr>
          <w:iCs/>
          <w:i/>
        </w:rPr>
        <w:t xml:space="preserve">Dead Aid</w:t>
      </w:r>
      <w:r>
        <w:t xml:space="preserve"> </w:t>
      </w:r>
      <w:r>
        <w:t xml:space="preserve">(2009) attacks the aid system from a different angle. Moyo, an economist from Zambia, argues that large, long-term aid given to African governments has encouraged corruption and dependency, because governments that are funded from abroad answer to donors instead of their own citizens. She proposes phasing this kind of aid out and replacing it with trade, foreign investment, bond markets and microfinance. Importantly, she separates this government-to-government aid from emergency relief and smaller charitable projects, which she does not reject (Moyo, 2009).</w:t>
      </w:r>
    </w:p>
    <w:p>
      <w:pPr>
        <w:pStyle w:val="BodyText"/>
      </w:pPr>
      <w:r>
        <w:t xml:space="preserve">The novel agrees with Moyo that aid should be a temporary bridge. Proxima’s money in Nafawol is time-limited, and Dr. Arramata describes it as buying</w:t>
      </w:r>
      <w:r>
        <w:t xml:space="preserve"> </w:t>
      </w:r>
      <w:r>
        <w:t xml:space="preserve">“</w:t>
      </w:r>
      <w:r>
        <w:t xml:space="preserve">room to make mistakes without starving</w:t>
      </w:r>
      <w:r>
        <w:t xml:space="preserve">”</w:t>
      </w:r>
      <w:r>
        <w:t xml:space="preserve"> </w:t>
      </w:r>
      <w:r>
        <w:t xml:space="preserve">(Hydara, 2026, p. 173). But the novel’s climax tests the part of Moyo’s argument that relies on private investment, and the Union of villages that grows out of Nafawol refuses the biggest investor it ever sees. TransGlobal offers up to two billion dollars across the region, fifty thousand dollars per family, a hospital and a university. Reed is honest that the company wants</w:t>
      </w:r>
      <w:r>
        <w:t xml:space="preserve"> </w:t>
      </w:r>
      <w:r>
        <w:t xml:space="preserve">“</w:t>
      </w:r>
      <w:r>
        <w:t xml:space="preserve">the first right to buy what you grow</w:t>
      </w:r>
      <w:r>
        <w:t xml:space="preserve">”</w:t>
      </w:r>
      <w:r>
        <w:t xml:space="preserve">:</w:t>
      </w:r>
      <w:r>
        <w:t xml:space="preserve"> </w:t>
      </w:r>
      <w:r>
        <w:t xml:space="preserve">“</w:t>
      </w:r>
      <w:r>
        <w:t xml:space="preserve">Anyone can copy the charter on your academy wall. Nobody else can deliver your crop</w:t>
      </w:r>
      <w:r>
        <w:t xml:space="preserve">”</w:t>
      </w:r>
      <w:r>
        <w:t xml:space="preserve"> </w:t>
      </w:r>
      <w:r>
        <w:t xml:space="preserve">(Hydara, 2026, p. 186).</w:t>
      </w:r>
      <w:r>
        <w:t xml:space="preserve"> </w:t>
      </w:r>
      <w:r>
        <w:t xml:space="preserve">“</w:t>
      </w:r>
      <w:r>
        <w:t xml:space="preserve">With whose hand on the key,</w:t>
      </w:r>
      <w:r>
        <w:t xml:space="preserve">”</w:t>
      </w:r>
      <w:r>
        <w:t xml:space="preserve"> </w:t>
      </w:r>
      <w:r>
        <w:t xml:space="preserve">Kadiatou says (Hydara, 2026, p. 187), and Reed stops smiling. When the worst clause, which would have given TransGlobal the Union’s future inventions</w:t>
      </w:r>
      <w:r>
        <w:t xml:space="preserve"> </w:t>
      </w:r>
      <w:r>
        <w:t xml:space="preserve">“</w:t>
      </w:r>
      <w:r>
        <w:t xml:space="preserve">in perpetuity,</w:t>
      </w:r>
      <w:r>
        <w:t xml:space="preserve">”</w:t>
      </w:r>
      <w:r>
        <w:t xml:space="preserve"> </w:t>
      </w:r>
      <w:r>
        <w:t xml:space="preserve">is removed, Adam warns that</w:t>
      </w:r>
      <w:r>
        <w:t xml:space="preserve"> </w:t>
      </w:r>
      <w:r>
        <w:t xml:space="preserve">“</w:t>
      </w:r>
      <w:r>
        <w:t xml:space="preserve">They have taken out the part that frightened people,</w:t>
      </w:r>
      <w:r>
        <w:t xml:space="preserve">”</w:t>
      </w:r>
      <w:r>
        <w:t xml:space="preserve"> </w:t>
      </w:r>
      <w:r>
        <w:t xml:space="preserve">and</w:t>
      </w:r>
      <w:r>
        <w:t xml:space="preserve"> </w:t>
      </w:r>
      <w:r>
        <w:t xml:space="preserve">“</w:t>
      </w:r>
      <w:r>
        <w:t xml:space="preserve">They have left in the part that matters</w:t>
      </w:r>
      <w:r>
        <w:t xml:space="preserve">”</w:t>
      </w:r>
      <w:r>
        <w:t xml:space="preserve"> </w:t>
      </w:r>
      <w:r>
        <w:t xml:space="preserve">(Hydara, 2026, p. 197), meaning the company’s veto over large investments. From the novel’s point of view, investment can create the same dependency Moyo blames on aid if the investor holds the veto. Ownership is the issue regardless of where the money comes from.</w:t>
      </w:r>
    </w:p>
    <w:bookmarkEnd w:id="43"/>
    <w:bookmarkStart w:id="44" w:name="perspective-four-what-the-evidence-shows"/>
    <w:p>
      <w:pPr>
        <w:pStyle w:val="Heading3"/>
      </w:pPr>
      <w:r>
        <w:t xml:space="preserve">Perspective Four: What the Evidence Shows</w:t>
      </w:r>
    </w:p>
    <w:p>
      <w:pPr>
        <w:pStyle w:val="FirstParagraph"/>
      </w:pPr>
      <w:r>
        <w:t xml:space="preserve">Abhijit Banerjee and Esther Duflo, who later shared the 2019 Nobel Prize in economics, argue in</w:t>
      </w:r>
      <w:r>
        <w:t xml:space="preserve"> </w:t>
      </w:r>
      <w:r>
        <w:rPr>
          <w:iCs/>
          <w:i/>
        </w:rPr>
        <w:t xml:space="preserve">Poor Economics</w:t>
      </w:r>
      <w:r>
        <w:t xml:space="preserve"> </w:t>
      </w:r>
      <w:r>
        <w:t xml:space="preserve">(2011) that the Sachs-versus-Easterly debate is too big to be useful. They recommend breaking aid into specific questions that can be tested with randomized trials, such as whether charging a small price for a bed net helps or hurts. They discuss evidence that even small fees can sharply reduce how many poor families take up important health products (Banerjee &amp; Duflo, 2011). This matters for my question, because it suggests that some kinds of aid work best when they are simply given, without conditions.</w:t>
      </w:r>
    </w:p>
    <w:p>
      <w:pPr>
        <w:pStyle w:val="BodyText"/>
      </w:pPr>
      <w:r>
        <w:t xml:space="preserve">The most relevant study I found is Benjamin Olken’s (2007) field experiment on village road projects in Indonesia. Olken compared two ways of reducing corruption. When the chance of a government audit was raised from 4% to 100%, the share of road money that went missing fell from about 27.7% to about 19.2%. When villagers were instead invited to community accountability meetings, attendance went up, but on average corruption did not significantly fall (Olken, 2007). This is a serious problem for the idea that community ownership is enough on its own.</w:t>
      </w:r>
    </w:p>
    <w:p>
      <w:pPr>
        <w:pStyle w:val="BodyText"/>
      </w:pPr>
      <w:r>
        <w:rPr>
          <w:iCs/>
          <w:i/>
        </w:rPr>
        <w:t xml:space="preserve">Songs of Dust and Water</w:t>
      </w:r>
      <w:r>
        <w:t xml:space="preserve"> </w:t>
      </w:r>
      <w:r>
        <w:t xml:space="preserve">seems to know this. Nafawol’s fund is robbed from the inside, a little at a time. Lamin, the grandson of the elder Mamadou, steals through nine small payments, each kept just under the three-signature limit, and he is caught only when a schoolgirl, Mariam, adds up a column on the public wall. Mamadou had insisted earlier that the three-signature rule apply to everyone, himself included, because</w:t>
      </w:r>
      <w:r>
        <w:t xml:space="preserve"> </w:t>
      </w:r>
      <w:r>
        <w:t xml:space="preserve">“</w:t>
      </w:r>
      <w:r>
        <w:t xml:space="preserve">I want the rule to say no to him, so that I do not have to</w:t>
      </w:r>
      <w:r>
        <w:t xml:space="preserve">”</w:t>
      </w:r>
      <w:r>
        <w:t xml:space="preserve"> </w:t>
      </w:r>
      <w:r>
        <w:t xml:space="preserve">(Hydara, 2026, p. 129). Even Fatou, the treasurer, makes an error that an outside bank regulator catches, along with a payment carrying only two of the three required signatures. The regulator’s warning is close to Olken’s conclusion:</w:t>
      </w:r>
      <w:r>
        <w:t xml:space="preserve"> </w:t>
      </w:r>
      <w:r>
        <w:t xml:space="preserve">“</w:t>
      </w:r>
      <w:r>
        <w:t xml:space="preserve">If you let it be two when it is convenient, it will be two when it is not</w:t>
      </w:r>
      <w:r>
        <w:t xml:space="preserve">”</w:t>
      </w:r>
      <w:r>
        <w:t xml:space="preserve"> </w:t>
      </w:r>
      <w:r>
        <w:t xml:space="preserve">(Hydara, 2026, p. 138). In the novel, ownership survives because it is combined with outside review and a ledger anyone can read. Or, as Fatou puts it about the charter’s rules,</w:t>
      </w:r>
      <w:r>
        <w:t xml:space="preserve"> </w:t>
      </w:r>
      <w:r>
        <w:t xml:space="preserve">“</w:t>
      </w:r>
      <w:r>
        <w:t xml:space="preserve">Writing them is free,</w:t>
      </w:r>
      <w:r>
        <w:t xml:space="preserve">”</w:t>
      </w:r>
      <w:r>
        <w:t xml:space="preserve"> </w:t>
      </w:r>
      <w:r>
        <w:t xml:space="preserve">but</w:t>
      </w:r>
      <w:r>
        <w:t xml:space="preserve"> </w:t>
      </w:r>
      <w:r>
        <w:t xml:space="preserve">“</w:t>
      </w:r>
      <w:r>
        <w:t xml:space="preserve">Keeping them is not</w:t>
      </w:r>
      <w:r>
        <w:t xml:space="preserve">”</w:t>
      </w:r>
      <w:r>
        <w:t xml:space="preserve"> </w:t>
      </w:r>
      <w:r>
        <w:t xml:space="preserve">(Hydara, 2026, p. 173).</w:t>
      </w:r>
    </w:p>
    <w:bookmarkEnd w:id="44"/>
    <w:bookmarkStart w:id="45" w:name="the-counterweight-what-saying-no-cost"/>
    <w:p>
      <w:pPr>
        <w:pStyle w:val="Heading3"/>
      </w:pPr>
      <w:r>
        <w:t xml:space="preserve">The Counterweight: What Saying No Cost</w:t>
      </w:r>
    </w:p>
    <w:p>
      <w:pPr>
        <w:pStyle w:val="FirstParagraph"/>
      </w:pPr>
      <w:r>
        <w:t xml:space="preserve">If a community can stop a project, it can also stop something that would have helped it. The novel’s vote on the TransGlobal offer is the clearest test of this. The twenty-four delegates vote with black and white stones, and the offer is refused</w:t>
      </w:r>
      <w:r>
        <w:t xml:space="preserve"> </w:t>
      </w:r>
      <w:r>
        <w:t xml:space="preserve">“</w:t>
      </w:r>
      <w:r>
        <w:t xml:space="preserve">Fourteen to ten</w:t>
      </w:r>
      <w:r>
        <w:t xml:space="preserve">”</w:t>
      </w:r>
      <w:r>
        <w:t xml:space="preserve"> </w:t>
      </w:r>
      <w:r>
        <w:t xml:space="preserve">(Hydara, 2026, p. 200). Technically the TransGlobal deal is investment, not aid, but it shows what</w:t>
      </w:r>
      <w:r>
        <w:t xml:space="preserve"> </w:t>
      </w:r>
      <w:r>
        <w:t xml:space="preserve">“</w:t>
      </w:r>
      <w:r>
        <w:t xml:space="preserve">can stop it</w:t>
      </w:r>
      <w:r>
        <w:t xml:space="preserve">”</w:t>
      </w:r>
      <w:r>
        <w:t xml:space="preserve"> </w:t>
      </w:r>
      <w:r>
        <w:t xml:space="preserve">really means: the power to refuse comes with the cost of refusing.</w:t>
      </w:r>
    </w:p>
    <w:p>
      <w:pPr>
        <w:pStyle w:val="BodyText"/>
      </w:pPr>
      <w:r>
        <w:t xml:space="preserve">Hydara does not hide those costs. The next year, a fall in crop prices caused by a glut and a subsidy far away leaves the Union with no surplus. The Teranu family cannot keep up their loan repayments, and they sell their bullocks and leave for the coast; old Teranu says,</w:t>
      </w:r>
      <w:r>
        <w:t xml:space="preserve"> </w:t>
      </w:r>
      <w:r>
        <w:t xml:space="preserve">“</w:t>
      </w:r>
      <w:r>
        <w:t xml:space="preserve">My sons have waited ten years,</w:t>
      </w:r>
      <w:r>
        <w:t xml:space="preserve">”</w:t>
      </w:r>
      <w:r>
        <w:t xml:space="preserve"> </w:t>
      </w:r>
      <w:r>
        <w:t xml:space="preserve">and</w:t>
      </w:r>
      <w:r>
        <w:t xml:space="preserve"> </w:t>
      </w:r>
      <w:r>
        <w:t xml:space="preserve">“</w:t>
      </w:r>
      <w:r>
        <w:t xml:space="preserve">They are young once</w:t>
      </w:r>
      <w:r>
        <w:t xml:space="preserve">”</w:t>
      </w:r>
      <w:r>
        <w:t xml:space="preserve"> </w:t>
      </w:r>
      <w:r>
        <w:t xml:space="preserve">(Hydara, 2026, p. 204). Kadiatou’s granddaughter Mariam, first on the list to study in the south, loses her place for a year. When Mariam demands that her grandmother admit the vote was wrong, Kadiatou says,</w:t>
      </w:r>
      <w:r>
        <w:t xml:space="preserve"> </w:t>
      </w:r>
      <w:r>
        <w:t xml:space="preserve">“</w:t>
      </w:r>
      <w:r>
        <w:t xml:space="preserve">It cost you a year,</w:t>
      </w:r>
      <w:r>
        <w:t xml:space="preserve">”</w:t>
      </w:r>
      <w:r>
        <w:t xml:space="preserve"> </w:t>
      </w:r>
      <w:r>
        <w:t xml:space="preserve">and</w:t>
      </w:r>
      <w:r>
        <w:t xml:space="preserve"> </w:t>
      </w:r>
      <w:r>
        <w:t xml:space="preserve">“</w:t>
      </w:r>
      <w:r>
        <w:t xml:space="preserve">I will not tell you it did not. I will not tell you it was wrong either</w:t>
      </w:r>
      <w:r>
        <w:t xml:space="preserve">”</w:t>
      </w:r>
      <w:r>
        <w:t xml:space="preserve"> </w:t>
      </w:r>
      <w:r>
        <w:t xml:space="preserve">(Hydara, 2026, p. 204). In the hot season, when the borehole drops and the taps are rationed, Fatou, who would have voted for the offer, says,</w:t>
      </w:r>
      <w:r>
        <w:t xml:space="preserve"> </w:t>
      </w:r>
      <w:r>
        <w:t xml:space="preserve">“</w:t>
      </w:r>
      <w:r>
        <w:t xml:space="preserve">Reed would have carried this year,</w:t>
      </w:r>
      <w:r>
        <w:t xml:space="preserve">”</w:t>
      </w:r>
      <w:r>
        <w:t xml:space="preserve"> </w:t>
      </w:r>
      <w:r>
        <w:t xml:space="preserve">and Kadiatou only answers,</w:t>
      </w:r>
      <w:r>
        <w:t xml:space="preserve"> </w:t>
      </w:r>
      <w:r>
        <w:t xml:space="preserve">“</w:t>
      </w:r>
      <w:r>
        <w:t xml:space="preserve">Yes</w:t>
      </w:r>
      <w:r>
        <w:t xml:space="preserve">”</w:t>
      </w:r>
      <w:r>
        <w:t xml:space="preserve"> </w:t>
      </w:r>
      <w:r>
        <w:t xml:space="preserve">(Hydara, 2026, p. 205). Most painfully, an old man named Jankero, who had asked Kadiatou how far away TransGlobal’s hospital would be, dies of heart failure. His son tells her,</w:t>
      </w:r>
      <w:r>
        <w:t xml:space="preserve"> </w:t>
      </w:r>
      <w:r>
        <w:t xml:space="preserve">“</w:t>
      </w:r>
      <w:r>
        <w:t xml:space="preserve">He asked you how far the hospital would be,</w:t>
      </w:r>
      <w:r>
        <w:t xml:space="preserve">”</w:t>
      </w:r>
      <w:r>
        <w:t xml:space="preserve"> </w:t>
      </w:r>
      <w:r>
        <w:t xml:space="preserve">and then,</w:t>
      </w:r>
      <w:r>
        <w:t xml:space="preserve"> </w:t>
      </w:r>
      <w:r>
        <w:t xml:space="preserve">“</w:t>
      </w:r>
      <w:r>
        <w:t xml:space="preserve">It is as far as it was</w:t>
      </w:r>
      <w:r>
        <w:t xml:space="preserve">”</w:t>
      </w:r>
      <w:r>
        <w:t xml:space="preserve"> </w:t>
      </w:r>
      <w:r>
        <w:t xml:space="preserve">(Hydara, 2026, p. 206). Years later, Kadiatou still names</w:t>
      </w:r>
      <w:r>
        <w:t xml:space="preserve"> </w:t>
      </w:r>
      <w:r>
        <w:t xml:space="preserve">“</w:t>
      </w:r>
      <w:r>
        <w:t xml:space="preserve">the hospital that was never built</w:t>
      </w:r>
      <w:r>
        <w:t xml:space="preserve">”</w:t>
      </w:r>
      <w:r>
        <w:t xml:space="preserve"> </w:t>
      </w:r>
      <w:r>
        <w:t xml:space="preserve">(Hydara, 2026, p. 227) as one of the reasons some people think Fatou was right.</w:t>
      </w:r>
    </w:p>
    <w:p>
      <w:pPr>
        <w:pStyle w:val="BodyText"/>
      </w:pPr>
      <w:r>
        <w:t xml:space="preserve">The novel also raises a question about who</w:t>
      </w:r>
      <w:r>
        <w:t xml:space="preserve"> </w:t>
      </w:r>
      <w:r>
        <w:t xml:space="preserve">“</w:t>
      </w:r>
      <w:r>
        <w:t xml:space="preserve">the community</w:t>
      </w:r>
      <w:r>
        <w:t xml:space="preserve">”</w:t>
      </w:r>
      <w:r>
        <w:t xml:space="preserve"> </w:t>
      </w:r>
      <w:r>
        <w:t xml:space="preserve">is. When the women of the cooking group hear about the fifty thousand dollars per family, their leader, Isatou, asks one question:</w:t>
      </w:r>
      <w:r>
        <w:t xml:space="preserve"> </w:t>
      </w:r>
      <w:r>
        <w:t xml:space="preserve">“</w:t>
      </w:r>
      <w:r>
        <w:t xml:space="preserve">Into whose hand?</w:t>
      </w:r>
      <w:r>
        <w:t xml:space="preserve">”</w:t>
      </w:r>
      <w:r>
        <w:t xml:space="preserve"> </w:t>
      </w:r>
      <w:r>
        <w:t xml:space="preserve">(Hydara, 2026, p. 190). Payments would go to the head of each registered household, usually a man. Even generous outside money has an ownership problem. Fifteen years in, when a visitor from Madina asks,</w:t>
      </w:r>
      <w:r>
        <w:t xml:space="preserve"> </w:t>
      </w:r>
      <w:r>
        <w:t xml:space="preserve">“</w:t>
      </w:r>
      <w:r>
        <w:t xml:space="preserve">Who is poor here now?</w:t>
      </w:r>
      <w:r>
        <w:t xml:space="preserve">”</w:t>
      </w:r>
      <w:r>
        <w:t xml:space="preserve">, Hassan, who led the Union’s technical work for years, admits that it is</w:t>
      </w:r>
      <w:r>
        <w:t xml:space="preserve"> </w:t>
      </w:r>
      <w:r>
        <w:t xml:space="preserve">“</w:t>
      </w:r>
      <w:r>
        <w:t xml:space="preserve">The farmers at the edges,</w:t>
      </w:r>
      <w:r>
        <w:t xml:space="preserve">”</w:t>
      </w:r>
      <w:r>
        <w:t xml:space="preserve"> </w:t>
      </w:r>
      <w:r>
        <w:t xml:space="preserve">and that</w:t>
      </w:r>
      <w:r>
        <w:t xml:space="preserve"> </w:t>
      </w:r>
      <w:r>
        <w:t xml:space="preserve">“</w:t>
      </w:r>
      <w:r>
        <w:t xml:space="preserve">We have argued about it in council for eight years. We have not solved it</w:t>
      </w:r>
      <w:r>
        <w:t xml:space="preserve">”</w:t>
      </w:r>
      <w:r>
        <w:t xml:space="preserve"> </w:t>
      </w:r>
      <w:r>
        <w:t xml:space="preserve">(Hydara, 2026, p. 229). One village, Kerewol, even sells its mill to a coastal company and leaves the Union, and</w:t>
      </w:r>
      <w:r>
        <w:t xml:space="preserve"> </w:t>
      </w:r>
      <w:r>
        <w:t xml:space="preserve">“</w:t>
      </w:r>
      <w:r>
        <w:t xml:space="preserve">The charter allowed it</w:t>
      </w:r>
      <w:r>
        <w:t xml:space="preserve">”</w:t>
      </w:r>
      <w:r>
        <w:t xml:space="preserve"> </w:t>
      </w:r>
      <w:r>
        <w:t xml:space="preserve">(Hydara, 2026, p. 225).</w:t>
      </w:r>
    </w:p>
    <w:bookmarkEnd w:id="45"/>
    <w:bookmarkStart w:id="46" w:name="resolution"/>
    <w:p>
      <w:pPr>
        <w:pStyle w:val="Heading3"/>
      </w:pPr>
      <w:r>
        <w:t xml:space="preserve">Resolution</w:t>
      </w:r>
    </w:p>
    <w:p>
      <w:pPr>
        <w:pStyle w:val="FirstParagraph"/>
      </w:pPr>
      <w:r>
        <w:t xml:space="preserve">Weighing these perspectives, I think the answer to my research question is a qualified yes. For long-term development projects such as wells, power plants, roads and mills, aid should be released only where the community that will live with the result owns it and can stop it. Easterly’s argument about feedback, Moyo’s warning about dependency, and the whole first half of the novel all point the same way: a project that the people cannot stop becomes, sooner or later, a project that somebody else controls. Proxima’s rule, along with Adam’s warning that a long period of outside control lets a village</w:t>
      </w:r>
      <w:r>
        <w:t xml:space="preserve"> </w:t>
      </w:r>
      <w:r>
        <w:t xml:space="preserve">“</w:t>
      </w:r>
      <w:r>
        <w:t xml:space="preserve">forget it was ever meant to own the thing,</w:t>
      </w:r>
      <w:r>
        <w:t xml:space="preserve">”</w:t>
      </w:r>
      <w:r>
        <w:t xml:space="preserve"> </w:t>
      </w:r>
      <w:r>
        <w:t xml:space="preserve">is a good model.</w:t>
      </w:r>
    </w:p>
    <w:p>
      <w:pPr>
        <w:pStyle w:val="BodyText"/>
      </w:pPr>
      <w:r>
        <w:t xml:space="preserve">But the rule needs three limits, and each one comes from a perspective that challenged it.</w:t>
      </w:r>
    </w:p>
    <w:p>
      <w:pPr>
        <w:pStyle w:val="BodyText"/>
      </w:pPr>
      <w:r>
        <w:t xml:space="preserve">First, emergency relief and basic health spending, the kinds of aid that Sachs and Banerjee and Duflo show can save lives quickly, should be exempt. Jankero’s death shows that the people who pay for slow ownership are often the old and the sick. A rule designed to protect villages from distant funders should not make a clinic wait on a committee.</w:t>
      </w:r>
    </w:p>
    <w:p>
      <w:pPr>
        <w:pStyle w:val="BodyText"/>
      </w:pPr>
      <w:r>
        <w:t xml:space="preserve">Second, community ownership should always be paired with outside auditing and public accounts. Olken’s study shows that community meetings alone did not reduce corruption on average, and in the novel, Nafawol’s fund survives because a regulator checks its books and a schoolgirl can read the wall.</w:t>
      </w:r>
    </w:p>
    <w:p>
      <w:pPr>
        <w:pStyle w:val="BodyText"/>
      </w:pPr>
      <w:r>
        <w:t xml:space="preserve">Third, if a community has the right to stop a project, the funder should help pay the cost of stopping. In the novel, Nafawol writes a</w:t>
      </w:r>
      <w:r>
        <w:t xml:space="preserve"> </w:t>
      </w:r>
      <w:r>
        <w:t xml:space="preserve">“</w:t>
      </w:r>
      <w:r>
        <w:t xml:space="preserve">suspension clause</w:t>
      </w:r>
      <w:r>
        <w:t xml:space="preserve">”</w:t>
      </w:r>
      <w:r>
        <w:t xml:space="preserve"> </w:t>
      </w:r>
      <w:r>
        <w:t xml:space="preserve">so that a village halted by the government does not fall into debt, but nothing covers a village that refuses a bad deal and then has a bad harvest. Proxima’s money</w:t>
      </w:r>
      <w:r>
        <w:t xml:space="preserve"> </w:t>
      </w:r>
      <w:r>
        <w:t xml:space="preserve">“</w:t>
      </w:r>
      <w:r>
        <w:t xml:space="preserve">built things; it did not pay debts</w:t>
      </w:r>
      <w:r>
        <w:t xml:space="preserve">”</w:t>
      </w:r>
      <w:r>
        <w:t xml:space="preserve"> </w:t>
      </w:r>
      <w:r>
        <w:t xml:space="preserve">(Hydara, 2026, p. 163). A small reserve fund for communities that use their veto would make the right to say no something poorer families could actually afford.</w:t>
      </w:r>
    </w:p>
    <w:bookmarkEnd w:id="46"/>
    <w:bookmarkStart w:id="47" w:name="limitations"/>
    <w:p>
      <w:pPr>
        <w:pStyle w:val="Heading3"/>
      </w:pPr>
      <w:r>
        <w:t xml:space="preserve">Limitations</w:t>
      </w:r>
    </w:p>
    <w:p>
      <w:pPr>
        <w:pStyle w:val="FirstParagraph"/>
      </w:pPr>
      <w:r>
        <w:t xml:space="preserve">My main stimulus is a novel, so its villages and outcomes are fictional, even if they are carefully realistic. The real studies I have used are also limited: Olken studied one program in one country, and the debate between Sachs, Easterly and Moyo is mostly about large government aid, which is different from a pooled fund like Proxima. Finally,</w:t>
      </w:r>
      <w:r>
        <w:t xml:space="preserve"> </w:t>
      </w:r>
      <w:r>
        <w:t xml:space="preserve">“</w:t>
      </w:r>
      <w:r>
        <w:t xml:space="preserve">community</w:t>
      </w:r>
      <w:r>
        <w:t xml:space="preserve">”</w:t>
      </w:r>
      <w:r>
        <w:t xml:space="preserve"> </w:t>
      </w:r>
      <w:r>
        <w:t xml:space="preserve">is harder to define than my research question assumes, as Madina’s single signatory and Isatou’s question both show.</w:t>
      </w:r>
    </w:p>
    <w:bookmarkEnd w:id="47"/>
    <w:bookmarkStart w:id="48" w:name="conclusion-1"/>
    <w:p>
      <w:pPr>
        <w:pStyle w:val="Heading3"/>
      </w:pPr>
      <w:r>
        <w:t xml:space="preserve">Conclusion</w:t>
      </w:r>
    </w:p>
    <w:p>
      <w:pPr>
        <w:pStyle w:val="FirstParagraph"/>
      </w:pPr>
      <w:r>
        <w:t xml:space="preserve">Back in Tucson, I am not sure my neighbors would vote any better on the Colorado River than federal negotiators do, and I am not sure the aquifer under the city cares who owns it. But I do think people take better care of water they are responsible for.</w:t>
      </w:r>
      <w:r>
        <w:t xml:space="preserve"> </w:t>
      </w:r>
      <w:r>
        <w:rPr>
          <w:iCs/>
          <w:i/>
        </w:rPr>
        <w:t xml:space="preserve">Songs of Dust and Water</w:t>
      </w:r>
      <w:r>
        <w:t xml:space="preserve"> </w:t>
      </w:r>
      <w:r>
        <w:t xml:space="preserve">does not pretend that ownership is free. It takes fifteen years, a lost year of school, a family that leaves, and a hospital that was never built. In the last chapter, though, Kadiatou draws a bucket from the old well and finds that the water has come back, and she is not the only one with her hands on the rope. That outcome required that the people of Nafawol be able to say no, even when saying no was expensive.</w:t>
      </w:r>
    </w:p>
    <w:bookmarkEnd w:id="48"/>
    <w:bookmarkStart w:id="49" w:name="references-1"/>
    <w:p>
      <w:pPr>
        <w:pStyle w:val="Heading3"/>
      </w:pPr>
      <w:r>
        <w:t xml:space="preserve">References</w:t>
      </w:r>
    </w:p>
    <w:p>
      <w:pPr>
        <w:pStyle w:val="FirstParagraph"/>
      </w:pPr>
      <w:r>
        <w:t xml:space="preserve">Arizona to face water cuts after first-ever water shortage declared. (2021, August 16).</w:t>
      </w:r>
      <w:r>
        <w:t xml:space="preserve"> </w:t>
      </w:r>
      <w:r>
        <w:rPr>
          <w:iCs/>
          <w:i/>
        </w:rPr>
        <w:t xml:space="preserve">AZFamily</w:t>
      </w:r>
      <w:r>
        <w:t xml:space="preserve">. https://www.azfamily.com/2021/08/16/arizona-face-water-cuts-after-first-ever-water-shortage-declared</w:t>
      </w:r>
    </w:p>
    <w:p>
      <w:pPr>
        <w:pStyle w:val="BodyText"/>
      </w:pPr>
      <w:r>
        <w:t xml:space="preserve">Banerjee, A. V., &amp; Duflo, E. (2011).</w:t>
      </w:r>
      <w:r>
        <w:t xml:space="preserve"> </w:t>
      </w:r>
      <w:r>
        <w:rPr>
          <w:iCs/>
          <w:i/>
        </w:rPr>
        <w:t xml:space="preserve">Poor economics: A radical rethinking of the way to fight global poverty</w:t>
      </w:r>
      <w:r>
        <w:t xml:space="preserve">. PublicAffairs.</w:t>
      </w:r>
    </w:p>
    <w:p>
      <w:pPr>
        <w:pStyle w:val="BodyText"/>
      </w:pPr>
      <w:r>
        <w:t xml:space="preserve">Easterly, W. (2006).</w:t>
      </w:r>
      <w:r>
        <w:t xml:space="preserve"> </w:t>
      </w:r>
      <w:r>
        <w:rPr>
          <w:iCs/>
          <w:i/>
        </w:rPr>
        <w:t xml:space="preserve">The white man’s burden: Why the West’s efforts to aid the rest have done so much ill and so little good</w:t>
      </w:r>
      <w:r>
        <w:t xml:space="preserve">. Penguin Press.</w:t>
      </w:r>
    </w:p>
    <w:p>
      <w:pPr>
        <w:pStyle w:val="BodyText"/>
      </w:pPr>
      <w:r>
        <w:t xml:space="preserve">Hydara, M. J. (2026).</w:t>
      </w:r>
      <w:r>
        <w:t xml:space="preserve"> </w:t>
      </w:r>
      <w:r>
        <w:rPr>
          <w:iCs/>
          <w:i/>
        </w:rPr>
        <w:t xml:space="preserve">Songs of dust and water</w:t>
      </w:r>
      <w:r>
        <w:t xml:space="preserve">.</w:t>
      </w:r>
    </w:p>
    <w:p>
      <w:pPr>
        <w:pStyle w:val="BodyText"/>
      </w:pPr>
      <w:r>
        <w:t xml:space="preserve">Moyo, D. (2009).</w:t>
      </w:r>
      <w:r>
        <w:t xml:space="preserve"> </w:t>
      </w:r>
      <w:r>
        <w:rPr>
          <w:iCs/>
          <w:i/>
        </w:rPr>
        <w:t xml:space="preserve">Dead aid: Why aid is not working and how there is a better way for Africa</w:t>
      </w:r>
      <w:r>
        <w:t xml:space="preserve">. Farrar, Straus and Giroux.</w:t>
      </w:r>
    </w:p>
    <w:p>
      <w:pPr>
        <w:pStyle w:val="BodyText"/>
      </w:pPr>
      <w:r>
        <w:t xml:space="preserve">Olken, B. A. (2007). Monitoring corruption: Evidence from a field experiment in Indonesia.</w:t>
      </w:r>
      <w:r>
        <w:t xml:space="preserve"> </w:t>
      </w:r>
      <w:r>
        <w:rPr>
          <w:iCs/>
          <w:i/>
        </w:rPr>
        <w:t xml:space="preserve">Journal of Political Economy, 115</w:t>
      </w:r>
      <w:r>
        <w:t xml:space="preserve">(2), 200–249.</w:t>
      </w:r>
    </w:p>
    <w:p>
      <w:pPr>
        <w:pStyle w:val="BodyText"/>
      </w:pPr>
      <w:r>
        <w:t xml:space="preserve">Sachs, J. D. (2005).</w:t>
      </w:r>
      <w:r>
        <w:t xml:space="preserve"> </w:t>
      </w:r>
      <w:r>
        <w:rPr>
          <w:iCs/>
          <w:i/>
        </w:rPr>
        <w:t xml:space="preserve">The end of poverty: Economic possibilities for our time</w:t>
      </w:r>
      <w:r>
        <w:t xml:space="preserve">. Penguin Press.</w:t>
      </w:r>
    </w:p>
    <w:p>
      <w:r>
        <w:br w:type="page"/>
      </w:r>
    </w:p>
    <w:bookmarkEnd w:id="49"/>
    <w:bookmarkEnd w:id="50"/>
    <w:bookmarkEnd w:id="51"/>
    <w:bookmarkStart w:id="63" w:name="canada"/>
    <w:p>
      <w:pPr>
        <w:pStyle w:val="Heading1"/>
      </w:pPr>
      <w:r>
        <w:t xml:space="preserve">Canada</w:t>
      </w:r>
    </w:p>
    <w:p>
      <w:pPr>
        <w:pStyle w:val="FirstParagraph"/>
      </w:pPr>
      <w:r>
        <w:t xml:space="preserve">Essay 1 imitates the Independent Study Unit (ISU) essay in Ontario’s Grade 12 University English course (ENG4U): a self-directed literary essay, usually somewhere between 1,500 and 3,000 words, with a clear thesis, close reading of a chosen text, at least one secondary source and MLA citation. The essay imagines a Regina independent school whose teacher sets the Ontario course, so the setting is Saskatchewan and the format is Ontario’s. Essay 2 imitates the culminating research essay in Ontario’s Grade 12 Canadian and World Issues course (CGW4U), an argumentative research paper on a global issue with section headings and APA (7th edition) citation. All students and schools are fictional.</w:t>
      </w:r>
    </w:p>
    <w:p>
      <w:r>
        <w:br w:type="page"/>
      </w:r>
    </w:p>
    <w:bookmarkStart w:id="53" w:name="X97b7bee53109905affe7347ba322c59b3527974"/>
    <w:p>
      <w:pPr>
        <w:pStyle w:val="Heading2"/>
      </w:pPr>
      <w:r>
        <w:t xml:space="preserve">Essay 1: Where the Story Starts: Records, Recitals and Missing Names in</w:t>
      </w:r>
      <w:r>
        <w:t xml:space="preserve"> </w:t>
      </w:r>
      <w:r>
        <w:rPr>
          <w:iCs/>
          <w:i/>
        </w:rPr>
        <w:t xml:space="preserve">Songs of Dust and Water</w:t>
      </w:r>
    </w:p>
    <w:p>
      <w:pPr>
        <w:numPr>
          <w:ilvl w:val="0"/>
          <w:numId w:val="1005"/>
        </w:numPr>
        <w:pStyle w:val="Compact"/>
      </w:pPr>
      <w:r>
        <w:rPr>
          <w:bCs/>
          <w:b/>
        </w:rPr>
        <w:t xml:space="preserve">Written as:</w:t>
      </w:r>
      <w:r>
        <w:t xml:space="preserve"> </w:t>
      </w:r>
      <w:r>
        <w:t xml:space="preserve">a student aged 17, Grade 12 at an independent secondary school in Regina, Saskatchewan (Treaty 4 territory)</w:t>
      </w:r>
    </w:p>
    <w:p>
      <w:pPr>
        <w:numPr>
          <w:ilvl w:val="0"/>
          <w:numId w:val="1005"/>
        </w:numPr>
        <w:pStyle w:val="Compact"/>
      </w:pPr>
      <w:r>
        <w:rPr>
          <w:bCs/>
          <w:b/>
        </w:rPr>
        <w:t xml:space="preserve">Qualification:</w:t>
      </w:r>
      <w:r>
        <w:t xml:space="preserve"> </w:t>
      </w:r>
      <w:r>
        <w:t xml:space="preserve">Modelled on the Independent Study Unit of Ontario’s ENG4U (English, Grade 12, University Preparation), as set at an imagined Regina school</w:t>
      </w:r>
    </w:p>
    <w:p>
      <w:pPr>
        <w:numPr>
          <w:ilvl w:val="0"/>
          <w:numId w:val="1005"/>
        </w:numPr>
        <w:pStyle w:val="Compact"/>
      </w:pPr>
      <w:r>
        <w:rPr>
          <w:bCs/>
          <w:b/>
        </w:rPr>
        <w:t xml:space="preserve">Question / task:</w:t>
      </w:r>
      <w:r>
        <w:t xml:space="preserve"> </w:t>
      </w:r>
      <w:r>
        <w:t xml:space="preserve">Independent Study Unit: Write a literary essay of 2,000 to 3,000 words on a novel you have chosen yourself, analyzing how it treats one central idea. Your argument must bring the novel into conversation with at least one work of Canadian non-fiction. Use MLA format.</w:t>
      </w:r>
    </w:p>
    <w:p>
      <w:pPr>
        <w:numPr>
          <w:ilvl w:val="0"/>
          <w:numId w:val="1005"/>
        </w:numPr>
        <w:pStyle w:val="Compact"/>
      </w:pPr>
      <w:r>
        <w:rPr>
          <w:bCs/>
          <w:b/>
        </w:rPr>
        <w:t xml:space="preserve">Word count:</w:t>
      </w:r>
      <w:r>
        <w:t xml:space="preserve"> </w:t>
      </w:r>
      <w:r>
        <w:t xml:space="preserve">2,787 (essay body, excluding headings and bibliography)</w:t>
      </w:r>
    </w:p>
    <w:p>
      <w:pPr>
        <w:pStyle w:val="FirstParagraph"/>
      </w:pPr>
      <w:r>
        <w:t xml:space="preserve">In Grade 4 our teacher hung a banner across the front of the classroom that said</w:t>
      </w:r>
      <w:r>
        <w:t xml:space="preserve"> </w:t>
      </w:r>
      <w:r>
        <w:t xml:space="preserve">“</w:t>
      </w:r>
      <w:r>
        <w:t xml:space="preserve">We Are All Treaty People.</w:t>
      </w:r>
      <w:r>
        <w:t xml:space="preserve">”</w:t>
      </w:r>
      <w:r>
        <w:t xml:space="preserve"> </w:t>
      </w:r>
      <w:r>
        <w:t xml:space="preserve">I remember asking what treaty, and being told Treaty 4, and that it was signed at Fort Qu’Appelle in 1874, and that Regina was inside it. What I did not understand until much later was that there are two versions of that treaty. One is the printed text in English. The other is what the Cree and Saulteaux people who were there understood they had agreed to, which was carried in speech and ceremony and has been retold ever since. My family has a paper history too: the title to my great-grandfather’s quarter section near Balcarres, which my dad keeps in a folder with the insurance papers. My baba has another version, about the winter they nearly lost the farm, which is not in the folder anywhere. Thomas King says in</w:t>
      </w:r>
      <w:r>
        <w:t xml:space="preserve"> </w:t>
      </w:r>
      <w:r>
        <w:rPr>
          <w:iCs/>
          <w:i/>
        </w:rPr>
        <w:t xml:space="preserve">The Truth About Stories</w:t>
      </w:r>
      <w:r>
        <w:t xml:space="preserve"> </w:t>
      </w:r>
      <w:r>
        <w:t xml:space="preserve">that the truth about stories is</w:t>
      </w:r>
      <w:r>
        <w:t xml:space="preserve"> </w:t>
      </w:r>
      <w:r>
        <w:t xml:space="preserve">“</w:t>
      </w:r>
      <w:r>
        <w:t xml:space="preserve">that’s all we are</w:t>
      </w:r>
      <w:r>
        <w:t xml:space="preserve">”</w:t>
      </w:r>
      <w:r>
        <w:t xml:space="preserve"> </w:t>
      </w:r>
      <w:r>
        <w:t xml:space="preserve">(King 2). If that is right, then it matters a great deal which stories get written down, who reads them out, and who is left out of them.</w:t>
      </w:r>
    </w:p>
    <w:p>
      <w:pPr>
        <w:pStyle w:val="BodyText"/>
      </w:pPr>
      <w:r>
        <w:t xml:space="preserve">M.J. Hydara’s</w:t>
      </w:r>
      <w:r>
        <w:t xml:space="preserve"> </w:t>
      </w:r>
      <w:r>
        <w:rPr>
          <w:iCs/>
          <w:i/>
        </w:rPr>
        <w:t xml:space="preserve">Songs of Dust and Water</w:t>
      </w:r>
      <w:r>
        <w:t xml:space="preserve"> </w:t>
      </w:r>
      <w:r>
        <w:t xml:space="preserve">is full of records. There is a griot who remembers every word spoken in a minister’s meeting, an engineer’s exercise book, a trader’s ledger, a wall in a village square where the accounts are pinned up every Friday, and an agreement that has to be read aloud in the local language before anyone signs it. It would be easy to read it as a story in which oral tradition is wise and paperwork is a trick, but the book does not let us. In Part One, both the spoken record and the written one fail the village of Madina, because the people who hold power decide where the story begins. In Part Two, the village of Nafawol protects itself with a different kind of record: one that is read aloud, kept in public, corrected in the open with a name beside the correction, and willing to leave a gap where a name is still missing. My argument is that the novel’s real question is who gets to start the story, and whose names are allowed into it.</w:t>
      </w:r>
    </w:p>
    <w:p>
      <w:pPr>
        <w:pStyle w:val="BodyText"/>
      </w:pPr>
      <w:r>
        <w:t xml:space="preserve">The first signature Madina gives is a lie that is technically true. When Adam Sterling brings the Madina Agreement to the meeting tree, the farmer Samba warns him in English, so that his words will not have to pass through the official signatory:</w:t>
      </w:r>
      <w:r>
        <w:t xml:space="preserve"> </w:t>
      </w:r>
      <w:r>
        <w:t xml:space="preserve">“</w:t>
      </w:r>
      <w:r>
        <w:t xml:space="preserve">The paper does not matter if the line is wrong</w:t>
      </w:r>
      <w:r>
        <w:t xml:space="preserve">”</w:t>
      </w:r>
      <w:r>
        <w:t xml:space="preserve"> </w:t>
      </w:r>
      <w:r>
        <w:t xml:space="preserve">(Hydara 17). The line he means is a grazing line between two clans that has been disputed for three generations, and the land staked for the plant belongs to a widow who has held it for twenty years. Samba’s answer is the sharpest sentence in Part One:</w:t>
      </w:r>
      <w:r>
        <w:t xml:space="preserve"> </w:t>
      </w:r>
      <w:r>
        <w:t xml:space="preserve">“</w:t>
      </w:r>
      <w:r>
        <w:t xml:space="preserve">A signature tells you who held the pen… It does not tell you who agreed</w:t>
      </w:r>
      <w:r>
        <w:t xml:space="preserve">”</w:t>
      </w:r>
      <w:r>
        <w:t xml:space="preserve"> </w:t>
      </w:r>
      <w:r>
        <w:t xml:space="preserve">(Hydara 18). Adam chooses the pen. More than a year later Nabil tells foreign investors that the nearest households</w:t>
      </w:r>
      <w:r>
        <w:t xml:space="preserve"> </w:t>
      </w:r>
      <w:r>
        <w:t xml:space="preserve">“</w:t>
      </w:r>
      <w:r>
        <w:t xml:space="preserve">have been relocated, with compensation,</w:t>
      </w:r>
      <w:r>
        <w:t xml:space="preserve">”</w:t>
      </w:r>
      <w:r>
        <w:t xml:space="preserve"> </w:t>
      </w:r>
      <w:r>
        <w:t xml:space="preserve">and the widow turns out to have been moved to a nephew’s compound in the district centre;</w:t>
      </w:r>
      <w:r>
        <w:t xml:space="preserve"> </w:t>
      </w:r>
      <w:r>
        <w:t xml:space="preserve">“</w:t>
      </w:r>
      <w:r>
        <w:t xml:space="preserve">what the Energy Fund had paid her, nobody in Madina ever learned</w:t>
      </w:r>
      <w:r>
        <w:t xml:space="preserve">”</w:t>
      </w:r>
      <w:r>
        <w:t xml:space="preserve"> </w:t>
      </w:r>
      <w:r>
        <w:t xml:space="preserve">(Hydara 72). The document is valid. It also erases the person whose agreement mattered most.</w:t>
      </w:r>
    </w:p>
    <w:p>
      <w:pPr>
        <w:pStyle w:val="BodyText"/>
      </w:pPr>
      <w:r>
        <w:t xml:space="preserve">Reading that scene in Regina, I could not help thinking about the land title in my dad’s folder. It says who owns the quarter. It does not say how the land came to be available to be owned. That is not the same as what happens to the widow, but it showed me what Samba means. A document records a transaction; it does not record whether the people affected agreed to it, and it has no way of noticing who is missing.</w:t>
      </w:r>
    </w:p>
    <w:p>
      <w:pPr>
        <w:pStyle w:val="BodyText"/>
      </w:pPr>
      <w:r>
        <w:t xml:space="preserve">If the novel stopped there, the obvious answer would be to trust the griot instead. Balla, Minister Khresay’s griot, is introduced as</w:t>
      </w:r>
      <w:r>
        <w:t xml:space="preserve"> </w:t>
      </w:r>
      <w:r>
        <w:t xml:space="preserve">“</w:t>
      </w:r>
      <w:r>
        <w:t xml:space="preserve">the keeper of histories</w:t>
      </w:r>
      <w:r>
        <w:t xml:space="preserve">”</w:t>
      </w:r>
      <w:r>
        <w:t xml:space="preserve"> </w:t>
      </w:r>
      <w:r>
        <w:t xml:space="preserve">(Hydara 7) and sits through Adam’s presentation</w:t>
      </w:r>
      <w:r>
        <w:t xml:space="preserve"> </w:t>
      </w:r>
      <w:r>
        <w:t xml:space="preserve">“</w:t>
      </w:r>
      <w:r>
        <w:t xml:space="preserve">remembering all of it, exactly as it had been spoken: the foreigner’s words, the Minister’s, the silence after the word touch</w:t>
      </w:r>
      <w:r>
        <w:t xml:space="preserve">”</w:t>
      </w:r>
      <w:r>
        <w:t xml:space="preserve"> </w:t>
      </w:r>
      <w:r>
        <w:t xml:space="preserve">(Hydara 9). It is a better record than any minutes, but it protects no one. When Adam later brings Khresay a flash drive with proof of the fraud, Khresay tells him,</w:t>
      </w:r>
      <w:r>
        <w:t xml:space="preserve"> </w:t>
      </w:r>
      <w:r>
        <w:t xml:space="preserve">“</w:t>
      </w:r>
      <w:r>
        <w:t xml:space="preserve">Evidence is a goat. It goes where the man holding the rope leads it</w:t>
      </w:r>
      <w:r>
        <w:t xml:space="preserve">”</w:t>
      </w:r>
      <w:r>
        <w:t xml:space="preserve"> </w:t>
      </w:r>
      <w:r>
        <w:t xml:space="preserve">(Hydara 66). Then Balla speaks</w:t>
      </w:r>
      <w:r>
        <w:t xml:space="preserve"> </w:t>
      </w:r>
      <w:r>
        <w:t xml:space="preserve">“</w:t>
      </w:r>
      <w:r>
        <w:t xml:space="preserve">in the flat voice he kept for things already settled in the record</w:t>
      </w:r>
      <w:r>
        <w:t xml:space="preserve">”</w:t>
      </w:r>
      <w:r>
        <w:t xml:space="preserve"> </w:t>
      </w:r>
      <w:r>
        <w:t xml:space="preserve">(Hydara 66). What he says is that the histories blame Wagadu’s fall on drought while the grandmothers blame a broken promise, and</w:t>
      </w:r>
      <w:r>
        <w:t xml:space="preserve"> </w:t>
      </w:r>
      <w:r>
        <w:t xml:space="preserve">“</w:t>
      </w:r>
      <w:r>
        <w:t xml:space="preserve">Both are the same sentence, told by different people</w:t>
      </w:r>
      <w:r>
        <w:t xml:space="preserve">”</w:t>
      </w:r>
      <w:r>
        <w:t xml:space="preserve"> </w:t>
      </w:r>
      <w:r>
        <w:t xml:space="preserve">(Hydara 66). I read that flat voice as honesty about what the griot can do. He can keep the record. He cannot make anyone in power listen to it. His story is already settled, and the plant is already ash.</w:t>
      </w:r>
    </w:p>
    <w:p>
      <w:pPr>
        <w:pStyle w:val="BodyText"/>
      </w:pPr>
      <w:r>
        <w:t xml:space="preserve">The written record fails in the same way at the inquiry. Nabil reads out findings that Adam swapped a motor and ignored warnings, and the narrator says,</w:t>
      </w:r>
      <w:r>
        <w:t xml:space="preserve"> </w:t>
      </w:r>
      <w:r>
        <w:t xml:space="preserve">“</w:t>
      </w:r>
      <w:r>
        <w:t xml:space="preserve">The worst of it was that none of the facts they read out were false. They had simply started the story where it suited them</w:t>
      </w:r>
      <w:r>
        <w:t xml:space="preserve">”</w:t>
      </w:r>
      <w:r>
        <w:t xml:space="preserve"> </w:t>
      </w:r>
      <w:r>
        <w:t xml:space="preserve">(Hydara 63). A record can be accurate in every detail and still lie, if whoever controls it chooses the first sentence. The Madina Incident Committee starts with Adam’s panic at Intake-04. It does not start with the fake gaskets, the shell companies or the amendment Dunia handed him on camera. King makes a similar point about how much depends on where you begin a story, because the beginning tells you what kind of world you are in.</w:t>
      </w:r>
    </w:p>
    <w:p>
      <w:pPr>
        <w:pStyle w:val="BodyText"/>
      </w:pPr>
      <w:r>
        <w:t xml:space="preserve">The one record in Part One that survives is Aisha’s exercise book. When Khresay can no longer help her, he gives her one instruction:</w:t>
      </w:r>
      <w:r>
        <w:t xml:space="preserve"> </w:t>
      </w:r>
      <w:r>
        <w:t xml:space="preserve">“</w:t>
      </w:r>
      <w:r>
        <w:t xml:space="preserve">Write everything down… Every warning. Every part. Every date. Keep a copy somewhere they cannot reach</w:t>
      </w:r>
      <w:r>
        <w:t xml:space="preserve">”</w:t>
      </w:r>
      <w:r>
        <w:t xml:space="preserve"> </w:t>
      </w:r>
      <w:r>
        <w:t xml:space="preserve">(Hydara 44). It is not a neutral log. On a page of its own she writes</w:t>
      </w:r>
      <w:r>
        <w:t xml:space="preserve"> </w:t>
      </w:r>
      <w:r>
        <w:t xml:space="preserve">“</w:t>
      </w:r>
      <w:r>
        <w:t xml:space="preserve">that refusing the smith’s bracket had been sound engineering, and that leaving it in the dust without learning the smith’s name had not</w:t>
      </w:r>
      <w:r>
        <w:t xml:space="preserve">”</w:t>
      </w:r>
      <w:r>
        <w:t xml:space="preserve"> </w:t>
      </w:r>
      <w:r>
        <w:t xml:space="preserve">(Hydara 44). Even her private record is about names, and about whose name was never asked for. She goes on carrying it for the rest of the novel, wrapped in plastic, first in her duffel bag and years later in the glovebox of the district water office’s pickup, until the last chapter, when she leaves it in the library of the academy at Nafawol. Hassan describes it to Kadiatou as</w:t>
      </w:r>
      <w:r>
        <w:t xml:space="preserve"> </w:t>
      </w:r>
      <w:r>
        <w:t xml:space="preserve">“</w:t>
      </w:r>
      <w:r>
        <w:t xml:space="preserve">a record of a plant that burned in that village before any of this began</w:t>
      </w:r>
      <w:r>
        <w:t xml:space="preserve">”</w:t>
      </w:r>
      <w:r>
        <w:t xml:space="preserve"> </w:t>
      </w:r>
      <w:r>
        <w:t xml:space="preserve">(Hydara 231). Kadiatou does not ask to see it. She says,</w:t>
      </w:r>
      <w:r>
        <w:t xml:space="preserve"> </w:t>
      </w:r>
      <w:r>
        <w:t xml:space="preserve">“</w:t>
      </w:r>
      <w:r>
        <w:t xml:space="preserve">Read me the first page</w:t>
      </w:r>
      <w:r>
        <w:t xml:space="preserve">”</w:t>
      </w:r>
      <w:r>
        <w:t xml:space="preserve"> </w:t>
      </w:r>
      <w:r>
        <w:t xml:space="preserve">(Hydara 231). The written account that Madina could never use in court ends, nearly twenty-five years later, as something read out loud to an old woman on a veranda.</w:t>
      </w:r>
    </w:p>
    <w:p>
      <w:pPr>
        <w:pStyle w:val="BodyText"/>
      </w:pPr>
      <w:r>
        <w:t xml:space="preserve">Even the honest records leave Madina out. Proxima’s own inquiry runs to three hundred pages, but when a board member asks what the village paid, in figures, the director answers,</w:t>
      </w:r>
      <w:r>
        <w:t xml:space="preserve"> </w:t>
      </w:r>
      <w:r>
        <w:t xml:space="preserve">“</w:t>
      </w:r>
      <w:r>
        <w:t xml:space="preserve">We didn’t ask them</w:t>
      </w:r>
      <w:r>
        <w:t xml:space="preserve">”</w:t>
      </w:r>
      <w:r>
        <w:t xml:space="preserve"> </w:t>
      </w:r>
      <w:r>
        <w:t xml:space="preserve">(Hydara 82).</w:t>
      </w:r>
    </w:p>
    <w:p>
      <w:pPr>
        <w:pStyle w:val="BodyText"/>
      </w:pPr>
      <w:r>
        <w:t xml:space="preserve">Part Two is where the comparison with Canada’s numbered treaties became hard for me to avoid. When Adam arrives in Nafawol, the elder Mamadou asks where Proxima’s new rule is written,</w:t>
      </w:r>
      <w:r>
        <w:t xml:space="preserve"> </w:t>
      </w:r>
      <w:r>
        <w:t xml:space="preserve">“</w:t>
      </w:r>
      <w:r>
        <w:t xml:space="preserve">Somewhere only you can read it?</w:t>
      </w:r>
      <w:r>
        <w:t xml:space="preserve">”</w:t>
      </w:r>
      <w:r>
        <w:t xml:space="preserve"> </w:t>
      </w:r>
      <w:r>
        <w:t xml:space="preserve">Adam promises that</w:t>
      </w:r>
      <w:r>
        <w:t xml:space="preserve"> </w:t>
      </w:r>
      <w:r>
        <w:t xml:space="preserve">“</w:t>
      </w:r>
      <w:r>
        <w:t xml:space="preserve">the agreement will be read aloud here, in Nabari, before anyone signs it</w:t>
      </w:r>
      <w:r>
        <w:t xml:space="preserve">”</w:t>
      </w:r>
      <w:r>
        <w:t xml:space="preserve"> </w:t>
      </w:r>
      <w:r>
        <w:t xml:space="preserve">(Hydara 91). Nine days later the reading begins, and Fatou the trader takes the papers out of Dr Arramata’s hands. Her reason is the whole history of colonial contracts in one line:</w:t>
      </w:r>
      <w:r>
        <w:t xml:space="preserve"> </w:t>
      </w:r>
      <w:r>
        <w:t xml:space="preserve">“</w:t>
      </w:r>
      <w:r>
        <w:t xml:space="preserve">Every buyer at the port has read me his paper himself, in my own language, very kindly… Every one of them skipped a line</w:t>
      </w:r>
      <w:r>
        <w:t xml:space="preserve">”</w:t>
      </w:r>
      <w:r>
        <w:t xml:space="preserve"> </w:t>
      </w:r>
      <w:r>
        <w:t xml:space="preserve">(Hydara 100). She reads every sentence silently first, then in Nabari, and</w:t>
      </w:r>
      <w:r>
        <w:t xml:space="preserve"> </w:t>
      </w:r>
      <w:r>
        <w:t xml:space="preserve">“</w:t>
      </w:r>
      <w:r>
        <w:t xml:space="preserve">Where a word would not go into Nabari she stopped and said what it did instead</w:t>
      </w:r>
      <w:r>
        <w:t xml:space="preserve">”</w:t>
      </w:r>
      <w:r>
        <w:t xml:space="preserve"> </w:t>
      </w:r>
      <w:r>
        <w:t xml:space="preserve">(Hydara 100). Mamadou makes her read the third and fifth clauses twice.</w:t>
      </w:r>
    </w:p>
    <w:p>
      <w:pPr>
        <w:pStyle w:val="BodyText"/>
      </w:pPr>
      <w:r>
        <w:t xml:space="preserve">Treaty 4 was also negotiated through interpreters, in languages the printed text was not written in. The text that was signed says that the nations</w:t>
      </w:r>
      <w:r>
        <w:t xml:space="preserve"> </w:t>
      </w:r>
      <w:r>
        <w:t xml:space="preserve">“</w:t>
      </w:r>
      <w:r>
        <w:t xml:space="preserve">cede, release, surrender and yield up</w:t>
      </w:r>
      <w:r>
        <w:t xml:space="preserve">”</w:t>
      </w:r>
      <w:r>
        <w:t xml:space="preserve"> </w:t>
      </w:r>
      <w:r>
        <w:t xml:space="preserve">their rights to the land (</w:t>
      </w:r>
      <w:r>
        <w:t xml:space="preserve">“</w:t>
      </w:r>
      <w:r>
        <w:t xml:space="preserve">Treaty No. 4</w:t>
      </w:r>
      <w:r>
        <w:t xml:space="preserve">”</w:t>
      </w:r>
      <w:r>
        <w:t xml:space="preserve">). The Saskatchewan elders whose accounts Harold Cardinal and Walter Hildebrandt collected in</w:t>
      </w:r>
      <w:r>
        <w:t xml:space="preserve"> </w:t>
      </w:r>
      <w:r>
        <w:rPr>
          <w:iCs/>
          <w:i/>
        </w:rPr>
        <w:t xml:space="preserve">Treaty Elders of Saskatchewan</w:t>
      </w:r>
      <w:r>
        <w:t xml:space="preserve"> </w:t>
      </w:r>
      <w:r>
        <w:t xml:space="preserve">describe something quite different: an agreement to share the land, made as a sacred promise with the Creator as witness, and not a sale. I cannot settle what was said at Fort Qu’Appelle in 1874, and neither can a novel set in fictional countries. What</w:t>
      </w:r>
      <w:r>
        <w:t xml:space="preserve"> </w:t>
      </w:r>
      <w:r>
        <w:rPr>
          <w:iCs/>
          <w:i/>
        </w:rPr>
        <w:t xml:space="preserve">Songs of Dust and Water</w:t>
      </w:r>
      <w:r>
        <w:t xml:space="preserve"> </w:t>
      </w:r>
      <w:r>
        <w:t xml:space="preserve">does is imagine what it would take to close that gap before the signing instead of arguing about it for a hundred and fifty years afterwards. Someone the community trusts reads every line. Where a word will not translate, she says what it does. Anyone can say</w:t>
      </w:r>
      <w:r>
        <w:t xml:space="preserve"> </w:t>
      </w:r>
      <w:r>
        <w:t xml:space="preserve">“</w:t>
      </w:r>
      <w:r>
        <w:t xml:space="preserve">Again.</w:t>
      </w:r>
      <w:r>
        <w:t xml:space="preserve">”</w:t>
      </w:r>
      <w:r>
        <w:t xml:space="preserve"> </w:t>
      </w:r>
      <w:r>
        <w:t xml:space="preserve">Later, the young lawyer who drafts the Coffer Fund charter learns to read each clause in Nabari in his head and</w:t>
      </w:r>
      <w:r>
        <w:t xml:space="preserve"> </w:t>
      </w:r>
      <w:r>
        <w:t xml:space="preserve">“</w:t>
      </w:r>
      <w:r>
        <w:t xml:space="preserve">to strike out anything that sounded, in Nabari, like a man trying to hide something</w:t>
      </w:r>
      <w:r>
        <w:t xml:space="preserve">”</w:t>
      </w:r>
      <w:r>
        <w:t xml:space="preserve"> </w:t>
      </w:r>
      <w:r>
        <w:t xml:space="preserve">(Hydara 129). When he writes</w:t>
      </w:r>
      <w:r>
        <w:t xml:space="preserve"> </w:t>
      </w:r>
      <w:r>
        <w:t xml:space="preserve">“</w:t>
      </w:r>
      <w:r>
        <w:t xml:space="preserve">disbursement,</w:t>
      </w:r>
      <w:r>
        <w:t xml:space="preserve">”</w:t>
      </w:r>
      <w:r>
        <w:t xml:space="preserve"> </w:t>
      </w:r>
      <w:r>
        <w:t xml:space="preserve">Isatou tells him,</w:t>
      </w:r>
      <w:r>
        <w:t xml:space="preserve"> </w:t>
      </w:r>
      <w:r>
        <w:t xml:space="preserve">“</w:t>
      </w:r>
      <w:r>
        <w:t xml:space="preserve">Then write taking money out</w:t>
      </w:r>
      <w:r>
        <w:t xml:space="preserve">”</w:t>
      </w:r>
      <w:r>
        <w:t xml:space="preserve"> </w:t>
      </w:r>
      <w:r>
        <w:t xml:space="preserve">(Hydara 128). The novel treats plain language as protection. It does not trust a document that cannot survive being said aloud in the language of the people bound by it.</w:t>
      </w:r>
    </w:p>
    <w:p>
      <w:pPr>
        <w:pStyle w:val="BodyText"/>
      </w:pPr>
      <w:r>
        <w:t xml:space="preserve">One more detail made me think of treaty. When the Union registers under the Republic’s law, Minister Sulayman replies that</w:t>
      </w:r>
      <w:r>
        <w:t xml:space="preserve"> </w:t>
      </w:r>
      <w:r>
        <w:t xml:space="preserve">“</w:t>
      </w:r>
      <w:r>
        <w:t xml:space="preserve">the Republic knew of no place called Senebia</w:t>
      </w:r>
      <w:r>
        <w:t xml:space="preserve">”</w:t>
      </w:r>
      <w:r>
        <w:t xml:space="preserve"> </w:t>
      </w:r>
      <w:r>
        <w:t xml:space="preserve">(Hydara 173). Senebia is the people’s own name for the region,</w:t>
      </w:r>
      <w:r>
        <w:t xml:space="preserve"> </w:t>
      </w:r>
      <w:r>
        <w:t xml:space="preserve">“</w:t>
      </w:r>
      <w:r>
        <w:t xml:space="preserve">older than the border,</w:t>
      </w:r>
      <w:r>
        <w:t xml:space="preserve">”</w:t>
      </w:r>
      <w:r>
        <w:t xml:space="preserve"> </w:t>
      </w:r>
      <w:r>
        <w:t xml:space="preserve">as the note at the front of the book says. Later, when TransGlobal moves its disputes from London to Port Walada, Fatou notices that those courts belong to the same Republic. A written agreement is only as good as the court that will read it, and a state can decline to recognize the name a people uses for themselves.</w:t>
      </w:r>
    </w:p>
    <w:p>
      <w:pPr>
        <w:pStyle w:val="BodyText"/>
      </w:pPr>
      <w:r>
        <w:t xml:space="preserve">The ledger is where Hydara’s idea of a good record is clearest. On paper it is the most</w:t>
      </w:r>
      <w:r>
        <w:t xml:space="preserve"> </w:t>
      </w:r>
      <w:r>
        <w:t xml:space="preserve">“</w:t>
      </w:r>
      <w:r>
        <w:t xml:space="preserve">written</w:t>
      </w:r>
      <w:r>
        <w:t xml:space="preserve">”</w:t>
      </w:r>
      <w:r>
        <w:t xml:space="preserve"> </w:t>
      </w:r>
      <w:r>
        <w:t xml:space="preserve">thing in the book, but it behaves more like oral tradition, because it is public and spoken. It is pinned to the wall in the square every Friday, and Bintu’s class copies its columns in chalk and checks their totals against Fatou’s. When Isatou brings the committee her list of what the women of the kafo spent feeding the road crews, her request is about the future telling of the story:</w:t>
      </w:r>
      <w:r>
        <w:t xml:space="preserve"> </w:t>
      </w:r>
      <w:r>
        <w:t xml:space="preserve">“</w:t>
      </w:r>
      <w:r>
        <w:t xml:space="preserve">When the road is finished, the men will say,</w:t>
      </w:r>
      <w:r>
        <w:t xml:space="preserve"> </w:t>
      </w:r>
      <w:r>
        <w:t xml:space="preserve">‘</w:t>
      </w:r>
      <w:r>
        <w:t xml:space="preserve">We built this road.</w:t>
      </w:r>
      <w:r>
        <w:t xml:space="preserve">’</w:t>
      </w:r>
      <w:r>
        <w:t xml:space="preserve">… I want it written down who fed them while they built it, and what it cost, so that the grandsons can read it for themselves</w:t>
      </w:r>
      <w:r>
        <w:t xml:space="preserve">”</w:t>
      </w:r>
      <w:r>
        <w:t xml:space="preserve"> </w:t>
      </w:r>
      <w:r>
        <w:t xml:space="preserve">(Hydara 113). She knows that, left to memory,</w:t>
      </w:r>
      <w:r>
        <w:t xml:space="preserve"> </w:t>
      </w:r>
      <w:r>
        <w:t xml:space="preserve">“</w:t>
      </w:r>
      <w:r>
        <w:t xml:space="preserve">the work has always forgotten it by the time the road is finished</w:t>
      </w:r>
      <w:r>
        <w:t xml:space="preserve">”</w:t>
      </w:r>
      <w:r>
        <w:t xml:space="preserve"> </w:t>
      </w:r>
      <w:r>
        <w:t xml:space="preserve">(Hydara 113). Here writing protects the people that the oral version would leave out. From then on her list is read aloud at every accounting, by her, before anyone else’s.</w:t>
      </w:r>
    </w:p>
    <w:p>
      <w:pPr>
        <w:pStyle w:val="BodyText"/>
      </w:pPr>
      <w:r>
        <w:t xml:space="preserve">The ledger is also the only record in the book that admits its own mistakes in public. When the inspector from the banking regulator finds that Fatou entered one payment twice, Fatou</w:t>
      </w:r>
      <w:r>
        <w:t xml:space="preserve"> </w:t>
      </w:r>
      <w:r>
        <w:t xml:space="preserve">“</w:t>
      </w:r>
      <w:r>
        <w:t xml:space="preserve">did not cross either of them out</w:t>
      </w:r>
      <w:r>
        <w:t xml:space="preserve">”</w:t>
      </w:r>
      <w:r>
        <w:t xml:space="preserve"> </w:t>
      </w:r>
      <w:r>
        <w:t xml:space="preserve">(Hydara 138). She writes a line explaining the error, and</w:t>
      </w:r>
      <w:r>
        <w:t xml:space="preserve"> </w:t>
      </w:r>
      <w:r>
        <w:t xml:space="preserve">“</w:t>
      </w:r>
      <w:r>
        <w:t xml:space="preserve">At the end of it she wrote her name in full</w:t>
      </w:r>
      <w:r>
        <w:t xml:space="preserve">”</w:t>
      </w:r>
      <w:r>
        <w:t xml:space="preserve"> </w:t>
      </w:r>
      <w:r>
        <w:t xml:space="preserve">(Hydara 139), then pins a copy on the wall at dawn, though it is not yet Friday. Compare that with the Madina inquiry, which used true facts to tell a false story. Fatou’s correction leaves the false entry visible and puts her own name beside it. Mamadou does the same thing when his grandson Lamin is caught skimming from the Fund. He asks the committee to write Lamin’s name and the sum, and then,</w:t>
      </w:r>
      <w:r>
        <w:t xml:space="preserve"> </w:t>
      </w:r>
      <w:r>
        <w:t xml:space="preserve">“</w:t>
      </w:r>
      <w:r>
        <w:t xml:space="preserve">Then write mine under it, as the one who asked for the rule</w:t>
      </w:r>
      <w:r>
        <w:t xml:space="preserve">”</w:t>
      </w:r>
      <w:r>
        <w:t xml:space="preserve"> </w:t>
      </w:r>
      <w:r>
        <w:t xml:space="preserve">(Hydara 169).</w:t>
      </w:r>
    </w:p>
    <w:p>
      <w:pPr>
        <w:pStyle w:val="BodyText"/>
      </w:pPr>
      <w:r>
        <w:t xml:space="preserve">The most moving entry in the ledger is a blank. The culvert on the Road of Hands has two lines, one for building it and one for building it again after it was smashed, and</w:t>
      </w:r>
      <w:r>
        <w:t xml:space="preserve"> </w:t>
      </w:r>
      <w:r>
        <w:t xml:space="preserve">“</w:t>
      </w:r>
      <w:r>
        <w:t xml:space="preserve">Beside the second she had left a space for a name</w:t>
      </w:r>
      <w:r>
        <w:t xml:space="preserve">”</w:t>
      </w:r>
      <w:r>
        <w:t xml:space="preserve"> </w:t>
      </w:r>
      <w:r>
        <w:t xml:space="preserve">(Hydara 132). When the inspector asks about it, Fatou says,</w:t>
      </w:r>
      <w:r>
        <w:t xml:space="preserve"> </w:t>
      </w:r>
      <w:r>
        <w:t xml:space="preserve">“</w:t>
      </w:r>
      <w:r>
        <w:t xml:space="preserve">A name… When we have it</w:t>
      </w:r>
      <w:r>
        <w:t xml:space="preserve">”</w:t>
      </w:r>
      <w:r>
        <w:t xml:space="preserve"> </w:t>
      </w:r>
      <w:r>
        <w:t xml:space="preserve">(Hydara 139). In Year 5, Alkalo Musa of Sirawol confesses that two men from his village broke the culvert, paid by the cotton buyer’s agent. Mamadou’s answer is</w:t>
      </w:r>
      <w:r>
        <w:t xml:space="preserve"> </w:t>
      </w:r>
      <w:r>
        <w:t xml:space="preserve">“</w:t>
      </w:r>
      <w:r>
        <w:t xml:space="preserve">Let it be written down… In your record and in ours</w:t>
      </w:r>
      <w:r>
        <w:t xml:space="preserve">”</w:t>
      </w:r>
      <w:r>
        <w:t xml:space="preserve"> </w:t>
      </w:r>
      <w:r>
        <w:t xml:space="preserve">(Hydara 155). Fatou writes the buyer’s name into the space. Nobody can prove anything in court, but</w:t>
      </w:r>
      <w:r>
        <w:t xml:space="preserve"> </w:t>
      </w:r>
      <w:r>
        <w:t xml:space="preserve">“</w:t>
      </w:r>
      <w:r>
        <w:t xml:space="preserve">every trader on the floodplain could read the two records</w:t>
      </w:r>
      <w:r>
        <w:t xml:space="preserve">”</w:t>
      </w:r>
      <w:r>
        <w:t xml:space="preserve"> </w:t>
      </w:r>
      <w:r>
        <w:t xml:space="preserve">(Hydara 155), and within a year the man is buying cotton somewhere else. Two villages that had been close to a feud settle it by keeping matching records. I found this the most hopeful idea in the novel, and the most relevant to Canada. Reconciliation is sometimes talked about as if it means agreeing on one story. In this novel it looks more like two communities each writing the same wrong into their own book, with the same names, and leaving a space open until the truth arrives.</w:t>
      </w:r>
    </w:p>
    <w:p>
      <w:pPr>
        <w:pStyle w:val="BodyText"/>
      </w:pPr>
      <w:r>
        <w:t xml:space="preserve">None of this means the novel gives up on the griot. At the farewell feast in Year 10, a griot from Talawol sings the ten years</w:t>
      </w:r>
      <w:r>
        <w:t xml:space="preserve"> </w:t>
      </w:r>
      <w:r>
        <w:t xml:space="preserve">“</w:t>
      </w:r>
      <w:r>
        <w:t xml:space="preserve">from the first drop in the beaker to the last signature,</w:t>
      </w:r>
      <w:r>
        <w:t xml:space="preserve">”</w:t>
      </w:r>
      <w:r>
        <w:t xml:space="preserve"> </w:t>
      </w:r>
      <w:r>
        <w:t xml:space="preserve">and he</w:t>
      </w:r>
      <w:r>
        <w:t xml:space="preserve"> </w:t>
      </w:r>
      <w:r>
        <w:t xml:space="preserve">“</w:t>
      </w:r>
      <w:r>
        <w:t xml:space="preserve">left out nobody who had carried a stone. He named each by a deed: Kadiatou by the rope, Isatou by her list, Edrisa by the first stone of the road</w:t>
      </w:r>
      <w:r>
        <w:t xml:space="preserve">”</w:t>
      </w:r>
      <w:r>
        <w:t xml:space="preserve"> </w:t>
      </w:r>
      <w:r>
        <w:t xml:space="preserve">(Hydara 214). Balla recited what was already settled. The Talawol griot names people by what they did, including Isatou by the very list she demanded so that the men could not forget her. He also sets the story</w:t>
      </w:r>
      <w:r>
        <w:t xml:space="preserve"> </w:t>
      </w:r>
      <w:r>
        <w:t xml:space="preserve">“</w:t>
      </w:r>
      <w:r>
        <w:t xml:space="preserve">beside Kaabu and Jolof… so that Wagadu would not have to carry it alone</w:t>
      </w:r>
      <w:r>
        <w:t xml:space="preserve">”</w:t>
      </w:r>
      <w:r>
        <w:t xml:space="preserve"> </w:t>
      </w:r>
      <w:r>
        <w:t xml:space="preserve">(Hydara 214), which gives the story a place in more than one people’s history.</w:t>
      </w:r>
    </w:p>
    <w:p>
      <w:pPr>
        <w:pStyle w:val="BodyText"/>
      </w:pPr>
      <w:r>
        <w:t xml:space="preserve">Still, no record in the book is a guarantee. The Coda repeats Balla’s Wagadu story with one new sentence:</w:t>
      </w:r>
      <w:r>
        <w:t xml:space="preserve"> </w:t>
      </w:r>
      <w:r>
        <w:t xml:space="preserve">“</w:t>
      </w:r>
      <w:r>
        <w:t xml:space="preserve">One pair of hands can always be made to let go</w:t>
      </w:r>
      <w:r>
        <w:t xml:space="preserve">”</w:t>
      </w:r>
      <w:r>
        <w:t xml:space="preserve"> </w:t>
      </w:r>
      <w:r>
        <w:t xml:space="preserve">(Hydara 233). That is why the book’s records are kept by many hands at once: three signatures from three households, two villages’ books, a ledger copied by schoolchildren every week. And there are also good acts the ledger never catches. When Edrisa comes back from the coast and starts laying the walls of the academy’s second building before anyone has found the money to pay him,</w:t>
      </w:r>
      <w:r>
        <w:t xml:space="preserve"> </w:t>
      </w:r>
      <w:r>
        <w:t xml:space="preserve">“</w:t>
      </w:r>
      <w:r>
        <w:t xml:space="preserve">There was no line for the wall in the ledger. Nobody had been paid, and nobody had asked to be</w:t>
      </w:r>
      <w:r>
        <w:t xml:space="preserve">”</w:t>
      </w:r>
      <w:r>
        <w:t xml:space="preserve"> </w:t>
      </w:r>
      <w:r>
        <w:t xml:space="preserve">(Hydara 167). On the same page, the money Kadiatou’s son sends from Port Walada goes into the building fund, and at Kadiatou’s request Fatou records it simply as</w:t>
      </w:r>
      <w:r>
        <w:t xml:space="preserve"> </w:t>
      </w:r>
      <w:r>
        <w:t xml:space="preserve">“</w:t>
      </w:r>
      <w:r>
        <w:t xml:space="preserve">From the docks</w:t>
      </w:r>
      <w:r>
        <w:t xml:space="preserve">”</w:t>
      </w:r>
      <w:r>
        <w:t xml:space="preserve"> </w:t>
      </w:r>
      <w:r>
        <w:t xml:space="preserve">(Hydara 167).</w:t>
      </w:r>
    </w:p>
    <w:p>
      <w:pPr>
        <w:pStyle w:val="BodyText"/>
      </w:pPr>
      <w:r>
        <w:t xml:space="preserve">By the end of the book the record-keeping has spread to the place where it failed. Talib, who once showed Adam the data and was told it was noise, now keeps a notebook where he writes</w:t>
      </w:r>
      <w:r>
        <w:t xml:space="preserve"> </w:t>
      </w:r>
      <w:r>
        <w:t xml:space="preserve">“</w:t>
      </w:r>
      <w:r>
        <w:t xml:space="preserve">the name of the union</w:t>
      </w:r>
      <w:r>
        <w:t xml:space="preserve">”</w:t>
      </w:r>
      <w:r>
        <w:t xml:space="preserve"> </w:t>
      </w:r>
      <w:r>
        <w:t xml:space="preserve">(Hydara 202) that he heard on the radio. In Madina, Mustapha’s son keeps the village papers as his father did, but he</w:t>
      </w:r>
      <w:r>
        <w:t xml:space="preserve"> </w:t>
      </w:r>
      <w:r>
        <w:t xml:space="preserve">“</w:t>
      </w:r>
      <w:r>
        <w:t xml:space="preserve">read every one aloud under the tree before he signed it</w:t>
      </w:r>
      <w:r>
        <w:t xml:space="preserve">”</w:t>
      </w:r>
      <w:r>
        <w:t xml:space="preserve"> </w:t>
      </w:r>
      <w:r>
        <w:t xml:space="preserve">(Hydara 224). That small change is Samba’s warning answered a generation later. When Halima sees a photograph of a ledger painted on a wall in a village three borders away, she says,</w:t>
      </w:r>
      <w:r>
        <w:t xml:space="preserve"> </w:t>
      </w:r>
      <w:r>
        <w:t xml:space="preserve">“</w:t>
      </w:r>
      <w:r>
        <w:t xml:space="preserve">They copied our ledger,</w:t>
      </w:r>
      <w:r>
        <w:t xml:space="preserve">”</w:t>
      </w:r>
      <w:r>
        <w:t xml:space="preserve"> </w:t>
      </w:r>
      <w:r>
        <w:t xml:space="preserve">and Kadiatou corrects her:</w:t>
      </w:r>
      <w:r>
        <w:t xml:space="preserve"> </w:t>
      </w:r>
      <w:r>
        <w:t xml:space="preserve">“</w:t>
      </w:r>
      <w:r>
        <w:t xml:space="preserve">They wrote their own</w:t>
      </w:r>
      <w:r>
        <w:t xml:space="preserve">”</w:t>
      </w:r>
      <w:r>
        <w:t xml:space="preserve"> </w:t>
      </w:r>
      <w:r>
        <w:t xml:space="preserve">(Hydara 227).</w:t>
      </w:r>
    </w:p>
    <w:p>
      <w:pPr>
        <w:pStyle w:val="BodyText"/>
      </w:pPr>
      <w:r>
        <w:t xml:space="preserve">I think I understand my Grade 4 banner better now.</w:t>
      </w:r>
      <w:r>
        <w:t xml:space="preserve"> </w:t>
      </w:r>
      <w:r>
        <w:t xml:space="preserve">“</w:t>
      </w:r>
      <w:r>
        <w:t xml:space="preserve">We are all treaty people</w:t>
      </w:r>
      <w:r>
        <w:t xml:space="preserve">”</w:t>
      </w:r>
      <w:r>
        <w:t xml:space="preserve"> </w:t>
      </w:r>
      <w:r>
        <w:t xml:space="preserve">means that the people who live under an agreement are responsible for knowing both versions of it, the written one and the spoken one, and for asking where each version chose to begin.</w:t>
      </w:r>
      <w:r>
        <w:t xml:space="preserve"> </w:t>
      </w:r>
      <w:r>
        <w:rPr>
          <w:iCs/>
          <w:i/>
        </w:rPr>
        <w:t xml:space="preserve">Songs of Dust and Water</w:t>
      </w:r>
      <w:r>
        <w:t xml:space="preserve"> </w:t>
      </w:r>
      <w:r>
        <w:t xml:space="preserve">does not pretend that a better ledger would have fixed what happened at Fort Qu’Appelle, or what happened to the widow on Madina’s grazing line. What it shows is a village that learned to read its agreements aloud before signing them, to put its corrections on the wall with a name attached, and to leave a gap for the name it did not yet know. If King is right that stories are all we are, then the novel’s suggestion is that we should be careful about who gets to start them, and about who is still missing from the page.</w:t>
      </w:r>
    </w:p>
    <w:bookmarkStart w:id="52" w:name="works-cited-1"/>
    <w:p>
      <w:pPr>
        <w:pStyle w:val="Heading3"/>
      </w:pPr>
      <w:r>
        <w:t xml:space="preserve">Works Cited</w:t>
      </w:r>
    </w:p>
    <w:p>
      <w:pPr>
        <w:pStyle w:val="FirstParagraph"/>
      </w:pPr>
      <w:r>
        <w:t xml:space="preserve">Cardinal, Harold, and Walter Hildebrandt.</w:t>
      </w:r>
      <w:r>
        <w:t xml:space="preserve"> </w:t>
      </w:r>
      <w:r>
        <w:rPr>
          <w:iCs/>
          <w:i/>
        </w:rPr>
        <w:t xml:space="preserve">Treaty Elders of Saskatchewan: Our Dream Is That Our Peoples Will One Day Be Clearly Recognized as Nations</w:t>
      </w:r>
      <w:r>
        <w:t xml:space="preserve">. U of Calgary P, 2000.</w:t>
      </w:r>
    </w:p>
    <w:p>
      <w:pPr>
        <w:pStyle w:val="BodyText"/>
      </w:pPr>
      <w:r>
        <w:t xml:space="preserve">Hydara, M. J.</w:t>
      </w:r>
      <w:r>
        <w:t xml:space="preserve"> </w:t>
      </w:r>
      <w:r>
        <w:rPr>
          <w:iCs/>
          <w:i/>
        </w:rPr>
        <w:t xml:space="preserve">Songs of Dust and Water</w:t>
      </w:r>
      <w:r>
        <w:t xml:space="preserve">. 2026.</w:t>
      </w:r>
    </w:p>
    <w:p>
      <w:pPr>
        <w:pStyle w:val="BodyText"/>
      </w:pPr>
      <w:r>
        <w:t xml:space="preserve">King, Thomas.</w:t>
      </w:r>
      <w:r>
        <w:t xml:space="preserve"> </w:t>
      </w:r>
      <w:r>
        <w:rPr>
          <w:iCs/>
          <w:i/>
        </w:rPr>
        <w:t xml:space="preserve">The Truth About Stories: A Native Narrative</w:t>
      </w:r>
      <w:r>
        <w:t xml:space="preserve">. House of Anansi Press, 2003.</w:t>
      </w:r>
    </w:p>
    <w:p>
      <w:pPr>
        <w:pStyle w:val="BodyText"/>
      </w:pPr>
      <w:r>
        <w:t xml:space="preserve">“</w:t>
      </w:r>
      <w:r>
        <w:t xml:space="preserve">Treaty No. 4 between Her Majesty the Queen and the Cree and Saulteaux Tribes of Indians at the Qu’Appelle and Fort Ellice.</w:t>
      </w:r>
      <w:r>
        <w:t xml:space="preserve">”</w:t>
      </w:r>
      <w:r>
        <w:t xml:space="preserve"> </w:t>
      </w:r>
      <w:r>
        <w:t xml:space="preserve">1874. Crown-Indigenous Relations and Northern Affairs Canada.</w:t>
      </w:r>
    </w:p>
    <w:p>
      <w:r>
        <w:br w:type="page"/>
      </w:r>
    </w:p>
    <w:bookmarkEnd w:id="52"/>
    <w:bookmarkEnd w:id="53"/>
    <w:bookmarkStart w:id="62" w:name="X9574e607bbc429d560c84bf26b5644d136f4efe"/>
    <w:p>
      <w:pPr>
        <w:pStyle w:val="Heading2"/>
      </w:pPr>
      <w:r>
        <w:t xml:space="preserve">Essay 2: Who Holds the Key to the Water? Community Control and Water Security in</w:t>
      </w:r>
      <w:r>
        <w:t xml:space="preserve"> </w:t>
      </w:r>
      <w:r>
        <w:rPr>
          <w:iCs/>
          <w:i/>
        </w:rPr>
        <w:t xml:space="preserve">Songs of Dust and Water</w:t>
      </w:r>
    </w:p>
    <w:p>
      <w:pPr>
        <w:numPr>
          <w:ilvl w:val="0"/>
          <w:numId w:val="1006"/>
        </w:numPr>
        <w:pStyle w:val="Compact"/>
      </w:pPr>
      <w:r>
        <w:rPr>
          <w:bCs/>
          <w:b/>
        </w:rPr>
        <w:t xml:space="preserve">Written as:</w:t>
      </w:r>
      <w:r>
        <w:t xml:space="preserve"> </w:t>
      </w:r>
      <w:r>
        <w:t xml:space="preserve">a student aged 18, Grade 12 at a public secondary school in Thunder Bay, Ontario</w:t>
      </w:r>
    </w:p>
    <w:p>
      <w:pPr>
        <w:numPr>
          <w:ilvl w:val="0"/>
          <w:numId w:val="1006"/>
        </w:numPr>
        <w:pStyle w:val="Compact"/>
      </w:pPr>
      <w:r>
        <w:rPr>
          <w:bCs/>
          <w:b/>
        </w:rPr>
        <w:t xml:space="preserve">Qualification:</w:t>
      </w:r>
      <w:r>
        <w:t xml:space="preserve"> </w:t>
      </w:r>
      <w:r>
        <w:t xml:space="preserve">Ontario Secondary School Diploma, CGW4U (Canadian and World Issues: A Geographic Analysis, Grade 12, University Preparation), culminating research essay</w:t>
      </w:r>
    </w:p>
    <w:p>
      <w:pPr>
        <w:numPr>
          <w:ilvl w:val="0"/>
          <w:numId w:val="1006"/>
        </w:numPr>
        <w:pStyle w:val="Compact"/>
      </w:pPr>
      <w:r>
        <w:rPr>
          <w:bCs/>
          <w:b/>
        </w:rPr>
        <w:t xml:space="preserve">Question / task:</w:t>
      </w:r>
      <w:r>
        <w:t xml:space="preserve"> </w:t>
      </w:r>
      <w:r>
        <w:t xml:space="preserve">Culminating research essay: Investigate a global issue of sustainability, equity or governance. Using a case study (which may be a work of fiction) alongside Canadian evidence, evaluate who should control a community’s essential resources and why. 2,000 to 3,000 words, APA (7th edition).</w:t>
      </w:r>
    </w:p>
    <w:p>
      <w:pPr>
        <w:numPr>
          <w:ilvl w:val="0"/>
          <w:numId w:val="1006"/>
        </w:numPr>
        <w:pStyle w:val="Compact"/>
      </w:pPr>
      <w:r>
        <w:rPr>
          <w:bCs/>
          <w:b/>
        </w:rPr>
        <w:t xml:space="preserve">Word count:</w:t>
      </w:r>
      <w:r>
        <w:t xml:space="preserve"> </w:t>
      </w:r>
      <w:r>
        <w:t xml:space="preserve">2,623 (essay body, excluding headings and bibliography)</w:t>
      </w:r>
    </w:p>
    <w:bookmarkStart w:id="54" w:name="introduction-1"/>
    <w:p>
      <w:pPr>
        <w:pStyle w:val="Heading3"/>
      </w:pPr>
      <w:r>
        <w:t xml:space="preserve">Introduction</w:t>
      </w:r>
    </w:p>
    <w:p>
      <w:pPr>
        <w:pStyle w:val="FirstParagraph"/>
      </w:pPr>
      <w:r>
        <w:t xml:space="preserve">My city takes its drinking water out of Lake Superior, and most people in Thunder Bay never think about it. A few hundred kilometres north of us, the people of Neskantaga First Nation have had to think about almost nothing else since 1995, when their boil-water advisory began (TBnewswatch, 2023). In the fall of 2020, after an oily sheen was found in the community’s reservoir, about 250 residents were evacuated and spent weeks at the Victoria Inn here in Thunder Bay (The Canadian Press, 2020). I was in Grade 6. I remember adults talking about it as if it were a plumbing problem. The research I did for this course convinced me it is a question about power: who owns a community’s water, who decides how it is managed, and who gets blamed when it fails.</w:t>
      </w:r>
    </w:p>
    <w:p>
      <w:pPr>
        <w:pStyle w:val="BodyText"/>
      </w:pPr>
      <w:r>
        <w:t xml:space="preserve">M.J. Hydara’s novel</w:t>
      </w:r>
      <w:r>
        <w:t xml:space="preserve"> </w:t>
      </w:r>
      <w:r>
        <w:rPr>
          <w:iCs/>
          <w:i/>
        </w:rPr>
        <w:t xml:space="preserve">Songs of Dust and Water</w:t>
      </w:r>
      <w:r>
        <w:t xml:space="preserve"> </w:t>
      </w:r>
      <w:r>
        <w:t xml:space="preserve">(2026) is set in two fictional West African countries, but it asks exactly this question. In Part One, a foreign fund builds a solar water plant in the village of Madina that the villagers are not allowed to touch, and it is captured by a corrupt ministry and burns. In Part Two, ten years later, the village of Nafawol gets a water harvester on very different terms: the village owns it, holds the key and sees the numbers every week. At the centre of Part Two is Kadiatou, the</w:t>
      </w:r>
      <w:r>
        <w:t xml:space="preserve"> </w:t>
      </w:r>
      <w:r>
        <w:t xml:space="preserve">“</w:t>
      </w:r>
      <w:r>
        <w:t xml:space="preserve">Yaara-Jaxo, the Water-Keeper</w:t>
      </w:r>
      <w:r>
        <w:t xml:space="preserve">”</w:t>
      </w:r>
      <w:r>
        <w:t xml:space="preserve"> </w:t>
      </w:r>
      <w:r>
        <w:t xml:space="preserve">of Nafawol (Hydara, 2026, p. 85). In this essay I compare her role with the long-term drinking water advisories on First Nations reserves in Canada and with the work of the Anishinaabe water walker Josephine Mandamin, who lived in Thunder Bay. I argue that the novel’s answer to water insecurity is governance before technology: water is secure when the community that drinks it owns the system, can stop it, keeps honest public records of how it is really performing, and accepts the costs of that control.</w:t>
      </w:r>
    </w:p>
    <w:bookmarkEnd w:id="54"/>
    <w:bookmarkStart w:id="55" w:name="water-that-nobody-is-responsible-for"/>
    <w:p>
      <w:pPr>
        <w:pStyle w:val="Heading3"/>
      </w:pPr>
      <w:r>
        <w:t xml:space="preserve">Water That Nobody Is Responsible For</w:t>
      </w:r>
    </w:p>
    <w:p>
      <w:pPr>
        <w:pStyle w:val="FirstParagraph"/>
      </w:pPr>
      <w:r>
        <w:t xml:space="preserve">Both parts of the novel begin with water that is failing slowly while outside authorities look elsewhere. In Madina, the new plant’s water was for irrigation; as the narrator says,</w:t>
      </w:r>
      <w:r>
        <w:t xml:space="preserve"> </w:t>
      </w:r>
      <w:r>
        <w:t xml:space="preserve">“</w:t>
      </w:r>
      <w:r>
        <w:t xml:space="preserve">The plant’s water was for the fields. The well had never been on the drawings</w:t>
      </w:r>
      <w:r>
        <w:t xml:space="preserve">”</w:t>
      </w:r>
      <w:r>
        <w:t xml:space="preserve"> </w:t>
      </w:r>
      <w:r>
        <w:t xml:space="preserve">(Hydara, 2026, p. 22). After the fire, the engineer Aisha finds</w:t>
      </w:r>
      <w:r>
        <w:t xml:space="preserve"> </w:t>
      </w:r>
      <w:r>
        <w:t xml:space="preserve">“</w:t>
      </w:r>
      <w:r>
        <w:t xml:space="preserve">a borehole two hours’ walk from Madina</w:t>
      </w:r>
      <w:r>
        <w:t xml:space="preserve">”</w:t>
      </w:r>
      <w:r>
        <w:t xml:space="preserve"> </w:t>
      </w:r>
      <w:r>
        <w:t xml:space="preserve">and tells the minister,</w:t>
      </w:r>
      <w:r>
        <w:t xml:space="preserve"> </w:t>
      </w:r>
      <w:r>
        <w:t xml:space="preserve">“</w:t>
      </w:r>
      <w:r>
        <w:t xml:space="preserve">The water’s good. Nobody is responsible for it</w:t>
      </w:r>
      <w:r>
        <w:t xml:space="preserve">”</w:t>
      </w:r>
      <w:r>
        <w:t xml:space="preserve"> </w:t>
      </w:r>
      <w:r>
        <w:t xml:space="preserve">(p. 70). That sentence could describe a lot of water infrastructure on reserves in Canada. As I understand it, responsibility there has been split between the federal government, which funds the systems, and First Nations, which operate them, and Ontario’s own drinking water law does not apply on reserve land.</w:t>
      </w:r>
    </w:p>
    <w:p>
      <w:pPr>
        <w:pStyle w:val="BodyText"/>
      </w:pPr>
      <w:r>
        <w:t xml:space="preserve">In Nafawol the situation is worse.</w:t>
      </w:r>
      <w:r>
        <w:t xml:space="preserve"> </w:t>
      </w:r>
      <w:r>
        <w:t xml:space="preserve">“</w:t>
      </w:r>
      <w:r>
        <w:t xml:space="preserve">The well had been going bitter for six years before anyone from outside acted</w:t>
      </w:r>
      <w:r>
        <w:t xml:space="preserve">”</w:t>
      </w:r>
      <w:r>
        <w:t xml:space="preserve"> </w:t>
      </w:r>
      <w:r>
        <w:t xml:space="preserve">(p. 81). The village’s leader, Alkalo Sankung,</w:t>
      </w:r>
      <w:r>
        <w:t xml:space="preserve"> </w:t>
      </w:r>
      <w:r>
        <w:t xml:space="preserve">“</w:t>
      </w:r>
      <w:r>
        <w:t xml:space="preserve">had written to Port Walada about the well every year since it turned, and every answer had been short</w:t>
      </w:r>
      <w:r>
        <w:t xml:space="preserve">”</w:t>
      </w:r>
      <w:r>
        <w:t xml:space="preserve"> </w:t>
      </w:r>
      <w:r>
        <w:t xml:space="preserve">(p. 88). Dr Arramata, the engineer who was born in the village, had measured the salt for eleven years and</w:t>
      </w:r>
      <w:r>
        <w:t xml:space="preserve"> </w:t>
      </w:r>
      <w:r>
        <w:t xml:space="preserve">“</w:t>
      </w:r>
      <w:r>
        <w:t xml:space="preserve">published the figures twice,</w:t>
      </w:r>
      <w:r>
        <w:t xml:space="preserve">”</w:t>
      </w:r>
      <w:r>
        <w:t xml:space="preserve"> </w:t>
      </w:r>
      <w:r>
        <w:t xml:space="preserve">and nothing happened, because</w:t>
      </w:r>
      <w:r>
        <w:t xml:space="preserve"> </w:t>
      </w:r>
      <w:r>
        <w:t xml:space="preserve">“</w:t>
      </w:r>
      <w:r>
        <w:t xml:space="preserve">Nobody funds a study of a place nobody intends to visit</w:t>
      </w:r>
      <w:r>
        <w:t xml:space="preserve">”</w:t>
      </w:r>
      <w:r>
        <w:t xml:space="preserve"> </w:t>
      </w:r>
      <w:r>
        <w:t xml:space="preserve">(p. 89). This felt very familiar to me. Neskantaga’s advisory had reached its twenty-eighth year by 2023 (TBnewswatch, 2023). The problem was well known and well documented. What was missing was someone outside the community who was answerable for it.</w:t>
      </w:r>
    </w:p>
    <w:p>
      <w:pPr>
        <w:pStyle w:val="BodyText"/>
      </w:pPr>
      <w:r>
        <w:t xml:space="preserve">The contrast with Walkerton is useful here. In May 2000, contaminated water in Walkerton, Ontario, killed seven people and made more than 2,000 sick. The province held a public inquiry, and Justice Dennis O’Connor’s report (2002) led to Ontario’s</w:t>
      </w:r>
      <w:r>
        <w:t xml:space="preserve"> </w:t>
      </w:r>
      <w:r>
        <w:rPr>
          <w:iCs/>
          <w:i/>
        </w:rPr>
        <w:t xml:space="preserve">Safe Drinking Water Act</w:t>
      </w:r>
      <w:r>
        <w:t xml:space="preserve"> </w:t>
      </w:r>
      <w:r>
        <w:t xml:space="preserve">of 2002. The response took about two years. It shows that when a community’s water failure is treated as everyone’s responsibility, things change quickly. Hydara’s novel imagines what a community does when it cannot wait for that.</w:t>
      </w:r>
    </w:p>
    <w:bookmarkEnd w:id="55"/>
    <w:bookmarkStart w:id="56" w:name="Xfebbd06ca57afc56d17e15d0a98d054d250941a"/>
    <w:p>
      <w:pPr>
        <w:pStyle w:val="Heading3"/>
      </w:pPr>
      <w:r>
        <w:t xml:space="preserve">Who Keeps the Water: Kadiatou and Josephine Mandamin</w:t>
      </w:r>
    </w:p>
    <w:p>
      <w:pPr>
        <w:pStyle w:val="FirstParagraph"/>
      </w:pPr>
      <w:r>
        <w:t xml:space="preserve">Kadiatou’s title has</w:t>
      </w:r>
      <w:r>
        <w:t xml:space="preserve"> </w:t>
      </w:r>
      <w:r>
        <w:t xml:space="preserve">“</w:t>
      </w:r>
      <w:r>
        <w:t xml:space="preserve">passed through the women of her line, an inheritance no one boasted of and no one refused</w:t>
      </w:r>
      <w:r>
        <w:t xml:space="preserve">”</w:t>
      </w:r>
      <w:r>
        <w:t xml:space="preserve"> </w:t>
      </w:r>
      <w:r>
        <w:t xml:space="preserve">(Hydara, 2026, p. 85), and the women of her family marry within the village</w:t>
      </w:r>
      <w:r>
        <w:t xml:space="preserve"> </w:t>
      </w:r>
      <w:r>
        <w:t xml:space="preserve">“</w:t>
      </w:r>
      <w:r>
        <w:t xml:space="preserve">so that the well would never be kept by a stranger</w:t>
      </w:r>
      <w:r>
        <w:t xml:space="preserve">”</w:t>
      </w:r>
      <w:r>
        <w:t xml:space="preserve"> </w:t>
      </w:r>
      <w:r>
        <w:t xml:space="preserve">(p. 85). She is not an engineer. Her knowledge is in her hands:</w:t>
      </w:r>
      <w:r>
        <w:t xml:space="preserve"> </w:t>
      </w:r>
      <w:r>
        <w:t xml:space="preserve">“</w:t>
      </w:r>
      <w:r>
        <w:t xml:space="preserve">The rope knows me</w:t>
      </w:r>
      <w:r>
        <w:t xml:space="preserve">”</w:t>
      </w:r>
      <w:r>
        <w:t xml:space="preserve"> </w:t>
      </w:r>
      <w:r>
        <w:t xml:space="preserve">(p. 96), she thinks, when she first looks at the machine, and</w:t>
      </w:r>
      <w:r>
        <w:t xml:space="preserve"> </w:t>
      </w:r>
      <w:r>
        <w:t xml:space="preserve">“</w:t>
      </w:r>
      <w:r>
        <w:t xml:space="preserve">This thing only hums</w:t>
      </w:r>
      <w:r>
        <w:t xml:space="preserve">”</w:t>
      </w:r>
      <w:r>
        <w:t xml:space="preserve"> </w:t>
      </w:r>
      <w:r>
        <w:t xml:space="preserve">(p. 96). Her job also has a moral weight that the novel does not soften. Because there is no other water, she draws the bad water every morning and gives it to the children of the village, including her own granddaughter Mariam, who is sick from it. Her thought is blunt:</w:t>
      </w:r>
      <w:r>
        <w:t xml:space="preserve"> </w:t>
      </w:r>
      <w:r>
        <w:t xml:space="preserve">“</w:t>
      </w:r>
      <w:r>
        <w:t xml:space="preserve">This water is slow poison, and I am the one who serves it</w:t>
      </w:r>
      <w:r>
        <w:t xml:space="preserve">”</w:t>
      </w:r>
      <w:r>
        <w:t xml:space="preserve"> </w:t>
      </w:r>
      <w:r>
        <w:t xml:space="preserve">(p. 87).</w:t>
      </w:r>
    </w:p>
    <w:p>
      <w:pPr>
        <w:pStyle w:val="BodyText"/>
      </w:pPr>
      <w:r>
        <w:t xml:space="preserve">Josephine Mandamin was an Anishinaabe grandmother from Wiikwemkoong Unceded Territory on Manitoulin Island who moved to Thunder Bay in 1979 and worked here for decades, including with Beendigen and the Ontario Native Women’s Association (City of Thunder Bay, n.d.). In 2003 she and other Anishinaabe women began the Mother Earth Water Walk, carrying a copper pail of water around Lake Superior. Over the following years she walked the shorelines of all five Great Lakes, more than 17,000 kilometres in total, before she died in February 2019 at the age of 77 (CBC News, 2019). In a 2016 interview she said,</w:t>
      </w:r>
      <w:r>
        <w:t xml:space="preserve"> </w:t>
      </w:r>
      <w:r>
        <w:t xml:space="preserve">“</w:t>
      </w:r>
      <w:r>
        <w:t xml:space="preserve">As women, we are carriers of the water. We carry life for the people</w:t>
      </w:r>
      <w:r>
        <w:t xml:space="preserve">”</w:t>
      </w:r>
      <w:r>
        <w:t xml:space="preserve"> </w:t>
      </w:r>
      <w:r>
        <w:t xml:space="preserve">(as cited in CBC News, 2019). In elementary school we read Joanne Robertson’s picture book</w:t>
      </w:r>
      <w:r>
        <w:t xml:space="preserve"> </w:t>
      </w:r>
      <w:r>
        <w:rPr>
          <w:iCs/>
          <w:i/>
        </w:rPr>
        <w:t xml:space="preserve">The Water Walker</w:t>
      </w:r>
      <w:r>
        <w:t xml:space="preserve"> </w:t>
      </w:r>
      <w:r>
        <w:t xml:space="preserve">(2017), which tells her story, and I remember being surprised that someone from my own city had walked that far.</w:t>
      </w:r>
    </w:p>
    <w:p>
      <w:pPr>
        <w:pStyle w:val="BodyText"/>
      </w:pPr>
      <w:r>
        <w:t xml:space="preserve">I want to be careful with this comparison. Kadiatou is a fictional character in a fictional society, and the glossary at the back of the novel marks the Yaara-Jaxo as a fictional custom. The Mother Earth Water Walk comes from Anishinaabe ceremony and teaching, and I am not an expert on it. But the two women share an idea that I think matters for water policy. In both cases, the person who keeps the water is a woman whose authority comes from a long relationship and a responsibility handed down to her, rather than from a job description or a contract. Neither of them owns the water. They are answerable for it. Kadiatou even keeps drawing a bucket from the old well after the taps arrive, carrying the bitter water to her okra and tasting it every season, so that she is the first to know when it changes. In the tenth year, after the old river channel fills for the first time in decades,</w:t>
      </w:r>
      <w:r>
        <w:t xml:space="preserve"> </w:t>
      </w:r>
      <w:r>
        <w:t xml:space="preserve">“</w:t>
      </w:r>
      <w:r>
        <w:t xml:space="preserve">the rope was a little heavier in her hands</w:t>
      </w:r>
      <w:r>
        <w:t xml:space="preserve">”</w:t>
      </w:r>
      <w:r>
        <w:t xml:space="preserve"> </w:t>
      </w:r>
      <w:r>
        <w:t xml:space="preserve">(Hydara, 2026, p. 211), and she</w:t>
      </w:r>
      <w:r>
        <w:t xml:space="preserve"> </w:t>
      </w:r>
      <w:r>
        <w:t xml:space="preserve">“</w:t>
      </w:r>
      <w:r>
        <w:t xml:space="preserve">stood with the rope in her hands and did not tell anyone</w:t>
      </w:r>
      <w:r>
        <w:t xml:space="preserve">”</w:t>
      </w:r>
      <w:r>
        <w:t xml:space="preserve"> </w:t>
      </w:r>
      <w:r>
        <w:t xml:space="preserve">(p. 211). Mandamin walked to make people pay attention to water. Kadiatou watches it because nobody else will.</w:t>
      </w:r>
    </w:p>
    <w:bookmarkEnd w:id="56"/>
    <w:bookmarkStart w:id="57" w:name="ownership-the-committees-key"/>
    <w:p>
      <w:pPr>
        <w:pStyle w:val="Heading3"/>
      </w:pPr>
      <w:r>
        <w:t xml:space="preserve">Ownership: The Committee’s Key</w:t>
      </w:r>
    </w:p>
    <w:p>
      <w:pPr>
        <w:pStyle w:val="FirstParagraph"/>
      </w:pPr>
      <w:r>
        <w:t xml:space="preserve">The most important difference between Madina and Nafawol is who holds the key. In Madina the engineer Adam Sterling promises that</w:t>
      </w:r>
      <w:r>
        <w:t xml:space="preserve"> </w:t>
      </w:r>
      <w:r>
        <w:t xml:space="preserve">“</w:t>
      </w:r>
      <w:r>
        <w:t xml:space="preserve">Nobody in Madina will ever need to touch it</w:t>
      </w:r>
      <w:r>
        <w:t xml:space="preserve">”</w:t>
      </w:r>
      <w:r>
        <w:t xml:space="preserve"> </w:t>
      </w:r>
      <w:r>
        <w:t xml:space="preserve">(p. 8) and refuses the blacksmith Malik’s repair of a broken bracket because it would void the warranty. Malik’s comment to his apprentice is the warning the whole first half proves right:</w:t>
      </w:r>
      <w:r>
        <w:t xml:space="preserve"> </w:t>
      </w:r>
      <w:r>
        <w:t xml:space="preserve">“</w:t>
      </w:r>
      <w:r>
        <w:t xml:space="preserve">A thing you are not allowed to mend is not yours</w:t>
      </w:r>
      <w:r>
        <w:t xml:space="preserve">”</w:t>
      </w:r>
      <w:r>
        <w:t xml:space="preserve"> </w:t>
      </w:r>
      <w:r>
        <w:t xml:space="preserve">(p. 16). When the energy minister seizes the plant, the village has no legal standing, and when it burns, the foreign engineer is blamed and the village is pushed aside.</w:t>
      </w:r>
    </w:p>
    <w:p>
      <w:pPr>
        <w:pStyle w:val="BodyText"/>
      </w:pPr>
      <w:r>
        <w:t xml:space="preserve">In Nafawol, Kadiatou sees the danger before anything is built:</w:t>
      </w:r>
      <w:r>
        <w:t xml:space="preserve"> </w:t>
      </w:r>
      <w:r>
        <w:t xml:space="preserve">“</w:t>
      </w:r>
      <w:r>
        <w:t xml:space="preserve">A well has no gate. Anyone with a rope may draw from it. A machine like that is kept behind a fence, and somebody holds the key</w:t>
      </w:r>
      <w:r>
        <w:t xml:space="preserve">”</w:t>
      </w:r>
      <w:r>
        <w:t xml:space="preserve"> </w:t>
      </w:r>
      <w:r>
        <w:t xml:space="preserve">(p. 92). The agreement answers her. Its fifth clause gives the village committee a key to</w:t>
      </w:r>
      <w:r>
        <w:t xml:space="preserve"> </w:t>
      </w:r>
      <w:r>
        <w:t xml:space="preserve">“</w:t>
      </w:r>
      <w:r>
        <w:t xml:space="preserve">The harvester, the borehole and the common account</w:t>
      </w:r>
      <w:r>
        <w:t xml:space="preserve">”</w:t>
      </w:r>
      <w:r>
        <w:t xml:space="preserve"> </w:t>
      </w:r>
      <w:r>
        <w:t xml:space="preserve">(p. 100), with a second key held by Proxima for ten years and then handed back. When Kadiatou asks,</w:t>
      </w:r>
      <w:r>
        <w:t xml:space="preserve"> </w:t>
      </w:r>
      <w:r>
        <w:t xml:space="preserve">“</w:t>
      </w:r>
      <w:r>
        <w:t xml:space="preserve">Who keeps the padlock?</w:t>
      </w:r>
      <w:r>
        <w:t xml:space="preserve">”</w:t>
      </w:r>
      <w:r>
        <w:t xml:space="preserve"> </w:t>
      </w:r>
      <w:r>
        <w:t xml:space="preserve">Adam answers,</w:t>
      </w:r>
      <w:r>
        <w:t xml:space="preserve"> </w:t>
      </w:r>
      <w:r>
        <w:t xml:space="preserve">“</w:t>
      </w:r>
      <w:r>
        <w:t xml:space="preserve">The committee</w:t>
      </w:r>
      <w:r>
        <w:t xml:space="preserve">”</w:t>
      </w:r>
      <w:r>
        <w:t xml:space="preserve"> </w:t>
      </w:r>
      <w:r>
        <w:t xml:space="preserve">(p. 101). The key itself is small and ordinary. The elder Ousman says,</w:t>
      </w:r>
      <w:r>
        <w:t xml:space="preserve"> </w:t>
      </w:r>
      <w:r>
        <w:t xml:space="preserve">“</w:t>
      </w:r>
      <w:r>
        <w:t xml:space="preserve">It’s lighter than a groundnut</w:t>
      </w:r>
      <w:r>
        <w:t xml:space="preserve">”</w:t>
      </w:r>
      <w:r>
        <w:t xml:space="preserve"> </w:t>
      </w:r>
      <w:r>
        <w:t xml:space="preserve">(p. 101), and Fatou, the trader, puts it</w:t>
      </w:r>
      <w:r>
        <w:t xml:space="preserve"> </w:t>
      </w:r>
      <w:r>
        <w:t xml:space="preserve">“</w:t>
      </w:r>
      <w:r>
        <w:t xml:space="preserve">in her purse, with her coins</w:t>
      </w:r>
      <w:r>
        <w:t xml:space="preserve">”</w:t>
      </w:r>
      <w:r>
        <w:t xml:space="preserve"> </w:t>
      </w:r>
      <w:r>
        <w:t xml:space="preserve">(p. 101). The rule behind this comes from Proxima’s own board, which after Madina decided to fund only projects where the people living with the result</w:t>
      </w:r>
      <w:r>
        <w:t xml:space="preserve"> </w:t>
      </w:r>
      <w:r>
        <w:t xml:space="preserve">“</w:t>
      </w:r>
      <w:r>
        <w:t xml:space="preserve">owned it, and could stop it</w:t>
      </w:r>
      <w:r>
        <w:t xml:space="preserve">”</w:t>
      </w:r>
      <w:r>
        <w:t xml:space="preserve"> </w:t>
      </w:r>
      <w:r>
        <w:t xml:space="preserve">(p. 82). Adam repeats it in the village:</w:t>
      </w:r>
      <w:r>
        <w:t xml:space="preserve"> </w:t>
      </w:r>
      <w:r>
        <w:t xml:space="preserve">“</w:t>
      </w:r>
      <w:r>
        <w:t xml:space="preserve">If Nafawol does not own what stands here, the money stops</w:t>
      </w:r>
      <w:r>
        <w:t xml:space="preserve">”</w:t>
      </w:r>
      <w:r>
        <w:t xml:space="preserve"> </w:t>
      </w:r>
      <w:r>
        <w:t xml:space="preserve">(p. 91). When Proxima’s ten years end, Adam hands over the second key and Fatou says,</w:t>
      </w:r>
      <w:r>
        <w:t xml:space="preserve"> </w:t>
      </w:r>
      <w:r>
        <w:t xml:space="preserve">“</w:t>
      </w:r>
      <w:r>
        <w:t xml:space="preserve">Ten years you kept a second key to our house… It was always ours. This is only the receipt</w:t>
      </w:r>
      <w:r>
        <w:t xml:space="preserve">”</w:t>
      </w:r>
      <w:r>
        <w:t xml:space="preserve"> </w:t>
      </w:r>
      <w:r>
        <w:t xml:space="preserve">(p. 213).</w:t>
      </w:r>
    </w:p>
    <w:p>
      <w:pPr>
        <w:pStyle w:val="BodyText"/>
      </w:pPr>
      <w:r>
        <w:t xml:space="preserve">In the novel, ownership also means that the people of the village can run and repair the system. Nafawol builds an academy because Dr Arramata warns that the mill</w:t>
      </w:r>
      <w:r>
        <w:t xml:space="preserve"> </w:t>
      </w:r>
      <w:r>
        <w:t xml:space="preserve">“</w:t>
      </w:r>
      <w:r>
        <w:t xml:space="preserve">runs on two people</w:t>
      </w:r>
      <w:r>
        <w:t xml:space="preserve">”</w:t>
      </w:r>
      <w:r>
        <w:t xml:space="preserve"> </w:t>
      </w:r>
      <w:r>
        <w:t xml:space="preserve">(p. 147), and students like Bintu and Hassan learn to fix the equipment themselves. This connects to a point that comes up again and again in Canadian discussions of the advisories: a new treatment plant does not end an advisory on its own if there is no trained, paid operator to run it. The government’s own tracker counts advisories lifted and advisories still in effect. As of September 10, 2026, it reported that 158 long-term advisories on public systems on reserves had been lifted since November 2015, with 38 still in effect in 36 communities (Indigenous Services Canada, 2026). That is real progress. But the commitment on the page is Ottawa’s commitment, measured by Ottawa. In the novel, the community holds the key and keeps the count.</w:t>
      </w:r>
    </w:p>
    <w:bookmarkEnd w:id="57"/>
    <w:bookmarkStart w:id="58" w:name="X63ddb74295bc18fa40dfd75b3c9b84e2ee6bbd9"/>
    <w:p>
      <w:pPr>
        <w:pStyle w:val="Heading3"/>
      </w:pPr>
      <w:r>
        <w:t xml:space="preserve">Honest Numbers: Seventy Per Cent and the Friday Borehole</w:t>
      </w:r>
    </w:p>
    <w:p>
      <w:pPr>
        <w:pStyle w:val="FirstParagraph"/>
      </w:pPr>
      <w:r>
        <w:t xml:space="preserve">What surprised me most about Part Two is that the technology does not fully work, and the novel says so plainly. Dr Arramata calls the harvester</w:t>
      </w:r>
      <w:r>
        <w:t xml:space="preserve"> </w:t>
      </w:r>
      <w:r>
        <w:t xml:space="preserve">“</w:t>
      </w:r>
      <w:r>
        <w:t xml:space="preserve">a bridge</w:t>
      </w:r>
      <w:r>
        <w:t xml:space="preserve">”</w:t>
      </w:r>
      <w:r>
        <w:t xml:space="preserve"> </w:t>
      </w:r>
      <w:r>
        <w:t xml:space="preserve">(p. 102) and admits that if the old river channels do not recover,</w:t>
      </w:r>
      <w:r>
        <w:t xml:space="preserve"> </w:t>
      </w:r>
      <w:r>
        <w:t xml:space="preserve">“</w:t>
      </w:r>
      <w:r>
        <w:t xml:space="preserve">we’ll have built a very expensive way to lose slowly</w:t>
      </w:r>
      <w:r>
        <w:t xml:space="preserve">”</w:t>
      </w:r>
      <w:r>
        <w:t xml:space="preserve"> </w:t>
      </w:r>
      <w:r>
        <w:t xml:space="preserve">(p. 103). By the second dry season, the harvester</w:t>
      </w:r>
      <w:r>
        <w:t xml:space="preserve"> </w:t>
      </w:r>
      <w:r>
        <w:t xml:space="preserve">“</w:t>
      </w:r>
      <w:r>
        <w:t xml:space="preserve">had settled at a little under seventy per cent of its design yield</w:t>
      </w:r>
      <w:r>
        <w:t xml:space="preserve">”</w:t>
      </w:r>
      <w:r>
        <w:t xml:space="preserve"> </w:t>
      </w:r>
      <w:r>
        <w:t xml:space="preserve">(p. 125), worn down by salt in the dust. Her response is the most practical line in the book:</w:t>
      </w:r>
      <w:r>
        <w:t xml:space="preserve"> </w:t>
      </w:r>
      <w:r>
        <w:t xml:space="preserve">“</w:t>
      </w:r>
      <w:r>
        <w:t xml:space="preserve">It will not get better… We stop asking it to. We plan around it</w:t>
      </w:r>
      <w:r>
        <w:t xml:space="preserve">”</w:t>
      </w:r>
      <w:r>
        <w:t xml:space="preserve"> </w:t>
      </w:r>
      <w:r>
        <w:t xml:space="preserve">(p. 125).</w:t>
      </w:r>
    </w:p>
    <w:p>
      <w:pPr>
        <w:pStyle w:val="BodyText"/>
      </w:pPr>
      <w:r>
        <w:t xml:space="preserve">Planning around it means two things. First, the borehole makes up the rest of the water, and Arramata treats that deep water as something borrowed from the future:</w:t>
      </w:r>
      <w:r>
        <w:t xml:space="preserve"> </w:t>
      </w:r>
      <w:r>
        <w:t xml:space="preserve">“</w:t>
      </w:r>
      <w:r>
        <w:t xml:space="preserve">Every litre this makes is one we leave in the deep water</w:t>
      </w:r>
      <w:r>
        <w:t xml:space="preserve">”</w:t>
      </w:r>
      <w:r>
        <w:t xml:space="preserve"> </w:t>
      </w:r>
      <w:r>
        <w:t xml:space="preserve">(p. 103). Second, the community watches the numbers in public. She puts the harvester’s output curve</w:t>
      </w:r>
      <w:r>
        <w:t xml:space="preserve"> </w:t>
      </w:r>
      <w:r>
        <w:t xml:space="preserve">“</w:t>
      </w:r>
      <w:r>
        <w:t xml:space="preserve">in the square where anyone could see it,</w:t>
      </w:r>
      <w:r>
        <w:t xml:space="preserve">”</w:t>
      </w:r>
      <w:r>
        <w:t xml:space="preserve"> </w:t>
      </w:r>
      <w:r>
        <w:t xml:space="preserve">and</w:t>
      </w:r>
      <w:r>
        <w:t xml:space="preserve"> </w:t>
      </w:r>
      <w:r>
        <w:t xml:space="preserve">“</w:t>
      </w:r>
      <w:r>
        <w:t xml:space="preserve">every Friday Dr Arramata lowered a tape into the borehole and wrote the depth beside the curve</w:t>
      </w:r>
      <w:r>
        <w:t xml:space="preserve">”</w:t>
      </w:r>
      <w:r>
        <w:t xml:space="preserve"> </w:t>
      </w:r>
      <w:r>
        <w:t xml:space="preserve">(p. 125). In the bad eighth year,</w:t>
      </w:r>
      <w:r>
        <w:t xml:space="preserve"> </w:t>
      </w:r>
      <w:r>
        <w:t xml:space="preserve">“</w:t>
      </w:r>
      <w:r>
        <w:t xml:space="preserve">Every Friday the figure was lower</w:t>
      </w:r>
      <w:r>
        <w:t xml:space="preserve">”</w:t>
      </w:r>
      <w:r>
        <w:t xml:space="preserve"> </w:t>
      </w:r>
      <w:r>
        <w:t xml:space="preserve">(p. 205), and the village rations water. Isatou, the head of the women’s group, sits between the taps with an exercise book and</w:t>
      </w:r>
      <w:r>
        <w:t xml:space="preserve"> </w:t>
      </w:r>
      <w:r>
        <w:t xml:space="preserve">“</w:t>
      </w:r>
      <w:r>
        <w:t xml:space="preserve">ticked off each compound’s buckets</w:t>
      </w:r>
      <w:r>
        <w:t xml:space="preserve">”</w:t>
      </w:r>
      <w:r>
        <w:t xml:space="preserve"> </w:t>
      </w:r>
      <w:r>
        <w:t xml:space="preserve">(p. 205). Even this is recorded openly:</w:t>
      </w:r>
      <w:r>
        <w:t xml:space="preserve"> </w:t>
      </w:r>
      <w:r>
        <w:t xml:space="preserve">“</w:t>
      </w:r>
      <w:r>
        <w:t xml:space="preserve">A woman who came late got what was left in the pipe, and Isatou wrote that down too</w:t>
      </w:r>
      <w:r>
        <w:t xml:space="preserve">”</w:t>
      </w:r>
      <w:r>
        <w:t xml:space="preserve"> </w:t>
      </w:r>
      <w:r>
        <w:t xml:space="preserve">(p. 205).</w:t>
      </w:r>
    </w:p>
    <w:p>
      <w:pPr>
        <w:pStyle w:val="BodyText"/>
      </w:pPr>
      <w:r>
        <w:t xml:space="preserve">I think this is the novel’s best idea for real water governance. A boil-water advisory is a notice that tells people what they cannot do. The Friday number on the wall tells people what is happening to their own water and trusts them to act on it. The novel also shows long-term work that pays off slowly. Crews build knee-high stone lines across the dead river channels for seven dry seasons. When a boy asks why the grandfathers built such things if they never saw them pay, an old man answers,</w:t>
      </w:r>
      <w:r>
        <w:t xml:space="preserve"> </w:t>
      </w:r>
      <w:r>
        <w:t xml:space="preserve">“</w:t>
      </w:r>
      <w:r>
        <w:t xml:space="preserve">For us,</w:t>
      </w:r>
      <w:r>
        <w:t xml:space="preserve">”</w:t>
      </w:r>
      <w:r>
        <w:t xml:space="preserve"> </w:t>
      </w:r>
      <w:r>
        <w:t xml:space="preserve">and</w:t>
      </w:r>
      <w:r>
        <w:t xml:space="preserve"> </w:t>
      </w:r>
      <w:r>
        <w:t xml:space="preserve">“</w:t>
      </w:r>
      <w:r>
        <w:t xml:space="preserve">set another stone</w:t>
      </w:r>
      <w:r>
        <w:t xml:space="preserve">”</w:t>
      </w:r>
      <w:r>
        <w:t xml:space="preserve"> </w:t>
      </w:r>
      <w:r>
        <w:t xml:space="preserve">(p. 126). In Year 10 the water finally stands in the channel and soaks into the ground; Arramata says it must stand for eleven days, and</w:t>
      </w:r>
      <w:r>
        <w:t xml:space="preserve"> </w:t>
      </w:r>
      <w:r>
        <w:t xml:space="preserve">“</w:t>
      </w:r>
      <w:r>
        <w:t xml:space="preserve">It stood for twelve</w:t>
      </w:r>
      <w:r>
        <w:t xml:space="preserve">”</w:t>
      </w:r>
      <w:r>
        <w:t xml:space="preserve"> </w:t>
      </w:r>
      <w:r>
        <w:t xml:space="preserve">(p. 211). By Year 15</w:t>
      </w:r>
      <w:r>
        <w:t xml:space="preserve"> </w:t>
      </w:r>
      <w:r>
        <w:t xml:space="preserve">“</w:t>
      </w:r>
      <w:r>
        <w:t xml:space="preserve">the borehole’s line on the wall had stopped going down</w:t>
      </w:r>
      <w:r>
        <w:t xml:space="preserve">”</w:t>
      </w:r>
      <w:r>
        <w:t xml:space="preserve"> </w:t>
      </w:r>
      <w:r>
        <w:t xml:space="preserve">(p. 225).</w:t>
      </w:r>
    </w:p>
    <w:bookmarkEnd w:id="58"/>
    <w:bookmarkStart w:id="59" w:name="the-cost-of-control"/>
    <w:p>
      <w:pPr>
        <w:pStyle w:val="Heading3"/>
      </w:pPr>
      <w:r>
        <w:t xml:space="preserve">The Cost of Control</w:t>
      </w:r>
    </w:p>
    <w:p>
      <w:pPr>
        <w:pStyle w:val="FirstParagraph"/>
      </w:pPr>
      <w:r>
        <w:t xml:space="preserve">The novel does not pretend community control is free. In Year 7 a corporation, TransGlobal Agriculture, offers up to two billion dollars across the region and fifty thousand dollars per family, with a university and a hospital. Its representative, Evelyn Reed, uses the honest numbers against the village. She points out that the harvester has run at seventy per cent and that the borehole makes up the rest</w:t>
      </w:r>
      <w:r>
        <w:t xml:space="preserve"> </w:t>
      </w:r>
      <w:r>
        <w:t xml:space="preserve">“</w:t>
      </w:r>
      <w:r>
        <w:t xml:space="preserve">from water your own scientist says belongs to your grandchildren</w:t>
      </w:r>
      <w:r>
        <w:t xml:space="preserve">”</w:t>
      </w:r>
      <w:r>
        <w:t xml:space="preserve"> </w:t>
      </w:r>
      <w:r>
        <w:t xml:space="preserve">(p. 186).</w:t>
      </w:r>
      <w:r>
        <w:t xml:space="preserve"> </w:t>
      </w:r>
      <w:r>
        <w:t xml:space="preserve">“</w:t>
      </w:r>
      <w:r>
        <w:t xml:space="preserve">With whose hand on the key,</w:t>
      </w:r>
      <w:r>
        <w:t xml:space="preserve">”</w:t>
      </w:r>
      <w:r>
        <w:t xml:space="preserve"> </w:t>
      </w:r>
      <w:r>
        <w:t xml:space="preserve">Kadiatou says (p. 187), and Reed stops smiling. When the student Bintu finds that the contract would give TransGlobal the rights to the village’s future inventions</w:t>
      </w:r>
      <w:r>
        <w:t xml:space="preserve"> </w:t>
      </w:r>
      <w:r>
        <w:t xml:space="preserve">“</w:t>
      </w:r>
      <w:r>
        <w:t xml:space="preserve">in perpetuity,</w:t>
      </w:r>
      <w:r>
        <w:t xml:space="preserve">”</w:t>
      </w:r>
      <w:r>
        <w:t xml:space="preserve"> </w:t>
      </w:r>
      <w:r>
        <w:t xml:space="preserve">Fatou sums it up:</w:t>
      </w:r>
      <w:r>
        <w:t xml:space="preserve"> </w:t>
      </w:r>
      <w:r>
        <w:t xml:space="preserve">“</w:t>
      </w:r>
      <w:r>
        <w:t xml:space="preserve">They are offering to buy the right to decide who gets it</w:t>
      </w:r>
      <w:r>
        <w:t xml:space="preserve">”</w:t>
      </w:r>
      <w:r>
        <w:t xml:space="preserve"> </w:t>
      </w:r>
      <w:r>
        <w:t xml:space="preserve">(p. 196). TransGlobal removes that clause within two days, but Adam notices what remains, the company’s veto over large investments:</w:t>
      </w:r>
      <w:r>
        <w:t xml:space="preserve"> </w:t>
      </w:r>
      <w:r>
        <w:t xml:space="preserve">“</w:t>
      </w:r>
      <w:r>
        <w:t xml:space="preserve">They have taken out the part that frightened people… They have left in the part that matters</w:t>
      </w:r>
      <w:r>
        <w:t xml:space="preserve">”</w:t>
      </w:r>
      <w:r>
        <w:t xml:space="preserve"> </w:t>
      </w:r>
      <w:r>
        <w:t xml:space="preserve">(p. 197).</w:t>
      </w:r>
    </w:p>
    <w:p>
      <w:pPr>
        <w:pStyle w:val="BodyText"/>
      </w:pPr>
      <w:r>
        <w:t xml:space="preserve">The representatives vote with black and white stones, and the offer is refused fourteen to ten. Then the novel shows the bill. A drop in crop prices at the coast leaves no surplus, the Teranu family leaves for the coast, Mariam loses a year of study, and in the hot season the borehole falls so far that the taps open for only four hours a day. Fatou tells Kadiatou,</w:t>
      </w:r>
      <w:r>
        <w:t xml:space="preserve"> </w:t>
      </w:r>
      <w:r>
        <w:t xml:space="preserve">“</w:t>
      </w:r>
      <w:r>
        <w:t xml:space="preserve">Reed would have carried this year</w:t>
      </w:r>
      <w:r>
        <w:t xml:space="preserve">”</w:t>
      </w:r>
      <w:r>
        <w:t xml:space="preserve"> </w:t>
      </w:r>
      <w:r>
        <w:t xml:space="preserve">(p. 205), and Kadiatou agrees. When old Jankero of Kumbawol dies, his son says of the hospital he had asked about,</w:t>
      </w:r>
      <w:r>
        <w:t xml:space="preserve"> </w:t>
      </w:r>
      <w:r>
        <w:t xml:space="preserve">“</w:t>
      </w:r>
      <w:r>
        <w:t xml:space="preserve">It is as far as it was</w:t>
      </w:r>
      <w:r>
        <w:t xml:space="preserve">”</w:t>
      </w:r>
      <w:r>
        <w:t xml:space="preserve"> </w:t>
      </w:r>
      <w:r>
        <w:t xml:space="preserve">(p. 206). Kadiatou never tells her granddaughter the vote was right:</w:t>
      </w:r>
      <w:r>
        <w:t xml:space="preserve"> </w:t>
      </w:r>
      <w:r>
        <w:t xml:space="preserve">“</w:t>
      </w:r>
      <w:r>
        <w:t xml:space="preserve">It cost you a year… I will not tell you it was wrong either</w:t>
      </w:r>
      <w:r>
        <w:t xml:space="preserve">”</w:t>
      </w:r>
      <w:r>
        <w:t xml:space="preserve"> </w:t>
      </w:r>
      <w:r>
        <w:t xml:space="preserve">(p. 204). One village, Kerewol, even sells its mill and leaves the Union, and</w:t>
      </w:r>
      <w:r>
        <w:t xml:space="preserve"> </w:t>
      </w:r>
      <w:r>
        <w:t xml:space="preserve">“</w:t>
      </w:r>
      <w:r>
        <w:t xml:space="preserve">nobody had been able to tell Kerewol it was wrong</w:t>
      </w:r>
      <w:r>
        <w:t xml:space="preserve">”</w:t>
      </w:r>
      <w:r>
        <w:t xml:space="preserve"> </w:t>
      </w:r>
      <w:r>
        <w:t xml:space="preserve">(p. 225).</w:t>
      </w:r>
    </w:p>
    <w:p>
      <w:pPr>
        <w:pStyle w:val="BodyText"/>
      </w:pPr>
      <w:r>
        <w:t xml:space="preserve">I think this honesty is what makes the novel useful for thinking about Canada. Fast outside money can build things, and long delays cost lives, as the people of Neskantaga know. The novel does not say that refusing outside control is always right. It says that whoever holds the key also has to carry the bad years, and that a community can only make that choice if the numbers and the costs are in front of everyone.</w:t>
      </w:r>
    </w:p>
    <w:bookmarkEnd w:id="59"/>
    <w:bookmarkStart w:id="60" w:name="conclusion-2"/>
    <w:p>
      <w:pPr>
        <w:pStyle w:val="Heading3"/>
      </w:pPr>
      <w:r>
        <w:t xml:space="preserve">Conclusion</w:t>
      </w:r>
    </w:p>
    <w:p>
      <w:pPr>
        <w:pStyle w:val="FirstParagraph"/>
      </w:pPr>
      <w:r>
        <w:t xml:space="preserve">At the end of the novel, Kadiatou is too old to draw the bucket alone, so her great-granddaughter Halima pulls the rope with her,</w:t>
      </w:r>
      <w:r>
        <w:t xml:space="preserve"> </w:t>
      </w:r>
      <w:r>
        <w:t xml:space="preserve">“</w:t>
      </w:r>
      <w:r>
        <w:t xml:space="preserve">the fibres biting both their palms</w:t>
      </w:r>
      <w:r>
        <w:t xml:space="preserve">”</w:t>
      </w:r>
      <w:r>
        <w:t xml:space="preserve"> </w:t>
      </w:r>
      <w:r>
        <w:t xml:space="preserve">(Hydara, 2026, p. 232), and the water comes up clear. The narrator says,</w:t>
      </w:r>
      <w:r>
        <w:t xml:space="preserve"> </w:t>
      </w:r>
      <w:r>
        <w:t xml:space="preserve">“</w:t>
      </w:r>
      <w:r>
        <w:t xml:space="preserve">The well was kept now by a girl who did not yet know it was hers</w:t>
      </w:r>
      <w:r>
        <w:t xml:space="preserve">”</w:t>
      </w:r>
      <w:r>
        <w:t xml:space="preserve"> </w:t>
      </w:r>
      <w:r>
        <w:t xml:space="preserve">(p. 232). That line made me think of Robertson’s picture book and of the kids in Thunder Bay who learn about Josephine Mandamin before they know anything about water policy. The novel’s harvester never did better than a little under seventy per cent, so its answer to water insecurity was never going to be a better machine. What it offers is the idea that the people who drink the water should hold the key, see the borehole depth every Friday, and be the ones who decide. For First Nations in Canada, much of that decision-making power still sits somewhere else.</w:t>
      </w:r>
      <w:r>
        <w:t xml:space="preserve"> </w:t>
      </w:r>
      <w:r>
        <w:rPr>
          <w:iCs/>
          <w:i/>
        </w:rPr>
        <w:t xml:space="preserve">Songs of Dust and Water</w:t>
      </w:r>
      <w:r>
        <w:t xml:space="preserve"> </w:t>
      </w:r>
      <w:r>
        <w:t xml:space="preserve">is fiction, but it gave me a clear way to ask who holds the key to the water in my own region, and who is still waiting for it.</w:t>
      </w:r>
    </w:p>
    <w:bookmarkEnd w:id="60"/>
    <w:bookmarkStart w:id="61" w:name="references-2"/>
    <w:p>
      <w:pPr>
        <w:pStyle w:val="Heading3"/>
      </w:pPr>
      <w:r>
        <w:t xml:space="preserve">References</w:t>
      </w:r>
    </w:p>
    <w:p>
      <w:pPr>
        <w:pStyle w:val="FirstParagraph"/>
      </w:pPr>
      <w:r>
        <w:t xml:space="preserve">CBC News. (2019, February 25).</w:t>
      </w:r>
      <w:r>
        <w:t xml:space="preserve"> </w:t>
      </w:r>
      <w:r>
        <w:rPr>
          <w:iCs/>
          <w:i/>
        </w:rPr>
        <w:t xml:space="preserve">Josephine Mandamin, water activist who walked 17,000 km around the Great Lakes, dies at 77</w:t>
      </w:r>
      <w:r>
        <w:t xml:space="preserve">. https://www.cbc.ca/1.5032535</w:t>
      </w:r>
    </w:p>
    <w:p>
      <w:pPr>
        <w:pStyle w:val="BodyText"/>
      </w:pPr>
      <w:r>
        <w:t xml:space="preserve">City of Thunder Bay. (n.d.).</w:t>
      </w:r>
      <w:r>
        <w:t xml:space="preserve"> </w:t>
      </w:r>
      <w:r>
        <w:rPr>
          <w:iCs/>
          <w:i/>
        </w:rPr>
        <w:t xml:space="preserve">Grandmother Josephine Mandamin</w:t>
      </w:r>
      <w:r>
        <w:t xml:space="preserve">. https://thunderbay.ca/en/city-hall/grandmother-josephine-mandamin.aspx</w:t>
      </w:r>
    </w:p>
    <w:p>
      <w:pPr>
        <w:pStyle w:val="BodyText"/>
      </w:pPr>
      <w:r>
        <w:t xml:space="preserve">Hydara, M. J. (2026).</w:t>
      </w:r>
      <w:r>
        <w:t xml:space="preserve"> </w:t>
      </w:r>
      <w:r>
        <w:rPr>
          <w:iCs/>
          <w:i/>
        </w:rPr>
        <w:t xml:space="preserve">Songs of dust and water</w:t>
      </w:r>
      <w:r>
        <w:t xml:space="preserve">.</w:t>
      </w:r>
    </w:p>
    <w:p>
      <w:pPr>
        <w:pStyle w:val="BodyText"/>
      </w:pPr>
      <w:r>
        <w:t xml:space="preserve">Indigenous Services Canada. (2026).</w:t>
      </w:r>
      <w:r>
        <w:t xml:space="preserve"> </w:t>
      </w:r>
      <w:r>
        <w:rPr>
          <w:iCs/>
          <w:i/>
        </w:rPr>
        <w:t xml:space="preserve">Ending long-term drinking water advisories</w:t>
      </w:r>
      <w:r>
        <w:t xml:space="preserve">. Government of Canada. https://www.sac-isc.gc.ca/eng/1506514143353/1533317130660</w:t>
      </w:r>
    </w:p>
    <w:p>
      <w:pPr>
        <w:pStyle w:val="BodyText"/>
      </w:pPr>
      <w:r>
        <w:t xml:space="preserve">O’Connor, D. R. (2002).</w:t>
      </w:r>
      <w:r>
        <w:t xml:space="preserve"> </w:t>
      </w:r>
      <w:r>
        <w:rPr>
          <w:iCs/>
          <w:i/>
        </w:rPr>
        <w:t xml:space="preserve">Report of the Walkerton Inquiry</w:t>
      </w:r>
      <w:r>
        <w:t xml:space="preserve">. Ontario Ministry of the Attorney General.</w:t>
      </w:r>
    </w:p>
    <w:p>
      <w:pPr>
        <w:pStyle w:val="BodyText"/>
      </w:pPr>
      <w:r>
        <w:t xml:space="preserve">Robertson, J. (2017).</w:t>
      </w:r>
      <w:r>
        <w:t xml:space="preserve"> </w:t>
      </w:r>
      <w:r>
        <w:rPr>
          <w:iCs/>
          <w:i/>
        </w:rPr>
        <w:t xml:space="preserve">The water walker</w:t>
      </w:r>
      <w:r>
        <w:t xml:space="preserve">. Second Story Press.</w:t>
      </w:r>
    </w:p>
    <w:p>
      <w:pPr>
        <w:pStyle w:val="BodyText"/>
      </w:pPr>
      <w:r>
        <w:t xml:space="preserve">TBnewswatch. (2023).</w:t>
      </w:r>
      <w:r>
        <w:t xml:space="preserve"> </w:t>
      </w:r>
      <w:r>
        <w:rPr>
          <w:iCs/>
          <w:i/>
        </w:rPr>
        <w:t xml:space="preserve">Longest boil water advisory in Canada marks 28th year</w:t>
      </w:r>
      <w:r>
        <w:t xml:space="preserve">. https://tbnewswatch.com/local-news/longest-boiled-water-advisory-in-canada-marks-28th-year-6472679</w:t>
      </w:r>
    </w:p>
    <w:p>
      <w:pPr>
        <w:pStyle w:val="BodyText"/>
      </w:pPr>
      <w:r>
        <w:t xml:space="preserve">The Canadian Press. (2020).</w:t>
      </w:r>
      <w:r>
        <w:t xml:space="preserve"> </w:t>
      </w:r>
      <w:r>
        <w:rPr>
          <w:iCs/>
          <w:i/>
        </w:rPr>
        <w:t xml:space="preserve">Neskantaga residents wait in limbo more than one month after water crisis evacuation</w:t>
      </w:r>
      <w:r>
        <w:t xml:space="preserve">. SooToday. https://sootoday.com/ontario-news/neskantaga-residents-wait-in-limbo-more-than-one-month-after-water-crisis-evacuation-3156231</w:t>
      </w:r>
    </w:p>
    <w:p>
      <w:r>
        <w:br w:type="page"/>
      </w:r>
    </w:p>
    <w:bookmarkEnd w:id="61"/>
    <w:bookmarkEnd w:id="62"/>
    <w:bookmarkEnd w:id="63"/>
    <w:bookmarkStart w:id="71" w:name="france"/>
    <w:p>
      <w:pPr>
        <w:pStyle w:val="Heading1"/>
      </w:pPr>
      <w:r>
        <w:t xml:space="preserve">France</w:t>
      </w:r>
    </w:p>
    <w:p>
      <w:pPr>
        <w:pStyle w:val="FirstParagraph"/>
      </w:pPr>
      <w:r>
        <w:t xml:space="preserve">Both essays imitate the French</w:t>
      </w:r>
      <w:r>
        <w:t xml:space="preserve"> </w:t>
      </w:r>
      <w:r>
        <w:rPr>
          <w:iCs/>
          <w:i/>
        </w:rPr>
        <w:t xml:space="preserve">dissertation</w:t>
      </w:r>
      <w:r>
        <w:t xml:space="preserve"> </w:t>
      </w:r>
      <w:r>
        <w:t xml:space="preserve">as it is taught in the last year of the lycée: an introduction with an</w:t>
      </w:r>
      <w:r>
        <w:t xml:space="preserve"> </w:t>
      </w:r>
      <w:r>
        <w:rPr>
          <w:iCs/>
          <w:i/>
        </w:rPr>
        <w:t xml:space="preserve">accroche</w:t>
      </w:r>
      <w:r>
        <w:t xml:space="preserve">, definition of the key terms, a</w:t>
      </w:r>
      <w:r>
        <w:t xml:space="preserve"> </w:t>
      </w:r>
      <w:r>
        <w:rPr>
          <w:iCs/>
          <w:i/>
        </w:rPr>
        <w:t xml:space="preserve">problématique</w:t>
      </w:r>
      <w:r>
        <w:t xml:space="preserve"> </w:t>
      </w:r>
      <w:r>
        <w:t xml:space="preserve">and an</w:t>
      </w:r>
      <w:r>
        <w:t xml:space="preserve"> </w:t>
      </w:r>
      <w:r>
        <w:rPr>
          <w:iCs/>
          <w:i/>
        </w:rPr>
        <w:t xml:space="preserve">annonce du plan</w:t>
      </w:r>
      <w:r>
        <w:t xml:space="preserve">; a development in two or three parts, each with sub-parts and a transition; and a conclusion that answers the question and ends with an</w:t>
      </w:r>
      <w:r>
        <w:t xml:space="preserve"> </w:t>
      </w:r>
      <w:r>
        <w:rPr>
          <w:iCs/>
          <w:i/>
        </w:rPr>
        <w:t xml:space="preserve">ouverture</w:t>
      </w:r>
      <w:r>
        <w:t xml:space="preserve">. Essay 1 is a take-home literature essay (</w:t>
      </w:r>
      <w:r>
        <w:rPr>
          <w:iCs/>
          <w:i/>
        </w:rPr>
        <w:t xml:space="preserve">devoir maison</w:t>
      </w:r>
      <w:r>
        <w:t xml:space="preserve">) for the Terminale speciality LLCER Anglais, written in English; at this level such essays usually run to four or five pages, and teachers expect close reading and comparison with other works studied. Essay 2 is a</w:t>
      </w:r>
      <w:r>
        <w:t xml:space="preserve"> </w:t>
      </w:r>
      <w:r>
        <w:rPr>
          <w:iCs/>
          <w:i/>
        </w:rPr>
        <w:t xml:space="preserve">dissertation</w:t>
      </w:r>
      <w:r>
        <w:t xml:space="preserve"> </w:t>
      </w:r>
      <w:r>
        <w:t xml:space="preserve">for the Terminale speciality HGGSP, written in English as in a</w:t>
      </w:r>
      <w:r>
        <w:t xml:space="preserve"> </w:t>
      </w:r>
      <w:r>
        <w:rPr>
          <w:iCs/>
          <w:i/>
        </w:rPr>
        <w:t xml:space="preserve">section européenne</w:t>
      </w:r>
      <w:r>
        <w:t xml:space="preserve">; in the four-hour exam a dissertation is shorter, but a typed</w:t>
      </w:r>
      <w:r>
        <w:t xml:space="preserve"> </w:t>
      </w:r>
      <w:r>
        <w:rPr>
          <w:iCs/>
          <w:i/>
        </w:rPr>
        <w:t xml:space="preserve">devoir maison</w:t>
      </w:r>
      <w:r>
        <w:t xml:space="preserve"> </w:t>
      </w:r>
      <w:r>
        <w:t xml:space="preserve">of this length, with part headings, is common. The students and their schools are fictional, and references to the novel follow the French habit of giving the page in brackets.</w:t>
      </w:r>
    </w:p>
    <w:p>
      <w:r>
        <w:br w:type="page"/>
      </w:r>
    </w:p>
    <w:bookmarkStart w:id="65" w:name="Xe5ab30bb3c5380fb124cc851200d97f0b039c34"/>
    <w:p>
      <w:pPr>
        <w:pStyle w:val="Heading2"/>
      </w:pPr>
      <w:r>
        <w:t xml:space="preserve">Essay 1:</w:t>
      </w:r>
      <w:r>
        <w:t xml:space="preserve"> </w:t>
      </w:r>
      <w:r>
        <w:t xml:space="preserve">“</w:t>
      </w:r>
      <w:r>
        <w:t xml:space="preserve">Now I carry the money</w:t>
      </w:r>
      <w:r>
        <w:t xml:space="preserve">”</w:t>
      </w:r>
      <w:r>
        <w:t xml:space="preserve">: how</w:t>
      </w:r>
      <w:r>
        <w:t xml:space="preserve"> </w:t>
      </w:r>
      <w:r>
        <w:rPr>
          <w:iCs/>
          <w:i/>
        </w:rPr>
        <w:t xml:space="preserve">Songs of Dust and Water</w:t>
      </w:r>
      <w:r>
        <w:t xml:space="preserve"> </w:t>
      </w:r>
      <w:r>
        <w:t xml:space="preserve">takes apart the Tubab saviour</w:t>
      </w:r>
    </w:p>
    <w:p>
      <w:pPr>
        <w:numPr>
          <w:ilvl w:val="0"/>
          <w:numId w:val="1007"/>
        </w:numPr>
        <w:pStyle w:val="Compact"/>
      </w:pPr>
      <w:r>
        <w:rPr>
          <w:bCs/>
          <w:b/>
        </w:rPr>
        <w:t xml:space="preserve">Written as:</w:t>
      </w:r>
      <w:r>
        <w:t xml:space="preserve"> </w:t>
      </w:r>
      <w:r>
        <w:t xml:space="preserve">a student aged 17, a public lycée général on the slopes of the Croix-Rousse, Lyon</w:t>
      </w:r>
    </w:p>
    <w:p>
      <w:pPr>
        <w:numPr>
          <w:ilvl w:val="0"/>
          <w:numId w:val="1007"/>
        </w:numPr>
        <w:pStyle w:val="Compact"/>
      </w:pPr>
      <w:r>
        <w:rPr>
          <w:bCs/>
          <w:b/>
        </w:rPr>
        <w:t xml:space="preserve">Qualification:</w:t>
      </w:r>
      <w:r>
        <w:t xml:space="preserve"> </w:t>
      </w:r>
      <w:r>
        <w:t xml:space="preserve">Baccalauréat général, Terminale, spécialité LLCER Anglais (thématique</w:t>
      </w:r>
      <w:r>
        <w:t xml:space="preserve"> </w:t>
      </w:r>
      <w:r>
        <w:t xml:space="preserve">“</w:t>
      </w:r>
      <w:r>
        <w:t xml:space="preserve">Voyages, territoires, frontières</w:t>
      </w:r>
      <w:r>
        <w:t xml:space="preserve">”</w:t>
      </w:r>
      <w:r>
        <w:t xml:space="preserve">),</w:t>
      </w:r>
      <w:r>
        <w:t xml:space="preserve"> </w:t>
      </w:r>
      <w:r>
        <w:rPr>
          <w:iCs/>
          <w:i/>
        </w:rPr>
        <w:t xml:space="preserve">devoir maison</w:t>
      </w:r>
    </w:p>
    <w:p>
      <w:pPr>
        <w:numPr>
          <w:ilvl w:val="0"/>
          <w:numId w:val="1007"/>
        </w:numPr>
        <w:pStyle w:val="Compact"/>
      </w:pPr>
      <w:r>
        <w:rPr>
          <w:bCs/>
          <w:b/>
        </w:rPr>
        <w:t xml:space="preserve">Question / task:</w:t>
      </w:r>
      <w:r>
        <w:t xml:space="preserve"> </w:t>
      </w:r>
      <w:r>
        <w:t xml:space="preserve">“</w:t>
      </w:r>
      <w:r>
        <w:t xml:space="preserve">In what ways, and to what end, does M.J. Hydara’s</w:t>
      </w:r>
      <w:r>
        <w:t xml:space="preserve"> </w:t>
      </w:r>
      <w:r>
        <w:rPr>
          <w:iCs/>
          <w:i/>
        </w:rPr>
        <w:t xml:space="preserve">Songs of Dust and Water</w:t>
      </w:r>
      <w:r>
        <w:t xml:space="preserve"> </w:t>
      </w:r>
      <w:r>
        <w:t xml:space="preserve">dismantle the figure of the white saviour? You may draw on other works studied this year.</w:t>
      </w:r>
      <w:r>
        <w:t xml:space="preserve">”</w:t>
      </w:r>
    </w:p>
    <w:p>
      <w:pPr>
        <w:numPr>
          <w:ilvl w:val="0"/>
          <w:numId w:val="1007"/>
        </w:numPr>
        <w:pStyle w:val="Compact"/>
      </w:pPr>
      <w:r>
        <w:rPr>
          <w:bCs/>
          <w:b/>
        </w:rPr>
        <w:t xml:space="preserve">Word count:</w:t>
      </w:r>
      <w:r>
        <w:t xml:space="preserve"> </w:t>
      </w:r>
      <w:r>
        <w:t xml:space="preserve">2,946 (essay body, excluding headings and bibliography)</w:t>
      </w:r>
    </w:p>
    <w:p>
      <w:pPr>
        <w:pStyle w:val="FirstParagraph"/>
      </w:pPr>
      <w:r>
        <w:t xml:space="preserve">In March 2012, after a viral video asked Western teenagers to help catch a Ugandan warlord, the writer Teju Cole published an essay in</w:t>
      </w:r>
      <w:r>
        <w:t xml:space="preserve"> </w:t>
      </w:r>
      <w:r>
        <w:rPr>
          <w:iCs/>
          <w:i/>
        </w:rPr>
        <w:t xml:space="preserve">The Atlantic</w:t>
      </w:r>
      <w:r>
        <w:t xml:space="preserve"> </w:t>
      </w:r>
      <w:r>
        <w:t xml:space="preserve">called</w:t>
      </w:r>
      <w:r>
        <w:t xml:space="preserve"> </w:t>
      </w:r>
      <w:r>
        <w:t xml:space="preserve">“</w:t>
      </w:r>
      <w:r>
        <w:t xml:space="preserve">The White-Savior Industrial Complex</w:t>
      </w:r>
      <w:r>
        <w:t xml:space="preserve">”</w:t>
      </w:r>
      <w:r>
        <w:t xml:space="preserve">. His argument, as I understand it, is that the white saviour goes to Africa to have a great emotional experience, wants to be thanked for it, and rarely asks the people he is saving what they want, or why they needed saving in the first place. M.J. Hydara’s novel</w:t>
      </w:r>
      <w:r>
        <w:t xml:space="preserve"> </w:t>
      </w:r>
      <w:r>
        <w:rPr>
          <w:iCs/>
          <w:i/>
        </w:rPr>
        <w:t xml:space="preserve">Songs of Dust and Water</w:t>
      </w:r>
      <w:r>
        <w:t xml:space="preserve"> </w:t>
      </w:r>
      <w:r>
        <w:t xml:space="preserve">(2026) seems at first to tell exactly this story. Adam Sterling, a systems engineer for a foreign fund called Proxima, arrives in Madina, a village in the dry north of the fictional Republic of Awdagha, to build a solar and water plant,</w:t>
      </w:r>
      <w:r>
        <w:t xml:space="preserve"> </w:t>
      </w:r>
      <w:r>
        <w:t xml:space="preserve">“</w:t>
      </w:r>
      <w:r>
        <w:t xml:space="preserve">the Glass House</w:t>
      </w:r>
      <w:r>
        <w:t xml:space="preserve">”</w:t>
      </w:r>
      <w:r>
        <w:t xml:space="preserve">. By</w:t>
      </w:r>
      <w:r>
        <w:t xml:space="preserve"> </w:t>
      </w:r>
      <w:r>
        <w:t xml:space="preserve">“</w:t>
      </w:r>
      <w:r>
        <w:t xml:space="preserve">white saviour</w:t>
      </w:r>
      <w:r>
        <w:t xml:space="preserve">”</w:t>
      </w:r>
      <w:r>
        <w:t xml:space="preserve"> </w:t>
      </w:r>
      <w:r>
        <w:t xml:space="preserve">I mean a figure from outside, usually Western, who is placed at the centre of a story about other people’s suffering and is given the power to solve it. The novel’s own word for him is</w:t>
      </w:r>
      <w:r>
        <w:t xml:space="preserve"> </w:t>
      </w:r>
      <w:r>
        <w:t xml:space="preserve">“</w:t>
      </w:r>
      <w:r>
        <w:t xml:space="preserve">Tubab</w:t>
      </w:r>
      <w:r>
        <w:t xml:space="preserve">”</w:t>
      </w:r>
      <w:r>
        <w:t xml:space="preserve">, which the glossary defines as a foreigner from Europe or America. The plant burns, and Adam is blamed. Then, in Part Two, ten years later and six hundred kilometres south, the same man reappears in the village of Nafawol, but he no longer leads anything. We may therefore ask how the novel takes the Tubab saviour apart, and what it builds in the space he leaves. I will show first that Part One builds Adam as a saviour of systems who does not want to be touched; then that the novel dismantles him twice, through failure and through a deliberate silence in the narration; and finally that what is left is a story with no centre, in which the Tubab becomes one pair of hands among many, and which asks a French reader some questions as well.</w:t>
      </w:r>
    </w:p>
    <w:p>
      <w:pPr>
        <w:pStyle w:val="BodyText"/>
      </w:pPr>
      <w:r>
        <w:t xml:space="preserve">The first image of Adam is of a man who wants his work to be untouchable. Presenting his</w:t>
      </w:r>
      <w:r>
        <w:t xml:space="preserve"> </w:t>
      </w:r>
      <w:r>
        <w:t xml:space="preserve">“</w:t>
      </w:r>
      <w:r>
        <w:t xml:space="preserve">Madina Blueprint</w:t>
      </w:r>
      <w:r>
        <w:t xml:space="preserve">”</w:t>
      </w:r>
      <w:r>
        <w:t xml:space="preserve"> </w:t>
      </w:r>
      <w:r>
        <w:t xml:space="preserve">to the Ministry in Bakoro, he promises the Minister that</w:t>
      </w:r>
      <w:r>
        <w:t xml:space="preserve"> </w:t>
      </w:r>
      <w:r>
        <w:t xml:space="preserve">“</w:t>
      </w:r>
      <w:r>
        <w:t xml:space="preserve">Nobody in Madina will ever need to touch it</w:t>
      </w:r>
      <w:r>
        <w:t xml:space="preserve">”</w:t>
      </w:r>
      <w:r>
        <w:t xml:space="preserve"> </w:t>
      </w:r>
      <w:r>
        <w:t xml:space="preserve">(p. 8). He means it as a kindness, since the village will carry</w:t>
      </w:r>
      <w:r>
        <w:t xml:space="preserve"> </w:t>
      </w:r>
      <w:r>
        <w:t xml:space="preserve">“</w:t>
      </w:r>
      <w:r>
        <w:t xml:space="preserve">none of the burden</w:t>
      </w:r>
      <w:r>
        <w:t xml:space="preserve">”</w:t>
      </w:r>
      <w:r>
        <w:t xml:space="preserve">, but the sentence contains his whole idea of help: the people are</w:t>
      </w:r>
      <w:r>
        <w:t xml:space="preserve"> </w:t>
      </w:r>
      <w:r>
        <w:t xml:space="preserve">“</w:t>
      </w:r>
      <w:r>
        <w:t xml:space="preserve">beneficiaries</w:t>
      </w:r>
      <w:r>
        <w:t xml:space="preserve">”</w:t>
      </w:r>
      <w:r>
        <w:t xml:space="preserve">, and help is something done to them. The narrator notes that Balla the griot remembers</w:t>
      </w:r>
      <w:r>
        <w:t xml:space="preserve"> </w:t>
      </w:r>
      <w:r>
        <w:t xml:space="preserve">“</w:t>
      </w:r>
      <w:r>
        <w:t xml:space="preserve">the silence after the word touch</w:t>
      </w:r>
      <w:r>
        <w:t xml:space="preserve">”</w:t>
      </w:r>
      <w:r>
        <w:t xml:space="preserve"> </w:t>
      </w:r>
      <w:r>
        <w:t xml:space="preserve">(p. 9), and Minister Khresay asks the question the rest of the novel answers:</w:t>
      </w:r>
      <w:r>
        <w:t xml:space="preserve"> </w:t>
      </w:r>
      <w:r>
        <w:t xml:space="preserve">“</w:t>
      </w:r>
      <w:r>
        <w:t xml:space="preserve">What is your plan for the people of Madina?</w:t>
      </w:r>
      <w:r>
        <w:t xml:space="preserve">”</w:t>
      </w:r>
      <w:r>
        <w:t xml:space="preserve"> </w:t>
      </w:r>
      <w:r>
        <w:t xml:space="preserve">(p. 7). Balla’s own verdict, that a system without roots</w:t>
      </w:r>
      <w:r>
        <w:t xml:space="preserve"> </w:t>
      </w:r>
      <w:r>
        <w:t xml:space="preserve">“</w:t>
      </w:r>
      <w:r>
        <w:t xml:space="preserve">is a house built for the wind</w:t>
      </w:r>
      <w:r>
        <w:t xml:space="preserve">”</w:t>
      </w:r>
      <w:r>
        <w:t xml:space="preserve"> </w:t>
      </w:r>
      <w:r>
        <w:t xml:space="preserve">(p. 7), comes with a look at Adam’s</w:t>
      </w:r>
      <w:r>
        <w:t xml:space="preserve"> </w:t>
      </w:r>
      <w:r>
        <w:t xml:space="preserve">“</w:t>
      </w:r>
      <w:r>
        <w:t xml:space="preserve">clean, uncalloused hands</w:t>
      </w:r>
      <w:r>
        <w:t xml:space="preserve">”</w:t>
      </w:r>
      <w:r>
        <w:t xml:space="preserve"> </w:t>
      </w:r>
      <w:r>
        <w:t xml:space="preserve">(p. 7). Hands are the key image of the whole book, and Adam starts with the cleanest pair in it. His arrival confirms the portrait. The convoy drives straight into the square, and Adam</w:t>
      </w:r>
      <w:r>
        <w:t xml:space="preserve"> </w:t>
      </w:r>
      <w:r>
        <w:t xml:space="preserve">“</w:t>
      </w:r>
      <w:r>
        <w:t xml:space="preserve">gave a short polite nod to no one in particular. Then he turned his back on the ring of faces</w:t>
      </w:r>
      <w:r>
        <w:t xml:space="preserve">”</w:t>
      </w:r>
      <w:r>
        <w:t xml:space="preserve"> </w:t>
      </w:r>
      <w:r>
        <w:t xml:space="preserve">(p. 12). He arrives as a man who has nothing to learn from the people watching him.</w:t>
      </w:r>
    </w:p>
    <w:p>
      <w:pPr>
        <w:pStyle w:val="BodyText"/>
      </w:pPr>
      <w:r>
        <w:t xml:space="preserve">This is where the comparison with Joseph Conrad’s</w:t>
      </w:r>
      <w:r>
        <w:t xml:space="preserve"> </w:t>
      </w:r>
      <w:r>
        <w:rPr>
          <w:iCs/>
          <w:i/>
        </w:rPr>
        <w:t xml:space="preserve">Heart of Darkness</w:t>
      </w:r>
      <w:r>
        <w:t xml:space="preserve"> </w:t>
      </w:r>
      <w:r>
        <w:t xml:space="preserve">(1899), which we studied in Première, seems natural to me. Marlow’s aunt sees him as</w:t>
      </w:r>
      <w:r>
        <w:t xml:space="preserve"> </w:t>
      </w:r>
      <w:r>
        <w:t xml:space="preserve">“</w:t>
      </w:r>
      <w:r>
        <w:t xml:space="preserve">an emissary of light</w:t>
      </w:r>
      <w:r>
        <w:t xml:space="preserve">”</w:t>
      </w:r>
      <w:r>
        <w:t xml:space="preserve">, and Kurtz writes a report full of noble words for a society meant to civilise Africa, with a postscript scrawled at the bottom:</w:t>
      </w:r>
      <w:r>
        <w:t xml:space="preserve"> </w:t>
      </w:r>
      <w:r>
        <w:t xml:space="preserve">“</w:t>
      </w:r>
      <w:r>
        <w:t xml:space="preserve">Exterminate all the brutes!</w:t>
      </w:r>
      <w:r>
        <w:t xml:space="preserve">”</w:t>
      </w:r>
      <w:r>
        <w:t xml:space="preserve"> </w:t>
      </w:r>
      <w:r>
        <w:t xml:space="preserve">Adam is obviously no Kurtz: he wants to light a clinic and has no wish to rule anyone. But the structure is similar: light and knowledge come from outside, and Africa is the place where they are applied. Chinua Achebe, in his 1975 lecture</w:t>
      </w:r>
      <w:r>
        <w:t xml:space="preserve"> </w:t>
      </w:r>
      <w:r>
        <w:t xml:space="preserve">“</w:t>
      </w:r>
      <w:r>
        <w:t xml:space="preserve">An Image of Africa</w:t>
      </w:r>
      <w:r>
        <w:t xml:space="preserve">”</w:t>
      </w:r>
      <w:r>
        <w:t xml:space="preserve">, criticised Conrad for turning Africa into a background and for denying Africans almost any intelligible speech. What strikes me in Hydara is that the Africans of Madina talk all the time, and talk well, but Adam cannot hear them. When the certified bracket snaps, Malik the smith mends it in his forge, and Adam tells the contractor,</w:t>
      </w:r>
      <w:r>
        <w:t xml:space="preserve"> </w:t>
      </w:r>
      <w:r>
        <w:t xml:space="preserve">“</w:t>
      </w:r>
      <w:r>
        <w:t xml:space="preserve">Log the delay,</w:t>
      </w:r>
      <w:r>
        <w:t xml:space="preserve">”</w:t>
      </w:r>
      <w:r>
        <w:t xml:space="preserve"> </w:t>
      </w:r>
      <w:r>
        <w:t xml:space="preserve">and then,</w:t>
      </w:r>
      <w:r>
        <w:t xml:space="preserve"> </w:t>
      </w:r>
      <w:r>
        <w:t xml:space="preserve">“</w:t>
      </w:r>
      <w:r>
        <w:t xml:space="preserve">We’ll wait for the certified replacement</w:t>
      </w:r>
      <w:r>
        <w:t xml:space="preserve">”</w:t>
      </w:r>
      <w:r>
        <w:t xml:space="preserve"> </w:t>
      </w:r>
      <w:r>
        <w:t xml:space="preserve">(p. 16). Malik’s verdict, spoken to his apprentice in Nabari, a language Adam does not speak, is:</w:t>
      </w:r>
      <w:r>
        <w:t xml:space="preserve"> </w:t>
      </w:r>
      <w:r>
        <w:t xml:space="preserve">“</w:t>
      </w:r>
      <w:r>
        <w:t xml:space="preserve">A thing you are not allowed to mend is not yours</w:t>
      </w:r>
      <w:r>
        <w:t xml:space="preserve">”</w:t>
      </w:r>
      <w:r>
        <w:t xml:space="preserve"> </w:t>
      </w:r>
      <w:r>
        <w:t xml:space="preserve">(p. 16). The reader understands the proverb, and the saviour does not. In the same way, when Aisha’s box of sisal, charcoal and grass works better than his filters, Adam calls the data</w:t>
      </w:r>
      <w:r>
        <w:t xml:space="preserve"> </w:t>
      </w:r>
      <w:r>
        <w:t xml:space="preserve">“</w:t>
      </w:r>
      <w:r>
        <w:t xml:space="preserve">inconclusive</w:t>
      </w:r>
      <w:r>
        <w:t xml:space="preserve">”</w:t>
      </w:r>
      <w:r>
        <w:t xml:space="preserve"> </w:t>
      </w:r>
      <w:r>
        <w:t xml:space="preserve">(p. 31), and the box goes into the scrap store. His explanation to Talib, the weaver’s son who sweeps his floors, sums up his vision. The plant works, but the country around it does not:</w:t>
      </w:r>
      <w:r>
        <w:t xml:space="preserve"> </w:t>
      </w:r>
      <w:r>
        <w:t xml:space="preserve">“</w:t>
      </w:r>
      <w:r>
        <w:t xml:space="preserve">None of it is rated. None of it is certified. I can’t put any of it in the model</w:t>
      </w:r>
      <w:r>
        <w:t xml:space="preserve">”</w:t>
      </w:r>
      <w:r>
        <w:t xml:space="preserve"> </w:t>
      </w:r>
      <w:r>
        <w:t xml:space="preserve">(p. 29). Africa has become, as in Conrad, the background that spoils the picture.</w:t>
      </w:r>
    </w:p>
    <w:p>
      <w:pPr>
        <w:pStyle w:val="BodyText"/>
      </w:pPr>
      <w:r>
        <w:t xml:space="preserve">Adam does have a human side, and Hydara shows that it is part of the problem. When Talib shows him his drawings of the plant, Adam asks his name,</w:t>
      </w:r>
      <w:r>
        <w:t xml:space="preserve"> </w:t>
      </w:r>
      <w:r>
        <w:t xml:space="preserve">“</w:t>
      </w:r>
      <w:r>
        <w:t xml:space="preserve">though he knew it</w:t>
      </w:r>
      <w:r>
        <w:t xml:space="preserve">”</w:t>
      </w:r>
      <w:r>
        <w:t xml:space="preserve"> </w:t>
      </w:r>
      <w:r>
        <w:t xml:space="preserve">(p. 30), and Talib answers that it</w:t>
      </w:r>
      <w:r>
        <w:t xml:space="preserve"> </w:t>
      </w:r>
      <w:r>
        <w:t xml:space="preserve">“</w:t>
      </w:r>
      <w:r>
        <w:t xml:space="preserve">means student</w:t>
      </w:r>
      <w:r>
        <w:t xml:space="preserve">”</w:t>
      </w:r>
      <w:r>
        <w:t xml:space="preserve">. The saviour needs a disciple, and he chooses one who repeats his lessons back to him:</w:t>
      </w:r>
      <w:r>
        <w:t xml:space="preserve"> </w:t>
      </w:r>
      <w:r>
        <w:t xml:space="preserve">“</w:t>
      </w:r>
      <w:r>
        <w:t xml:space="preserve">Nothing gets in. Nothing stops</w:t>
      </w:r>
      <w:r>
        <w:t xml:space="preserve">”</w:t>
      </w:r>
      <w:r>
        <w:t xml:space="preserve"> </w:t>
      </w:r>
      <w:r>
        <w:t xml:space="preserve">(p. 31). It is a touching scene, but the reader knows that Talib has just been taught to distrust his own hands.</w:t>
      </w:r>
    </w:p>
    <w:p>
      <w:pPr>
        <w:pStyle w:val="BodyText"/>
      </w:pPr>
      <w:r>
        <w:t xml:space="preserve">The novel could have stopped there and made Adam a villain. It goes further, and takes him apart piece by piece. The first stage is failure, and it comes through his own method. Talib follows the data, as Adam taught him, and finds that the plant’s money goes to shell companies linked to the brother of Minister Dunia. Adam refuses to see it:</w:t>
      </w:r>
      <w:r>
        <w:t xml:space="preserve"> </w:t>
      </w:r>
      <w:r>
        <w:t xml:space="preserve">“</w:t>
      </w:r>
      <w:r>
        <w:t xml:space="preserve">Data can be misread,</w:t>
      </w:r>
      <w:r>
        <w:t xml:space="preserve">”</w:t>
      </w:r>
      <w:r>
        <w:t xml:space="preserve"> </w:t>
      </w:r>
      <w:r>
        <w:t xml:space="preserve">he says, and</w:t>
      </w:r>
      <w:r>
        <w:t xml:space="preserve"> </w:t>
      </w:r>
      <w:r>
        <w:t xml:space="preserve">“</w:t>
      </w:r>
      <w:r>
        <w:t xml:space="preserve">This is noise</w:t>
      </w:r>
      <w:r>
        <w:t xml:space="preserve">”</w:t>
      </w:r>
      <w:r>
        <w:t xml:space="preserve"> </w:t>
      </w:r>
      <w:r>
        <w:t xml:space="preserve">(p. 51). The saviour, who believed only in numbers, refuses the numbers when they point at a power he has signed away. Later, when Dunia speaks to the village in Nabari after the fire, the reversal of Conrad is complete:</w:t>
      </w:r>
      <w:r>
        <w:t xml:space="preserve"> </w:t>
      </w:r>
      <w:r>
        <w:t xml:space="preserve">“</w:t>
      </w:r>
      <w:r>
        <w:t xml:space="preserve">Adam could not follow the words, but he could see where the finger pointed</w:t>
      </w:r>
      <w:r>
        <w:t xml:space="preserve">”</w:t>
      </w:r>
      <w:r>
        <w:t xml:space="preserve"> </w:t>
      </w:r>
      <w:r>
        <w:t xml:space="preserve">(p. 57). Now it is the white man who stands in the crowd without understanding, and the African minister who has the microphone and the cameras. The novel even shows us the caption written in advance:</w:t>
      </w:r>
      <w:r>
        <w:t xml:space="preserve"> </w:t>
      </w:r>
      <w:r>
        <w:t xml:space="preserve">“</w:t>
      </w:r>
      <w:r>
        <w:t xml:space="preserve">foreigner restrained by Awdagha soldiers</w:t>
      </w:r>
      <w:r>
        <w:t xml:space="preserve">”</w:t>
      </w:r>
      <w:r>
        <w:t xml:space="preserve"> </w:t>
      </w:r>
      <w:r>
        <w:t xml:space="preserve">(p. 57). The saviour has become an image in someone else’s story.</w:t>
      </w:r>
    </w:p>
    <w:p>
      <w:pPr>
        <w:pStyle w:val="BodyText"/>
      </w:pPr>
      <w:r>
        <w:t xml:space="preserve">What I find most interesting is that Hydara does not let Adam keep the comfort of a villain either. He believes Dunia burned the plant on purpose. Aisha, the engineer, corrects Talib: Mr Sterling believes it</w:t>
      </w:r>
      <w:r>
        <w:t xml:space="preserve"> </w:t>
      </w:r>
      <w:r>
        <w:t xml:space="preserve">“</w:t>
      </w:r>
      <w:r>
        <w:t xml:space="preserve">because it is easier to be beaten by an enemy</w:t>
      </w:r>
      <w:r>
        <w:t xml:space="preserve">”</w:t>
      </w:r>
      <w:r>
        <w:t xml:space="preserve"> </w:t>
      </w:r>
      <w:r>
        <w:t xml:space="preserve">(p. 74). Dunia did not need the plant to burn; she only needed its money. Dunia herself has the strongest speech against the saviour in the book. She grew up in the north and</w:t>
      </w:r>
      <w:r>
        <w:t xml:space="preserve"> </w:t>
      </w:r>
      <w:r>
        <w:t xml:space="preserve">“</w:t>
      </w:r>
      <w:r>
        <w:t xml:space="preserve">counted eleven plaques</w:t>
      </w:r>
      <w:r>
        <w:t xml:space="preserve">”</w:t>
      </w:r>
      <w:r>
        <w:t xml:space="preserve"> </w:t>
      </w:r>
      <w:r>
        <w:t xml:space="preserve">(p. 61) left by charities, none of which still worked, and she concludes:</w:t>
      </w:r>
      <w:r>
        <w:t xml:space="preserve"> </w:t>
      </w:r>
      <w:r>
        <w:t xml:space="preserve">“</w:t>
      </w:r>
      <w:r>
        <w:t xml:space="preserve">Your Mr Sterling is an island. So is every fund like his. I am trying to build a country</w:t>
      </w:r>
      <w:r>
        <w:t xml:space="preserve">”</w:t>
      </w:r>
      <w:r>
        <w:t xml:space="preserve"> </w:t>
      </w:r>
      <w:r>
        <w:t xml:space="preserve">(p. 61). She is corrupt, and she is right about something. Even Aisha, in her exercise book, writes a judgement that is fairer than any of the ministers’: refusing the bracket was sound engineering, but</w:t>
      </w:r>
      <w:r>
        <w:t xml:space="preserve"> </w:t>
      </w:r>
      <w:r>
        <w:t xml:space="preserve">“</w:t>
      </w:r>
      <w:r>
        <w:t xml:space="preserve">leaving it in the dust without learning the smith’s name had not</w:t>
      </w:r>
      <w:r>
        <w:t xml:space="preserve">”</w:t>
      </w:r>
      <w:r>
        <w:t xml:space="preserve"> </w:t>
      </w:r>
      <w:r>
        <w:t xml:space="preserve">(p. 44). Aisha places the fault in his attention, which is harder to repair than a bracket.</w:t>
      </w:r>
    </w:p>
    <w:p>
      <w:pPr>
        <w:pStyle w:val="BodyText"/>
      </w:pPr>
      <w:r>
        <w:t xml:space="preserve">The second stage is the confession. At the board meeting two years after the fire, Adam sends a single page, which ends:</w:t>
      </w:r>
      <w:r>
        <w:t xml:space="preserve"> </w:t>
      </w:r>
      <w:r>
        <w:t xml:space="preserve">“</w:t>
      </w:r>
      <w:r>
        <w:t xml:space="preserve">I believed that if it ran well enough, it would not matter who owned it. I was wrong, and the village paid for it</w:t>
      </w:r>
      <w:r>
        <w:t xml:space="preserve">”</w:t>
      </w:r>
      <w:r>
        <w:t xml:space="preserve"> </w:t>
      </w:r>
      <w:r>
        <w:t xml:space="preserve">(p. 82). When Dr Arramata, the engineer born in Nafawol, meets him at his review desk, he says of the danger he describes,</w:t>
      </w:r>
      <w:r>
        <w:t xml:space="preserve"> </w:t>
      </w:r>
      <w:r>
        <w:t xml:space="preserve">“</w:t>
      </w:r>
      <w:r>
        <w:t xml:space="preserve">I’ve done it</w:t>
      </w:r>
      <w:r>
        <w:t xml:space="preserve">”</w:t>
      </w:r>
      <w:r>
        <w:t xml:space="preserve">, and</w:t>
      </w:r>
      <w:r>
        <w:t xml:space="preserve"> </w:t>
      </w:r>
      <w:r>
        <w:t xml:space="preserve">“</w:t>
      </w:r>
      <w:r>
        <w:t xml:space="preserve">He did not look away when he said it, and he did not explain</w:t>
      </w:r>
      <w:r>
        <w:t xml:space="preserve">”</w:t>
      </w:r>
      <w:r>
        <w:t xml:space="preserve"> </w:t>
      </w:r>
      <w:r>
        <w:t xml:space="preserve">(p. 83). Here the novel begins its most original move, which is to take away Adam’s voice. The man who presented the Madina Blueprint with metrics on page four now writes</w:t>
      </w:r>
      <w:r>
        <w:t xml:space="preserve"> </w:t>
      </w:r>
      <w:r>
        <w:t xml:space="preserve">“</w:t>
      </w:r>
      <w:r>
        <w:t xml:space="preserve">local ownership</w:t>
      </w:r>
      <w:r>
        <w:t xml:space="preserve">”</w:t>
      </w:r>
      <w:r>
        <w:t xml:space="preserve"> </w:t>
      </w:r>
      <w:r>
        <w:t xml:space="preserve">in pencil in other people’s margins, and tells Arramata to write her proposal</w:t>
      </w:r>
      <w:r>
        <w:t xml:space="preserve"> </w:t>
      </w:r>
      <w:r>
        <w:t xml:space="preserve">“</w:t>
      </w:r>
      <w:r>
        <w:t xml:space="preserve">so it doesn’t need you. Then it won’t need me either</w:t>
      </w:r>
      <w:r>
        <w:t xml:space="preserve">”</w:t>
      </w:r>
      <w:r>
        <w:t xml:space="preserve"> </w:t>
      </w:r>
      <w:r>
        <w:t xml:space="preserve">(p. 84). When she asks for him to carry the money, she adds one condition: he must learn Nabari,</w:t>
      </w:r>
      <w:r>
        <w:t xml:space="preserve"> </w:t>
      </w:r>
      <w:r>
        <w:t xml:space="preserve">“</w:t>
      </w:r>
      <w:r>
        <w:t xml:space="preserve">Enough to be argued with</w:t>
      </w:r>
      <w:r>
        <w:t xml:space="preserve">”</w:t>
      </w:r>
      <w:r>
        <w:t xml:space="preserve"> </w:t>
      </w:r>
      <w:r>
        <w:t xml:space="preserve">(p. 84).</w:t>
      </w:r>
    </w:p>
    <w:p>
      <w:pPr>
        <w:pStyle w:val="BodyText"/>
      </w:pPr>
      <w:r>
        <w:t xml:space="preserve">When Adam arrives in Nafawol, he introduces himself with a sentence that sounds like a job description, even a demotion:</w:t>
      </w:r>
      <w:r>
        <w:t xml:space="preserve"> </w:t>
      </w:r>
      <w:r>
        <w:t xml:space="preserve">“</w:t>
      </w:r>
      <w:r>
        <w:t xml:space="preserve">My name is Adam Sterling. I was an engineer. Now I carry the money, and I answer for how it is spent</w:t>
      </w:r>
      <w:r>
        <w:t xml:space="preserve">”</w:t>
      </w:r>
      <w:r>
        <w:t xml:space="preserve"> </w:t>
      </w:r>
      <w:r>
        <w:t xml:space="preserve">(p. 90). The saviour has become a carrier. And Kadiatou, the Water-Keeper, answers him with the line that gives the chapter its title:</w:t>
      </w:r>
      <w:r>
        <w:t xml:space="preserve"> </w:t>
      </w:r>
      <w:r>
        <w:t xml:space="preserve">“</w:t>
      </w:r>
      <w:r>
        <w:t xml:space="preserve">Words are wind, Tubab</w:t>
      </w:r>
      <w:r>
        <w:t xml:space="preserve">”</w:t>
      </w:r>
      <w:r>
        <w:t xml:space="preserve"> </w:t>
      </w:r>
      <w:r>
        <w:t xml:space="preserve">(p. 91). From this point, and this is what I want to insist on, the narration almost never enters Adam’s mind about the present. In the terms of Gérard Genette, which our teacher made us learn, Part Two moves between internal focalisations through Kadiatou, Fatou, Hassan and Bintu, while Adam is seen only from outside, in external focalisation. We know what he does, never what he feels about it. The best example is the reading of the agreement under the baobab. Kadiatou tells him,</w:t>
      </w:r>
      <w:r>
        <w:t xml:space="preserve"> </w:t>
      </w:r>
      <w:r>
        <w:t xml:space="preserve">“</w:t>
      </w:r>
      <w:r>
        <w:t xml:space="preserve">You will put a fence round the machine,</w:t>
      </w:r>
      <w:r>
        <w:t xml:space="preserve">”</w:t>
      </w:r>
      <w:r>
        <w:t xml:space="preserve"> </w:t>
      </w:r>
      <w:r>
        <w:t xml:space="preserve">and then asks:</w:t>
      </w:r>
      <w:r>
        <w:t xml:space="preserve"> </w:t>
      </w:r>
      <w:r>
        <w:t xml:space="preserve">“</w:t>
      </w:r>
      <w:r>
        <w:t xml:space="preserve">Who keeps the padlock?</w:t>
      </w:r>
      <w:r>
        <w:t xml:space="preserve">”</w:t>
      </w:r>
      <w:r>
        <w:t xml:space="preserve"> </w:t>
      </w:r>
      <w:r>
        <w:t xml:space="preserve">(p. 101). He answers,</w:t>
      </w:r>
      <w:r>
        <w:t xml:space="preserve"> </w:t>
      </w:r>
      <w:r>
        <w:t xml:space="preserve">“</w:t>
      </w:r>
      <w:r>
        <w:t xml:space="preserve">The committee,</w:t>
      </w:r>
      <w:r>
        <w:t xml:space="preserve">”</w:t>
      </w:r>
      <w:r>
        <w:t xml:space="preserve"> </w:t>
      </w:r>
      <w:r>
        <w:t xml:space="preserve">and the narrator adds:</w:t>
      </w:r>
      <w:r>
        <w:t xml:space="preserve"> </w:t>
      </w:r>
      <w:r>
        <w:t xml:space="preserve">“</w:t>
      </w:r>
      <w:r>
        <w:t xml:space="preserve">He said nothing else that afternoon</w:t>
      </w:r>
      <w:r>
        <w:t xml:space="preserve">”</w:t>
      </w:r>
      <w:r>
        <w:t xml:space="preserve"> </w:t>
      </w:r>
      <w:r>
        <w:t xml:space="preserve">(p. 101). In Madina he would have explained the warranty, the protocol, the system. In Nafawol he says two words and then sits silent. The reader is not told whether this silence costs him something. We have to read it from outside, like the villagers.</w:t>
      </w:r>
    </w:p>
    <w:p>
      <w:pPr>
        <w:pStyle w:val="BodyText"/>
      </w:pPr>
      <w:r>
        <w:t xml:space="preserve">The novel repeats this technique several times. When Kadiatou opens the academy, Hassan</w:t>
      </w:r>
      <w:r>
        <w:t xml:space="preserve"> </w:t>
      </w:r>
      <w:r>
        <w:t xml:space="preserve">“</w:t>
      </w:r>
      <w:r>
        <w:t xml:space="preserve">saw the Tubab look away and press the back of his wrist briefly to his mouth</w:t>
      </w:r>
      <w:r>
        <w:t xml:space="preserve">”</w:t>
      </w:r>
      <w:r>
        <w:t xml:space="preserve"> </w:t>
      </w:r>
      <w:r>
        <w:t xml:space="preserve">(p. 150). That is all: an emotion seen by another character and never explained. Later Hassan wonders whether Adam’s silence in council was fear, whether he had once been</w:t>
      </w:r>
      <w:r>
        <w:t xml:space="preserve"> </w:t>
      </w:r>
      <w:r>
        <w:t xml:space="preserve">“</w:t>
      </w:r>
      <w:r>
        <w:t xml:space="preserve">the man a room waited for</w:t>
      </w:r>
      <w:r>
        <w:t xml:space="preserve">”</w:t>
      </w:r>
      <w:r>
        <w:t xml:space="preserve"> </w:t>
      </w:r>
      <w:r>
        <w:t xml:space="preserve">and</w:t>
      </w:r>
      <w:r>
        <w:t xml:space="preserve"> </w:t>
      </w:r>
      <w:r>
        <w:t xml:space="preserve">“</w:t>
      </w:r>
      <w:r>
        <w:t xml:space="preserve">had taught himself to keep his hands still</w:t>
      </w:r>
      <w:r>
        <w:t xml:space="preserve">”</w:t>
      </w:r>
      <w:r>
        <w:t xml:space="preserve"> </w:t>
      </w:r>
      <w:r>
        <w:t xml:space="preserve">(p. 177). Again, this is Hassan’s hypothesis, not Adam’s thought. In my opinion this is the real dismantling of the saviour. Teju Cole says that the white saviour wants a big emotional experience; Hydara refuses to give Adam one, or at least refuses to give it to us. In</w:t>
      </w:r>
      <w:r>
        <w:t xml:space="preserve"> </w:t>
      </w:r>
      <w:r>
        <w:rPr>
          <w:iCs/>
          <w:i/>
        </w:rPr>
        <w:t xml:space="preserve">Heart of Darkness</w:t>
      </w:r>
      <w:r>
        <w:t xml:space="preserve">, Kurtz dies with his famous</w:t>
      </w:r>
      <w:r>
        <w:t xml:space="preserve"> </w:t>
      </w:r>
      <w:r>
        <w:t xml:space="preserve">“</w:t>
      </w:r>
      <w:r>
        <w:t xml:space="preserve">The horror! The horror!</w:t>
      </w:r>
      <w:r>
        <w:t xml:space="preserve">”</w:t>
      </w:r>
      <w:r>
        <w:t xml:space="preserve">, and Marlow builds the whole end of the story around those last words. Adam gets no last words. When the Teranu family leaves for the coast after the vote,</w:t>
      </w:r>
      <w:r>
        <w:t xml:space="preserve"> </w:t>
      </w:r>
      <w:r>
        <w:t xml:space="preserve">“</w:t>
      </w:r>
      <w:r>
        <w:t xml:space="preserve">He stood on at the lorry park after the others had gone home</w:t>
      </w:r>
      <w:r>
        <w:t xml:space="preserve">”</w:t>
      </w:r>
      <w:r>
        <w:t xml:space="preserve"> </w:t>
      </w:r>
      <w:r>
        <w:t xml:space="preserve">(p. 204), waiting until the dust has settled on the road, and the section ends there.</w:t>
      </w:r>
    </w:p>
    <w:p>
      <w:pPr>
        <w:pStyle w:val="BodyText"/>
      </w:pPr>
      <w:r>
        <w:t xml:space="preserve">If the Tubab is no longer at the centre, who is? The answer of Part Two is: everyone else, and the novel is careful to show that the project was never Adam’s. Asked who sent them, Dr Arramata simply answers,</w:t>
      </w:r>
      <w:r>
        <w:t xml:space="preserve"> </w:t>
      </w:r>
      <w:r>
        <w:t xml:space="preserve">“</w:t>
      </w:r>
      <w:r>
        <w:t xml:space="preserve">I did</w:t>
      </w:r>
      <w:r>
        <w:t xml:space="preserve">”</w:t>
      </w:r>
      <w:r>
        <w:t xml:space="preserve"> </w:t>
      </w:r>
      <w:r>
        <w:t xml:space="preserve">(p. 89), and when Kadiatou asks her why she chose Adam, she replies,</w:t>
      </w:r>
      <w:r>
        <w:t xml:space="preserve"> </w:t>
      </w:r>
      <w:r>
        <w:t xml:space="preserve">“</w:t>
      </w:r>
      <w:r>
        <w:t xml:space="preserve">I didn’t choose a good man, Yaara-Jaxo,</w:t>
      </w:r>
      <w:r>
        <w:t xml:space="preserve">”</w:t>
      </w:r>
      <w:r>
        <w:t xml:space="preserve"> </w:t>
      </w:r>
      <w:r>
        <w:t xml:space="preserve">and explains that she chose</w:t>
      </w:r>
      <w:r>
        <w:t xml:space="preserve"> </w:t>
      </w:r>
      <w:r>
        <w:t xml:space="preserve">“</w:t>
      </w:r>
      <w:r>
        <w:t xml:space="preserve">a man with a specific education</w:t>
      </w:r>
      <w:r>
        <w:t xml:space="preserve">”</w:t>
      </w:r>
      <w:r>
        <w:t xml:space="preserve"> </w:t>
      </w:r>
      <w:r>
        <w:t xml:space="preserve">(p. 95). His education is his failure. Fatou insists on reading the agreement aloud herself, and when the alkalo hands her the key,</w:t>
      </w:r>
      <w:r>
        <w:t xml:space="preserve"> </w:t>
      </w:r>
      <w:r>
        <w:t xml:space="preserve">“</w:t>
      </w:r>
      <w:r>
        <w:t xml:space="preserve">She put it in her purse, with her coins</w:t>
      </w:r>
      <w:r>
        <w:t xml:space="preserve">”</w:t>
      </w:r>
      <w:r>
        <w:t xml:space="preserve"> </w:t>
      </w:r>
      <w:r>
        <w:t xml:space="preserve">(p. 101). On the Road of Hands, the boys of the youngest kafo put Adam at the back of the line and take the basket off his head</w:t>
      </w:r>
      <w:r>
        <w:t xml:space="preserve"> </w:t>
      </w:r>
      <w:r>
        <w:t xml:space="preserve">“</w:t>
      </w:r>
      <w:r>
        <w:t xml:space="preserve">until he carried it their way</w:t>
      </w:r>
      <w:r>
        <w:t xml:space="preserve">”</w:t>
      </w:r>
      <w:r>
        <w:t xml:space="preserve"> </w:t>
      </w:r>
      <w:r>
        <w:t xml:space="preserve">(p. 112). Asked about hidden accounts, he admits in public what he never admitted in Madina:</w:t>
      </w:r>
      <w:r>
        <w:t xml:space="preserve"> </w:t>
      </w:r>
      <w:r>
        <w:t xml:space="preserve">“</w:t>
      </w:r>
      <w:r>
        <w:t xml:space="preserve">I told him he had misread them, and I kept the machine running</w:t>
      </w:r>
      <w:r>
        <w:t xml:space="preserve">”</w:t>
      </w:r>
      <w:r>
        <w:t xml:space="preserve"> </w:t>
      </w:r>
      <w:r>
        <w:t xml:space="preserve">(p. 132). At the end, when he hands over Proxima’s second key, Fatou refuses even the gesture of a gift:</w:t>
      </w:r>
      <w:r>
        <w:t xml:space="preserve"> </w:t>
      </w:r>
      <w:r>
        <w:t xml:space="preserve">“</w:t>
      </w:r>
      <w:r>
        <w:t xml:space="preserve">It was always ours. This is only the receipt</w:t>
      </w:r>
      <w:r>
        <w:t xml:space="preserve">”</w:t>
      </w:r>
      <w:r>
        <w:t xml:space="preserve"> </w:t>
      </w:r>
      <w:r>
        <w:t xml:space="preserve">(p. 213).</w:t>
      </w:r>
    </w:p>
    <w:p>
      <w:pPr>
        <w:pStyle w:val="BodyText"/>
      </w:pPr>
      <w:r>
        <w:t xml:space="preserve">For me, the scene that completes the dismantling is the last one with Adam, on the causeway at night, when his electric vehicle breaks down. A young mechanic,</w:t>
      </w:r>
      <w:r>
        <w:t xml:space="preserve"> </w:t>
      </w:r>
      <w:r>
        <w:t xml:space="preserve">“</w:t>
      </w:r>
      <w:r>
        <w:t xml:space="preserve">not from Nafawol</w:t>
      </w:r>
      <w:r>
        <w:t xml:space="preserve">”</w:t>
      </w:r>
      <w:r>
        <w:t xml:space="preserve">, kneels, finds the loose connector and tells him to hold the lamp.</w:t>
      </w:r>
      <w:r>
        <w:t xml:space="preserve"> </w:t>
      </w:r>
      <w:r>
        <w:t xml:space="preserve">“</w:t>
      </w:r>
      <w:r>
        <w:t xml:space="preserve">He held it where she told him to and did not let it move</w:t>
      </w:r>
      <w:r>
        <w:t xml:space="preserve">”</w:t>
      </w:r>
      <w:r>
        <w:t xml:space="preserve"> </w:t>
      </w:r>
      <w:r>
        <w:t xml:space="preserve">(p. 215). This sentence echoes the night in Bakoro, in Part One, when the student nurse Hawa, Talib’s sister, held a torch for the midwife and</w:t>
      </w:r>
      <w:r>
        <w:t xml:space="preserve"> </w:t>
      </w:r>
      <w:r>
        <w:t xml:space="preserve">“</w:t>
      </w:r>
      <w:r>
        <w:t xml:space="preserve">did not let it move</w:t>
      </w:r>
      <w:r>
        <w:t xml:space="preserve">”</w:t>
      </w:r>
      <w:r>
        <w:t xml:space="preserve"> </w:t>
      </w:r>
      <w:r>
        <w:t xml:space="preserve">(p. 32). The engineer who once refused the smith’s repair is now the assistant holding the light for a young African technician. Then comes the sentence I find the most beautiful in the book:</w:t>
      </w:r>
      <w:r>
        <w:t xml:space="preserve"> </w:t>
      </w:r>
      <w:r>
        <w:t xml:space="preserve">“</w:t>
      </w:r>
      <w:r>
        <w:t xml:space="preserve">She did not ask his name</w:t>
      </w:r>
      <w:r>
        <w:t xml:space="preserve">”</w:t>
      </w:r>
      <w:r>
        <w:t xml:space="preserve"> </w:t>
      </w:r>
      <w:r>
        <w:t xml:space="preserve">(p. 215). In Madina, Adam asked Talib a name he already knew, in order to make him a disciple. Here, nobody needs his name at all. The chapter ends:</w:t>
      </w:r>
      <w:r>
        <w:t xml:space="preserve"> </w:t>
      </w:r>
      <w:r>
        <w:t xml:space="preserve">“</w:t>
      </w:r>
      <w:r>
        <w:t xml:space="preserve">For a long way he watched the mirror more than the road</w:t>
      </w:r>
      <w:r>
        <w:t xml:space="preserve">”</w:t>
      </w:r>
      <w:r>
        <w:t xml:space="preserve"> </w:t>
      </w:r>
      <w:r>
        <w:t xml:space="preserve">(p. 215). He looks back at what he has left behind, but the road ahead, whose soft stretch the crew have relaid with their own hands, belongs to others.</w:t>
      </w:r>
    </w:p>
    <w:p>
      <w:pPr>
        <w:pStyle w:val="BodyText"/>
      </w:pPr>
      <w:r>
        <w:t xml:space="preserve">The final chapter confirms that the centre has moved. When the visitors from Madina arrive by train, it is Talib, now a weaver who mends pumps and radios, who asks the question that Adam’s Blueprint never asked:</w:t>
      </w:r>
      <w:r>
        <w:t xml:space="preserve"> </w:t>
      </w:r>
      <w:r>
        <w:t xml:space="preserve">“</w:t>
      </w:r>
      <w:r>
        <w:t xml:space="preserve">Who is poor here now?</w:t>
      </w:r>
      <w:r>
        <w:t xml:space="preserve">”</w:t>
      </w:r>
      <w:r>
        <w:t xml:space="preserve"> </w:t>
      </w:r>
      <w:r>
        <w:t xml:space="preserve">(p. 229). Hassan answers honestly that the farmers at the edges still are. When Halima asks her great-grandmother if the Tubab was like Hassan when he came, Kadiatou says,</w:t>
      </w:r>
      <w:r>
        <w:t xml:space="preserve"> </w:t>
      </w:r>
      <w:r>
        <w:t xml:space="preserve">“</w:t>
      </w:r>
      <w:r>
        <w:t xml:space="preserve">He came from elsewhere</w:t>
      </w:r>
      <w:r>
        <w:t xml:space="preserve">”</w:t>
      </w:r>
      <w:r>
        <w:t xml:space="preserve"> </w:t>
      </w:r>
      <w:r>
        <w:t xml:space="preserve">(p. 230), and to the question of whether she trusted him, only</w:t>
      </w:r>
      <w:r>
        <w:t xml:space="preserve"> </w:t>
      </w:r>
      <w:r>
        <w:t xml:space="preserve">“</w:t>
      </w:r>
      <w:r>
        <w:t xml:space="preserve">Some days</w:t>
      </w:r>
      <w:r>
        <w:t xml:space="preserve">”</w:t>
      </w:r>
      <w:r>
        <w:t xml:space="preserve"> </w:t>
      </w:r>
      <w:r>
        <w:t xml:space="preserve">(p. 230). There is no statue to the saviour, no plaque, just a measured judgement. Her last message to him is about someone else:</w:t>
      </w:r>
      <w:r>
        <w:t xml:space="preserve"> </w:t>
      </w:r>
      <w:r>
        <w:t xml:space="preserve">“</w:t>
      </w:r>
      <w:r>
        <w:t xml:space="preserve">Tell him the weaver’s son has good hands</w:t>
      </w:r>
      <w:r>
        <w:t xml:space="preserve">”</w:t>
      </w:r>
      <w:r>
        <w:t xml:space="preserve"> </w:t>
      </w:r>
      <w:r>
        <w:t xml:space="preserve">(p. 231). The phrase closes the circle that started with Adam’s</w:t>
      </w:r>
      <w:r>
        <w:t xml:space="preserve"> </w:t>
      </w:r>
      <w:r>
        <w:t xml:space="preserve">“</w:t>
      </w:r>
      <w:r>
        <w:t xml:space="preserve">clean, uncalloused hands</w:t>
      </w:r>
      <w:r>
        <w:t xml:space="preserve">”</w:t>
      </w:r>
      <w:r>
        <w:t xml:space="preserve"> </w:t>
      </w:r>
      <w:r>
        <w:t xml:space="preserve">in the Ministry.</w:t>
      </w:r>
    </w:p>
    <w:p>
      <w:pPr>
        <w:pStyle w:val="BodyText"/>
      </w:pPr>
      <w:r>
        <w:t xml:space="preserve">Still, I do not think the novel pretends that the saviour can disappear completely, and this is its honesty. Proxima’s money remains. At the charter meeting, Dr Arramata admits that</w:t>
      </w:r>
      <w:r>
        <w:t xml:space="preserve"> </w:t>
      </w:r>
      <w:r>
        <w:t xml:space="preserve">“</w:t>
      </w:r>
      <w:r>
        <w:t xml:space="preserve">The money bought steel</w:t>
      </w:r>
      <w:r>
        <w:t xml:space="preserve">”</w:t>
      </w:r>
      <w:r>
        <w:t xml:space="preserve"> </w:t>
      </w:r>
      <w:r>
        <w:t xml:space="preserve">(p. 173), and Evelyn Reed, the businesswoman who brings TransGlobal’s offer, throws a difficult question at Adam about the villages that will wait ten years for help:</w:t>
      </w:r>
      <w:r>
        <w:t xml:space="preserve"> </w:t>
      </w:r>
      <w:r>
        <w:t xml:space="preserve">“</w:t>
      </w:r>
      <w:r>
        <w:t xml:space="preserve">Have you thought about them?</w:t>
      </w:r>
      <w:r>
        <w:t xml:space="preserve">”</w:t>
      </w:r>
      <w:r>
        <w:t xml:space="preserve"> </w:t>
      </w:r>
      <w:r>
        <w:t xml:space="preserve">(p. 195). She also tells him he is</w:t>
      </w:r>
      <w:r>
        <w:t xml:space="preserve"> </w:t>
      </w:r>
      <w:r>
        <w:t xml:space="preserve">“</w:t>
      </w:r>
      <w:r>
        <w:t xml:space="preserve">the only person out here who has ever lost one of these</w:t>
      </w:r>
      <w:r>
        <w:t xml:space="preserve">”</w:t>
      </w:r>
      <w:r>
        <w:t xml:space="preserve"> </w:t>
      </w:r>
      <w:r>
        <w:t xml:space="preserve">(p. 195). Adam does not answer that question. His earlier reply to her,</w:t>
      </w:r>
      <w:r>
        <w:t xml:space="preserve"> </w:t>
      </w:r>
      <w:r>
        <w:t xml:space="preserve">“</w:t>
      </w:r>
      <w:r>
        <w:t xml:space="preserve">Madina didn’t get to vote</w:t>
      </w:r>
      <w:r>
        <w:t xml:space="preserve">”</w:t>
      </w:r>
      <w:r>
        <w:t xml:space="preserve"> </w:t>
      </w:r>
      <w:r>
        <w:t xml:space="preserve">(p. 194), is the only defence he offers, and what he defends there is a procedure. He never defends himself.</w:t>
      </w:r>
    </w:p>
    <w:p>
      <w:pPr>
        <w:pStyle w:val="BodyText"/>
      </w:pPr>
      <w:r>
        <w:t xml:space="preserve">Reading this as a French student, I could not ignore one detail. Awdagha, the country of Part One, uses French alongside Nabari in its administration. Mustapha greets the Minister with</w:t>
      </w:r>
      <w:r>
        <w:t xml:space="preserve"> </w:t>
      </w:r>
      <w:r>
        <w:t xml:space="preserve">“</w:t>
      </w:r>
      <w:r>
        <w:t xml:space="preserve">Madame la Ministre</w:t>
      </w:r>
      <w:r>
        <w:t xml:space="preserve">”</w:t>
      </w:r>
      <w:r>
        <w:t xml:space="preserve"> </w:t>
      </w:r>
      <w:r>
        <w:t xml:space="preserve">(p. 38), Madina had a</w:t>
      </w:r>
      <w:r>
        <w:t xml:space="preserve"> </w:t>
      </w:r>
      <w:r>
        <w:t xml:space="preserve">“</w:t>
      </w:r>
      <w:r>
        <w:t xml:space="preserve">chef de village</w:t>
      </w:r>
      <w:r>
        <w:t xml:space="preserve">”</w:t>
      </w:r>
      <w:r>
        <w:t xml:space="preserve"> </w:t>
      </w:r>
      <w:r>
        <w:t xml:space="preserve">(p. 16), and the foreign contractor gives orders to Malik</w:t>
      </w:r>
      <w:r>
        <w:t xml:space="preserve"> </w:t>
      </w:r>
      <w:r>
        <w:t xml:space="preserve">“</w:t>
      </w:r>
      <w:r>
        <w:t xml:space="preserve">in halting French</w:t>
      </w:r>
      <w:r>
        <w:t xml:space="preserve">”</w:t>
      </w:r>
      <w:r>
        <w:t xml:space="preserve">:</w:t>
      </w:r>
      <w:r>
        <w:t xml:space="preserve"> </w:t>
      </w:r>
      <w:r>
        <w:t xml:space="preserve">“</w:t>
      </w:r>
      <w:r>
        <w:t xml:space="preserve">Dig over there. Là-bas</w:t>
      </w:r>
      <w:r>
        <w:t xml:space="preserve">”</w:t>
      </w:r>
      <w:r>
        <w:t xml:space="preserve"> </w:t>
      </w:r>
      <w:r>
        <w:t xml:space="preserve">(p. 16). The language of power in Madina is partly ours. When I was in collège, the news was full of the end of Operation Barkhane, which had followed Operation Serval in Mali in 2013, and of French soldiers leaving Mali, Burkina Faso and Niger. I do not know enough to judge those operations, and the novel does not mention France at all. But it made me notice that the saviour figure is not only a character in American videos or in Conrad. The novel never names the city where Adam’s office is, but one of the few things we learn about it is that</w:t>
      </w:r>
      <w:r>
        <w:t xml:space="preserve"> </w:t>
      </w:r>
      <w:r>
        <w:t xml:space="preserve">“</w:t>
      </w:r>
      <w:r>
        <w:t xml:space="preserve">a tram went by, lit and full of people going home</w:t>
      </w:r>
      <w:r>
        <w:t xml:space="preserve">”</w:t>
      </w:r>
      <w:r>
        <w:t xml:space="preserve"> </w:t>
      </w:r>
      <w:r>
        <w:t xml:space="preserve">(p. 84). Lyon has trams too. It is a small detail, and I may be reading too much into it, but it reminded me that the</w:t>
      </w:r>
      <w:r>
        <w:t xml:space="preserve"> </w:t>
      </w:r>
      <w:r>
        <w:t xml:space="preserve">“</w:t>
      </w:r>
      <w:r>
        <w:t xml:space="preserve">elsewhere</w:t>
      </w:r>
      <w:r>
        <w:t xml:space="preserve">”</w:t>
      </w:r>
      <w:r>
        <w:t xml:space="preserve"> </w:t>
      </w:r>
      <w:r>
        <w:t xml:space="preserve">Kadiatou speaks of could easily be here.</w:t>
      </w:r>
    </w:p>
    <w:p>
      <w:pPr>
        <w:pStyle w:val="BodyText"/>
      </w:pPr>
      <w:r>
        <w:t xml:space="preserve">To conclude,</w:t>
      </w:r>
      <w:r>
        <w:t xml:space="preserve"> </w:t>
      </w:r>
      <w:r>
        <w:rPr>
          <w:iCs/>
          <w:i/>
        </w:rPr>
        <w:t xml:space="preserve">Songs of Dust and Water</w:t>
      </w:r>
      <w:r>
        <w:t xml:space="preserve"> </w:t>
      </w:r>
      <w:r>
        <w:t xml:space="preserve">takes apart the Tubab saviour in two movements. In Part One it builds him in detail, as a man of clean hands and certified systems who cannot hear the people he wants to help, and lets him fail through his own method, without giving him the comfort of a simple villain. In Part Two it removes his voice: told from outside, silent about the padlock, carrying the money and a basket, holding a lamp for a mechanic who does not ask his name, he becomes one participant in a story that belongs to Kadiatou, Fatou, Hassan and, in the end, to Talib. The novel replaces the saviour with institutions and people, and it keeps a trace of his money as a reminder that the question is not fully solved. As an</w:t>
      </w:r>
      <w:r>
        <w:t xml:space="preserve"> </w:t>
      </w:r>
      <w:r>
        <w:rPr>
          <w:iCs/>
          <w:i/>
        </w:rPr>
        <w:t xml:space="preserve">ouverture</w:t>
      </w:r>
      <w:r>
        <w:t xml:space="preserve">, I think of Ousmane Sembène’s novel</w:t>
      </w:r>
      <w:r>
        <w:t xml:space="preserve"> </w:t>
      </w:r>
      <w:r>
        <w:rPr>
          <w:iCs/>
          <w:i/>
        </w:rPr>
        <w:t xml:space="preserve">Les Bouts de bois de Dieu</w:t>
      </w:r>
      <w:r>
        <w:t xml:space="preserve"> </w:t>
      </w:r>
      <w:r>
        <w:t xml:space="preserve">(1960), about the strike of 1947–48 on the Dakar–Niger railway, a line built by the colonial power to carry goods to the coast. In Hydara’s last chapter, a railway line dead for forty years is reopened for the Union’s trade and carries the people of Madina south to Nafawol. It would be interesting to compare how the two novels imagine a railway when it stops belonging to those who built it.</w:t>
      </w:r>
    </w:p>
    <w:bookmarkStart w:id="64" w:name="bibliography-1"/>
    <w:p>
      <w:pPr>
        <w:pStyle w:val="Heading3"/>
      </w:pPr>
      <w:r>
        <w:t xml:space="preserve">Bibliography</w:t>
      </w:r>
    </w:p>
    <w:p>
      <w:pPr>
        <w:pStyle w:val="FirstParagraph"/>
      </w:pPr>
      <w:r>
        <w:t xml:space="preserve">Hydara, M.J.</w:t>
      </w:r>
      <w:r>
        <w:t xml:space="preserve"> </w:t>
      </w:r>
      <w:r>
        <w:rPr>
          <w:iCs/>
          <w:i/>
        </w:rPr>
        <w:t xml:space="preserve">Songs of Dust and Water</w:t>
      </w:r>
      <w:r>
        <w:t xml:space="preserve">. 2026. Paperback, ISBN 9798162251088.</w:t>
      </w:r>
    </w:p>
    <w:p>
      <w:pPr>
        <w:pStyle w:val="BodyText"/>
      </w:pPr>
      <w:r>
        <w:t xml:space="preserve">Achebe, Chinua.</w:t>
      </w:r>
      <w:r>
        <w:t xml:space="preserve"> </w:t>
      </w:r>
      <w:r>
        <w:t xml:space="preserve">“</w:t>
      </w:r>
      <w:r>
        <w:t xml:space="preserve">An Image of Africa: Racism in Conrad’s</w:t>
      </w:r>
      <w:r>
        <w:t xml:space="preserve"> </w:t>
      </w:r>
      <w:r>
        <w:rPr>
          <w:iCs/>
          <w:i/>
        </w:rPr>
        <w:t xml:space="preserve">Heart of Darkness</w:t>
      </w:r>
      <w:r>
        <w:t xml:space="preserve">”</w:t>
      </w:r>
      <w:r>
        <w:t xml:space="preserve">. Lecture, 1975; published in</w:t>
      </w:r>
      <w:r>
        <w:t xml:space="preserve"> </w:t>
      </w:r>
      <w:r>
        <w:rPr>
          <w:iCs/>
          <w:i/>
        </w:rPr>
        <w:t xml:space="preserve">The Massachusetts Review</w:t>
      </w:r>
      <w:r>
        <w:t xml:space="preserve">, 1977.</w:t>
      </w:r>
    </w:p>
    <w:p>
      <w:pPr>
        <w:pStyle w:val="BodyText"/>
      </w:pPr>
      <w:r>
        <w:t xml:space="preserve">Cole, Teju.</w:t>
      </w:r>
      <w:r>
        <w:t xml:space="preserve"> </w:t>
      </w:r>
      <w:r>
        <w:t xml:space="preserve">“</w:t>
      </w:r>
      <w:r>
        <w:t xml:space="preserve">The White-Savior Industrial Complex</w:t>
      </w:r>
      <w:r>
        <w:t xml:space="preserve">”</w:t>
      </w:r>
      <w:r>
        <w:t xml:space="preserve">.</w:t>
      </w:r>
      <w:r>
        <w:t xml:space="preserve"> </w:t>
      </w:r>
      <w:r>
        <w:rPr>
          <w:iCs/>
          <w:i/>
        </w:rPr>
        <w:t xml:space="preserve">The Atlantic</w:t>
      </w:r>
      <w:r>
        <w:t xml:space="preserve">, March 2012.</w:t>
      </w:r>
    </w:p>
    <w:p>
      <w:pPr>
        <w:pStyle w:val="BodyText"/>
      </w:pPr>
      <w:r>
        <w:t xml:space="preserve">Conrad, Joseph.</w:t>
      </w:r>
      <w:r>
        <w:t xml:space="preserve"> </w:t>
      </w:r>
      <w:r>
        <w:rPr>
          <w:iCs/>
          <w:i/>
        </w:rPr>
        <w:t xml:space="preserve">Heart of Darkness</w:t>
      </w:r>
      <w:r>
        <w:t xml:space="preserve">. 1899 (serialised in</w:t>
      </w:r>
      <w:r>
        <w:t xml:space="preserve"> </w:t>
      </w:r>
      <w:r>
        <w:rPr>
          <w:iCs/>
          <w:i/>
        </w:rPr>
        <w:t xml:space="preserve">Blackwood’s Magazine</w:t>
      </w:r>
      <w:r>
        <w:t xml:space="preserve">); book edition 1902.</w:t>
      </w:r>
    </w:p>
    <w:p>
      <w:pPr>
        <w:pStyle w:val="BodyText"/>
      </w:pPr>
      <w:r>
        <w:t xml:space="preserve">Genette, Gérard.</w:t>
      </w:r>
      <w:r>
        <w:t xml:space="preserve"> </w:t>
      </w:r>
      <w:r>
        <w:rPr>
          <w:iCs/>
          <w:i/>
        </w:rPr>
        <w:t xml:space="preserve">Figures III</w:t>
      </w:r>
      <w:r>
        <w:t xml:space="preserve">. Paris: Seuil, 1972.</w:t>
      </w:r>
    </w:p>
    <w:p>
      <w:pPr>
        <w:pStyle w:val="BodyText"/>
      </w:pPr>
      <w:r>
        <w:t xml:space="preserve">Sembène, Ousmane.</w:t>
      </w:r>
      <w:r>
        <w:t xml:space="preserve"> </w:t>
      </w:r>
      <w:r>
        <w:rPr>
          <w:iCs/>
          <w:i/>
        </w:rPr>
        <w:t xml:space="preserve">Les Bouts de bois de Dieu</w:t>
      </w:r>
      <w:r>
        <w:t xml:space="preserve">. Paris, 1960.</w:t>
      </w:r>
    </w:p>
    <w:p>
      <w:r>
        <w:br w:type="page"/>
      </w:r>
    </w:p>
    <w:bookmarkEnd w:id="64"/>
    <w:bookmarkEnd w:id="65"/>
    <w:bookmarkStart w:id="70" w:name="Xcb04b581c3f3660177fb7ba227402f678b82d0b"/>
    <w:p>
      <w:pPr>
        <w:pStyle w:val="Heading2"/>
      </w:pPr>
      <w:r>
        <w:t xml:space="preserve">Essay 2: Can communities protect the environment better than states? The example of Nafawol</w:t>
      </w:r>
    </w:p>
    <w:p>
      <w:pPr>
        <w:numPr>
          <w:ilvl w:val="0"/>
          <w:numId w:val="1008"/>
        </w:numPr>
        <w:pStyle w:val="Compact"/>
      </w:pPr>
      <w:r>
        <w:rPr>
          <w:bCs/>
          <w:b/>
        </w:rPr>
        <w:t xml:space="preserve">Written as:</w:t>
      </w:r>
      <w:r>
        <w:t xml:space="preserve"> </w:t>
      </w:r>
      <w:r>
        <w:t xml:space="preserve">a student aged 18, a lycée général near the Canal du Midi, Toulouse</w:t>
      </w:r>
    </w:p>
    <w:p>
      <w:pPr>
        <w:numPr>
          <w:ilvl w:val="0"/>
          <w:numId w:val="1008"/>
        </w:numPr>
        <w:pStyle w:val="Compact"/>
      </w:pPr>
      <w:r>
        <w:rPr>
          <w:bCs/>
          <w:b/>
        </w:rPr>
        <w:t xml:space="preserve">Qualification:</w:t>
      </w:r>
      <w:r>
        <w:t xml:space="preserve"> </w:t>
      </w:r>
      <w:r>
        <w:t xml:space="preserve">Baccalauréat général, Terminale, spécialité HGGSP, Thème 5</w:t>
      </w:r>
      <w:r>
        <w:t xml:space="preserve"> </w:t>
      </w:r>
      <w:r>
        <w:t xml:space="preserve">“</w:t>
      </w:r>
      <w:r>
        <w:t xml:space="preserve">L’environnement, entre exploitation et protection : un enjeu planétaire</w:t>
      </w:r>
      <w:r>
        <w:t xml:space="preserve">”</w:t>
      </w:r>
      <w:r>
        <w:t xml:space="preserve">, taught in English in the</w:t>
      </w:r>
      <w:r>
        <w:t xml:space="preserve"> </w:t>
      </w:r>
      <w:r>
        <w:rPr>
          <w:iCs/>
          <w:i/>
        </w:rPr>
        <w:t xml:space="preserve">section européenne</w:t>
      </w:r>
      <w:r>
        <w:t xml:space="preserve"> </w:t>
      </w:r>
      <w:r>
        <w:t xml:space="preserve">(DNL),</w:t>
      </w:r>
      <w:r>
        <w:t xml:space="preserve"> </w:t>
      </w:r>
      <w:r>
        <w:rPr>
          <w:iCs/>
          <w:i/>
        </w:rPr>
        <w:t xml:space="preserve">devoir maison</w:t>
      </w:r>
    </w:p>
    <w:p>
      <w:pPr>
        <w:numPr>
          <w:ilvl w:val="0"/>
          <w:numId w:val="1008"/>
        </w:numPr>
        <w:pStyle w:val="Compact"/>
      </w:pPr>
      <w:r>
        <w:rPr>
          <w:bCs/>
          <w:b/>
        </w:rPr>
        <w:t xml:space="preserve">Question / task:</w:t>
      </w:r>
      <w:r>
        <w:t xml:space="preserve"> </w:t>
      </w:r>
      <w:r>
        <w:t xml:space="preserve">“</w:t>
      </w:r>
      <w:r>
        <w:t xml:space="preserve">Can communities protect the environment better than states? You will answer using the example of Nafawol in M.J. Hydara’s novel</w:t>
      </w:r>
      <w:r>
        <w:t xml:space="preserve"> </w:t>
      </w:r>
      <w:r>
        <w:rPr>
          <w:iCs/>
          <w:i/>
        </w:rPr>
        <w:t xml:space="preserve">Songs of Dust and Water</w:t>
      </w:r>
      <w:r>
        <w:t xml:space="preserve"> </w:t>
      </w:r>
      <w:r>
        <w:t xml:space="preserve">and real cases from the Sahel.</w:t>
      </w:r>
      <w:r>
        <w:t xml:space="preserve">”</w:t>
      </w:r>
    </w:p>
    <w:p>
      <w:pPr>
        <w:numPr>
          <w:ilvl w:val="0"/>
          <w:numId w:val="1008"/>
        </w:numPr>
        <w:pStyle w:val="Compact"/>
      </w:pPr>
      <w:r>
        <w:rPr>
          <w:bCs/>
          <w:b/>
        </w:rPr>
        <w:t xml:space="preserve">Word count:</w:t>
      </w:r>
      <w:r>
        <w:t xml:space="preserve"> </w:t>
      </w:r>
      <w:r>
        <w:t xml:space="preserve">2,856 (essay body, excluding headings and bibliography)</w:t>
      </w:r>
    </w:p>
    <w:p>
      <w:pPr>
        <w:pStyle w:val="FirstParagraph"/>
      </w:pPr>
      <w:r>
        <w:t xml:space="preserve">In December 2023 the Burkinabè farmer Yacouba Sawadogo died. He was known as</w:t>
      </w:r>
      <w:r>
        <w:t xml:space="preserve"> </w:t>
      </w:r>
      <w:r>
        <w:t xml:space="preserve">“</w:t>
      </w:r>
      <w:r>
        <w:t xml:space="preserve">the man who stopped the desert</w:t>
      </w:r>
      <w:r>
        <w:t xml:space="preserve">”</w:t>
      </w:r>
      <w:r>
        <w:t xml:space="preserve">, because from the 1980s, in the Yatenga region of northern Burkina Faso, he revived an old technique called</w:t>
      </w:r>
      <w:r>
        <w:t xml:space="preserve"> </w:t>
      </w:r>
      <w:r>
        <w:rPr>
          <w:iCs/>
          <w:i/>
        </w:rPr>
        <w:t xml:space="preserve">zaï</w:t>
      </w:r>
      <w:r>
        <w:t xml:space="preserve"> </w:t>
      </w:r>
      <w:r>
        <w:t xml:space="preserve">and grew a forest on land everyone thought was dead. He had no ministry behind him, and in 2018 he received the Right Livelihood Award, often called the</w:t>
      </w:r>
      <w:r>
        <w:t xml:space="preserve"> </w:t>
      </w:r>
      <w:r>
        <w:t xml:space="preserve">“</w:t>
      </w:r>
      <w:r>
        <w:t xml:space="preserve">alternative Nobel</w:t>
      </w:r>
      <w:r>
        <w:t xml:space="preserve">”</w:t>
      </w:r>
      <w:r>
        <w:t xml:space="preserve">. His story raises a question that is at the heart of our programme on the environment between exploitation and protection: who protects nature best, the people who live on the land or the state that governs it? M.J. Hydara’s novel</w:t>
      </w:r>
      <w:r>
        <w:t xml:space="preserve"> </w:t>
      </w:r>
      <w:r>
        <w:rPr>
          <w:iCs/>
          <w:i/>
        </w:rPr>
        <w:t xml:space="preserve">Songs of Dust and Water</w:t>
      </w:r>
      <w:r>
        <w:t xml:space="preserve"> </w:t>
      </w:r>
      <w:r>
        <w:t xml:space="preserve">(2026) gives an interesting example. In its second part, Nafawol, a village on an abandoned floodplain in the fictional Republic of Tekuru, faces a well that has gone salty, a crusted soil and a river that has left. With money from a foreign fund, Proxima, and with an engineer born in the village, Dr Arramata, it restores its water, its soil and its trees, and ends up at the heart of a union of thirty-one villages.</w:t>
      </w:r>
    </w:p>
    <w:p>
      <w:pPr>
        <w:pStyle w:val="BodyText"/>
      </w:pPr>
      <w:r>
        <w:t xml:space="preserve">First, the terms. By</w:t>
      </w:r>
      <w:r>
        <w:t xml:space="preserve"> </w:t>
      </w:r>
      <w:r>
        <w:t xml:space="preserve">“</w:t>
      </w:r>
      <w:r>
        <w:t xml:space="preserve">community</w:t>
      </w:r>
      <w:r>
        <w:t xml:space="preserve">”</w:t>
      </w:r>
      <w:r>
        <w:t xml:space="preserve"> </w:t>
      </w:r>
      <w:r>
        <w:t xml:space="preserve">I mean a group of people who share a territory and its resources and who organise themselves with their own institutions: here the village committee, the women’s</w:t>
      </w:r>
      <w:r>
        <w:t xml:space="preserve"> </w:t>
      </w:r>
      <w:r>
        <w:rPr>
          <w:iCs/>
          <w:i/>
        </w:rPr>
        <w:t xml:space="preserve">kafo</w:t>
      </w:r>
      <w:r>
        <w:t xml:space="preserve">, the Coffer Fund and later the Senebian Economic Union. By</w:t>
      </w:r>
      <w:r>
        <w:t xml:space="preserve"> </w:t>
      </w:r>
      <w:r>
        <w:t xml:space="preserve">“</w:t>
      </w:r>
      <w:r>
        <w:t xml:space="preserve">state</w:t>
      </w:r>
      <w:r>
        <w:t xml:space="preserve">”</w:t>
      </w:r>
      <w:r>
        <w:t xml:space="preserve"> </w:t>
      </w:r>
      <w:r>
        <w:t xml:space="preserve">I mean the public authorities of the Republic: ministries, regulators, inspectors, the national rail authority.</w:t>
      </w:r>
      <w:r>
        <w:t xml:space="preserve"> </w:t>
      </w:r>
      <w:r>
        <w:t xml:space="preserve">“</w:t>
      </w:r>
      <w:r>
        <w:t xml:space="preserve">Protecting the environment</w:t>
      </w:r>
      <w:r>
        <w:t xml:space="preserve">”</w:t>
      </w:r>
      <w:r>
        <w:t xml:space="preserve"> </w:t>
      </w:r>
      <w:r>
        <w:t xml:space="preserve">means more than forbidding its use. In the Sahel it means keeping resources such as water, soil and trees alive while people continue to live from them. In 1968 the American ecologist Garrett Hardin argued in</w:t>
      </w:r>
      <w:r>
        <w:t xml:space="preserve"> </w:t>
      </w:r>
      <w:r>
        <w:t xml:space="preserve">“</w:t>
      </w:r>
      <w:r>
        <w:t xml:space="preserve">The Tragedy of the Commons</w:t>
      </w:r>
      <w:r>
        <w:t xml:space="preserve">”</w:t>
      </w:r>
      <w:r>
        <w:t xml:space="preserve"> </w:t>
      </w:r>
      <w:r>
        <w:t xml:space="preserve">that shared resources are always overexploited unless they are privatised or controlled by the state. In</w:t>
      </w:r>
      <w:r>
        <w:t xml:space="preserve"> </w:t>
      </w:r>
      <w:r>
        <w:rPr>
          <w:iCs/>
          <w:i/>
        </w:rPr>
        <w:t xml:space="preserve">Governing the Commons</w:t>
      </w:r>
      <w:r>
        <w:t xml:space="preserve"> </w:t>
      </w:r>
      <w:r>
        <w:t xml:space="preserve">(1990), Elinor Ostrom, who later won the Nobel Prize in economics in 2009, answered him with dozens of real cases where communities managed common resources well for centuries.</w:t>
      </w:r>
    </w:p>
    <w:p>
      <w:pPr>
        <w:pStyle w:val="BodyText"/>
      </w:pPr>
      <w:r>
        <w:t xml:space="preserve">So, in a region where the state is often far away and poor, are communities better placed than states to protect the environment, or does real protection need both? I will show first that Nafawol proves that a community can protect its environment better than the state at the local scale; then that the community has real limits, and that the state’s worries and tools are legitimate; and finally that the best protection comes from combining scales, as the novel and the real Sahel both suggest.</w:t>
      </w:r>
    </w:p>
    <w:bookmarkStart w:id="66" w:name="Xc844049bcb1cb24017b1f7f4bf75812ce37bd16"/>
    <w:p>
      <w:pPr>
        <w:pStyle w:val="Heading3"/>
      </w:pPr>
      <w:r>
        <w:t xml:space="preserve">I. At the local scale, the community protects better than the state</w:t>
      </w:r>
    </w:p>
    <w:p>
      <w:pPr>
        <w:pStyle w:val="FirstParagraph"/>
      </w:pPr>
      <w:r>
        <w:rPr>
          <w:bCs/>
          <w:b/>
        </w:rPr>
        <w:t xml:space="preserve">A. The knowledge of people who live with the result</w:t>
      </w:r>
    </w:p>
    <w:p>
      <w:pPr>
        <w:pStyle w:val="BodyText"/>
      </w:pPr>
      <w:r>
        <w:t xml:space="preserve">Nafawol’s first advantage is knowledge. When Dr Arramata washes salt down with her drip lines, it is Kadiatou, the village’s Water-Keeper, who tells her what she has noticed by her own compound wall:</w:t>
      </w:r>
      <w:r>
        <w:t xml:space="preserve"> </w:t>
      </w:r>
      <w:r>
        <w:t xml:space="preserve">“</w:t>
      </w:r>
      <w:r>
        <w:t xml:space="preserve">Where I pour the bitter water on my okra … the ground goes white at the edge</w:t>
      </w:r>
      <w:r>
        <w:t xml:space="preserve">”</w:t>
      </w:r>
      <w:r>
        <w:t xml:space="preserve"> </w:t>
      </w:r>
      <w:r>
        <w:t xml:space="preserve">(p. 105). When the demonstration harvester overheats, the weaver Bakary saves it with</w:t>
      </w:r>
      <w:r>
        <w:t xml:space="preserve"> </w:t>
      </w:r>
      <w:r>
        <w:t xml:space="preserve">“</w:t>
      </w:r>
      <w:r>
        <w:t xml:space="preserve">Wet jute</w:t>
      </w:r>
      <w:r>
        <w:t xml:space="preserve">”</w:t>
      </w:r>
      <w:r>
        <w:t xml:space="preserve"> </w:t>
      </w:r>
      <w:r>
        <w:t xml:space="preserve">(p. 97), the method the women use on their dye pots. The novel is precise here: Dr Arramata names it</w:t>
      </w:r>
      <w:r>
        <w:t xml:space="preserve"> </w:t>
      </w:r>
      <w:r>
        <w:t xml:space="preserve">“</w:t>
      </w:r>
      <w:r>
        <w:t xml:space="preserve">Evaporative cooling</w:t>
      </w:r>
      <w:r>
        <w:t xml:space="preserve">”</w:t>
      </w:r>
      <w:r>
        <w:t xml:space="preserve"> </w:t>
      </w:r>
      <w:r>
        <w:t xml:space="preserve">(p. 97), but the village already knew how to do it.</w:t>
      </w:r>
    </w:p>
    <w:p>
      <w:pPr>
        <w:pStyle w:val="BodyText"/>
      </w:pPr>
      <w:r>
        <w:t xml:space="preserve">The techniques used on the floodplain are real ones from the Sahel. The crews build</w:t>
      </w:r>
      <w:r>
        <w:t xml:space="preserve"> </w:t>
      </w:r>
      <w:r>
        <w:t xml:space="preserve">“</w:t>
      </w:r>
      <w:r>
        <w:t xml:space="preserve">low stone lines across the dead beds, knee-high, curved against the slope, so that when the rains came the water would slow and sit and sink instead of running off across the crust</w:t>
      </w:r>
      <w:r>
        <w:t xml:space="preserve">”</w:t>
      </w:r>
      <w:r>
        <w:t xml:space="preserve"> </w:t>
      </w:r>
      <w:r>
        <w:t xml:space="preserve">(p. 126). These are the</w:t>
      </w:r>
      <w:r>
        <w:t xml:space="preserve"> </w:t>
      </w:r>
      <w:r>
        <w:rPr>
          <w:iCs/>
          <w:i/>
        </w:rPr>
        <w:t xml:space="preserve">cordons pierreux</w:t>
      </w:r>
      <w:r>
        <w:t xml:space="preserve"> </w:t>
      </w:r>
      <w:r>
        <w:t xml:space="preserve">developed on a large scale in the Yatenga in Burkina Faso in the 1980s.</w:t>
      </w:r>
      <w:r>
        <w:t xml:space="preserve"> </w:t>
      </w:r>
      <w:r>
        <w:t xml:space="preserve">“</w:t>
      </w:r>
      <w:r>
        <w:t xml:space="preserve">On the higher ground they dug half-moon pits four paces across and filled them with manure and cut stalks</w:t>
      </w:r>
      <w:r>
        <w:t xml:space="preserve">”</w:t>
      </w:r>
      <w:r>
        <w:t xml:space="preserve"> </w:t>
      </w:r>
      <w:r>
        <w:t xml:space="preserve">(p. 126): these are the</w:t>
      </w:r>
      <w:r>
        <w:t xml:space="preserve"> </w:t>
      </w:r>
      <w:r>
        <w:rPr>
          <w:iCs/>
          <w:i/>
        </w:rPr>
        <w:t xml:space="preserve">demi-lunes</w:t>
      </w:r>
      <w:r>
        <w:t xml:space="preserve"> </w:t>
      </w:r>
      <w:r>
        <w:t xml:space="preserve">used in Niger and Burkina Faso, close to the</w:t>
      </w:r>
      <w:r>
        <w:t xml:space="preserve"> </w:t>
      </w:r>
      <w:r>
        <w:rPr>
          <w:iCs/>
          <w:i/>
        </w:rPr>
        <w:t xml:space="preserve">zaï</w:t>
      </w:r>
      <w:r>
        <w:t xml:space="preserve"> </w:t>
      </w:r>
      <w:r>
        <w:t xml:space="preserve">of Sawadogo, small planting pits filled with manure. Finally,</w:t>
      </w:r>
      <w:r>
        <w:t xml:space="preserve"> </w:t>
      </w:r>
      <w:r>
        <w:t xml:space="preserve">“</w:t>
      </w:r>
      <w:r>
        <w:t xml:space="preserve">the old stumps, no longer cut back for firewood, had sprouted again</w:t>
      </w:r>
      <w:r>
        <w:t xml:space="preserve">”</w:t>
      </w:r>
      <w:r>
        <w:t xml:space="preserve"> </w:t>
      </w:r>
      <w:r>
        <w:t xml:space="preserve">(p. 126). This is what agronomists call farmer-managed natural regeneration (FMNR), promoted from 1983 in the Maradi region of Niger by the Australian agronomist Tony Rinaudo, who shared the Right Livelihood Award with Sawadogo in 2018. Instead of planting new trees, farmers protect and prune the living stumps already in their fields. Estimates often quoted say that by the mid-2000s it was practised on about five million hectares in Niger. Part of the explanation, according to Rinaudo and others, is that from the colonial period until the 1990s forestry laws made trees the responsibility of the state, so farmers had little reason to protect them. As a French student I find it uncomfortable that this system began under French colonial rule in the 1930s.</w:t>
      </w:r>
    </w:p>
    <w:p>
      <w:pPr>
        <w:pStyle w:val="BodyText"/>
      </w:pPr>
      <w:r>
        <w:t xml:space="preserve">The novel also shows that knowledge belongs to several groups at once. Before the first stone line, Mamadou goes to the herders’ camp with kola, because their cattle</w:t>
      </w:r>
      <w:r>
        <w:t xml:space="preserve"> </w:t>
      </w:r>
      <w:r>
        <w:t xml:space="preserve">“</w:t>
      </w:r>
      <w:r>
        <w:t xml:space="preserve">had walked those dead beds since before the river left, and nobody had asked them about stones</w:t>
      </w:r>
      <w:r>
        <w:t xml:space="preserve">”</w:t>
      </w:r>
      <w:r>
        <w:t xml:space="preserve"> </w:t>
      </w:r>
      <w:r>
        <w:t xml:space="preserve">(p. 126). The herders send him home, and he goes back twice more before they agree where the cattle will cross. A ministry with a deadline would probably not have done so.</w:t>
      </w:r>
    </w:p>
    <w:p>
      <w:pPr>
        <w:pStyle w:val="BodyText"/>
      </w:pPr>
      <w:r>
        <w:rPr>
          <w:bCs/>
          <w:b/>
        </w:rPr>
        <w:t xml:space="preserve">B. Rules that people write for themselves</w:t>
      </w:r>
    </w:p>
    <w:p>
      <w:pPr>
        <w:pStyle w:val="BodyText"/>
      </w:pPr>
      <w:r>
        <w:t xml:space="preserve">Ostrom’s main point is that communities succeed when they create clear rules, watch each other and punish cheaters in a graduated way. Nafawol does exactly this. Mamadou asks for a fund built</w:t>
      </w:r>
      <w:r>
        <w:t xml:space="preserve"> </w:t>
      </w:r>
      <w:r>
        <w:t xml:space="preserve">“</w:t>
      </w:r>
      <w:r>
        <w:t xml:space="preserve">so that it does not need me to be honest</w:t>
      </w:r>
      <w:r>
        <w:t xml:space="preserve">”</w:t>
      </w:r>
      <w:r>
        <w:t xml:space="preserve"> </w:t>
      </w:r>
      <w:r>
        <w:t xml:space="preserve">(p. 128), and the Coffer Fund needs three signatures from three different households for any large sum, a rule Mamadou insists must apply to him as well. The accounts are posted on a wall in the square every Friday, because, as Isatou says,</w:t>
      </w:r>
      <w:r>
        <w:t xml:space="preserve"> </w:t>
      </w:r>
      <w:r>
        <w:t xml:space="preserve">“</w:t>
      </w:r>
      <w:r>
        <w:t xml:space="preserve">A pot everyone can see into does not empty in the night</w:t>
      </w:r>
      <w:r>
        <w:t xml:space="preserve">”</w:t>
      </w:r>
      <w:r>
        <w:t xml:space="preserve"> </w:t>
      </w:r>
      <w:r>
        <w:t xml:space="preserve">(p. 132). This transparency works. When Lamin, Mamadou’s own grandson, steals money in small payments, it is a child, Mariam, copying a column for her maths class, who asks:</w:t>
      </w:r>
      <w:r>
        <w:t xml:space="preserve"> </w:t>
      </w:r>
      <w:r>
        <w:t xml:space="preserve">“</w:t>
      </w:r>
      <w:r>
        <w:t xml:space="preserve">Why does the carter always stop just under the line?</w:t>
      </w:r>
      <w:r>
        <w:t xml:space="preserve">”</w:t>
      </w:r>
      <w:r>
        <w:t xml:space="preserve"> </w:t>
      </w:r>
      <w:r>
        <w:t xml:space="preserve">(p. 168). No inspector from Port Walada would have seen it.</w:t>
      </w:r>
    </w:p>
    <w:p>
      <w:pPr>
        <w:pStyle w:val="BodyText"/>
      </w:pPr>
      <w:r>
        <w:t xml:space="preserve">Above all, the community limits its own use of the resource, which is the opposite of Hardin’s tragedy. Dr Arramata explains that</w:t>
      </w:r>
      <w:r>
        <w:t xml:space="preserve"> </w:t>
      </w:r>
      <w:r>
        <w:t xml:space="preserve">“</w:t>
      </w:r>
      <w:r>
        <w:t xml:space="preserve">The harvester is there so that we take as little of it as we can</w:t>
      </w:r>
      <w:r>
        <w:t xml:space="preserve">”</w:t>
      </w:r>
      <w:r>
        <w:t xml:space="preserve"> </w:t>
      </w:r>
      <w:r>
        <w:t xml:space="preserve">(p. 90) from the deep water, which belongs to the grandchildren. When the harvester settles at a little under seventy per cent of its capacity, she says,</w:t>
      </w:r>
      <w:r>
        <w:t xml:space="preserve"> </w:t>
      </w:r>
      <w:r>
        <w:t xml:space="preserve">“</w:t>
      </w:r>
      <w:r>
        <w:t xml:space="preserve">It will not get better</w:t>
      </w:r>
      <w:r>
        <w:t xml:space="preserve">”</w:t>
      </w:r>
      <w:r>
        <w:t xml:space="preserve"> </w:t>
      </w:r>
      <w:r>
        <w:t xml:space="preserve">and</w:t>
      </w:r>
      <w:r>
        <w:t xml:space="preserve"> </w:t>
      </w:r>
      <w:r>
        <w:t xml:space="preserve">“</w:t>
      </w:r>
      <w:r>
        <w:t xml:space="preserve">We stop asking it to. We plan around it</w:t>
      </w:r>
      <w:r>
        <w:t xml:space="preserve">”</w:t>
      </w:r>
      <w:r>
        <w:t xml:space="preserve"> </w:t>
      </w:r>
      <w:r>
        <w:t xml:space="preserve">(p. 125). From then on, every Friday, she</w:t>
      </w:r>
      <w:r>
        <w:t xml:space="preserve"> </w:t>
      </w:r>
      <w:r>
        <w:t xml:space="preserve">“</w:t>
      </w:r>
      <w:r>
        <w:t xml:space="preserve">lowered a tape into the borehole and wrote the depth beside the curve</w:t>
      </w:r>
      <w:r>
        <w:t xml:space="preserve">”</w:t>
      </w:r>
      <w:r>
        <w:t xml:space="preserve"> </w:t>
      </w:r>
      <w:r>
        <w:t xml:space="preserve">(p. 125), and in the hard eighth year, when</w:t>
      </w:r>
      <w:r>
        <w:t xml:space="preserve"> </w:t>
      </w:r>
      <w:r>
        <w:t xml:space="preserve">“</w:t>
      </w:r>
      <w:r>
        <w:t xml:space="preserve">Every Friday the figure was lower</w:t>
      </w:r>
      <w:r>
        <w:t xml:space="preserve">”</w:t>
      </w:r>
      <w:r>
        <w:t xml:space="preserve"> </w:t>
      </w:r>
      <w:r>
        <w:t xml:space="preserve">(p. 205), the village rations itself:</w:t>
      </w:r>
      <w:r>
        <w:t xml:space="preserve"> </w:t>
      </w:r>
      <w:r>
        <w:t xml:space="preserve">“</w:t>
      </w:r>
      <w:r>
        <w:t xml:space="preserve">They opened the taps for two hours after dawn and two before dark</w:t>
      </w:r>
      <w:r>
        <w:t xml:space="preserve">”</w:t>
      </w:r>
      <w:r>
        <w:t xml:space="preserve"> </w:t>
      </w:r>
      <w:r>
        <w:t xml:space="preserve">(p. 205). Nobody forced them. The result came in Year 10: the channel water</w:t>
      </w:r>
      <w:r>
        <w:t xml:space="preserve"> </w:t>
      </w:r>
      <w:r>
        <w:t xml:space="preserve">“</w:t>
      </w:r>
      <w:r>
        <w:t xml:space="preserve">stood for twelve</w:t>
      </w:r>
      <w:r>
        <w:t xml:space="preserve">”</w:t>
      </w:r>
      <w:r>
        <w:t xml:space="preserve"> </w:t>
      </w:r>
      <w:r>
        <w:t xml:space="preserve">days (p. 211), and by Year 15</w:t>
      </w:r>
      <w:r>
        <w:t xml:space="preserve"> </w:t>
      </w:r>
      <w:r>
        <w:t xml:space="preserve">“</w:t>
      </w:r>
      <w:r>
        <w:t xml:space="preserve">the borehole’s line on the wall had stopped going down</w:t>
      </w:r>
      <w:r>
        <w:t xml:space="preserve">”</w:t>
      </w:r>
      <w:r>
        <w:t xml:space="preserve"> </w:t>
      </w:r>
      <w:r>
        <w:t xml:space="preserve">(p. 225).</w:t>
      </w:r>
    </w:p>
    <w:p>
      <w:pPr>
        <w:pStyle w:val="BodyText"/>
      </w:pPr>
      <w:r>
        <w:rPr>
          <w:bCs/>
          <w:b/>
        </w:rPr>
        <w:t xml:space="preserve">C. A state that does not come</w:t>
      </w:r>
    </w:p>
    <w:p>
      <w:pPr>
        <w:pStyle w:val="BodyText"/>
      </w:pPr>
      <w:r>
        <w:t xml:space="preserve">By contrast, the state in Part Two is mostly absent. Dr Arramata measured the aquifer for eleven years and published her results twice, but</w:t>
      </w:r>
      <w:r>
        <w:t xml:space="preserve"> </w:t>
      </w:r>
      <w:r>
        <w:t xml:space="preserve">“</w:t>
      </w:r>
      <w:r>
        <w:t xml:space="preserve">Nobody funds a study of a place nobody intends to visit</w:t>
      </w:r>
      <w:r>
        <w:t xml:space="preserve">”</w:t>
      </w:r>
      <w:r>
        <w:t xml:space="preserve"> </w:t>
      </w:r>
      <w:r>
        <w:t xml:space="preserve">(p. 89). Promises of new wells were</w:t>
      </w:r>
      <w:r>
        <w:t xml:space="preserve"> </w:t>
      </w:r>
      <w:r>
        <w:t xml:space="preserve">“</w:t>
      </w:r>
      <w:r>
        <w:t xml:space="preserve">all of them swallowed by paper in Port Walada</w:t>
      </w:r>
      <w:r>
        <w:t xml:space="preserve">”</w:t>
      </w:r>
      <w:r>
        <w:t xml:space="preserve"> </w:t>
      </w:r>
      <w:r>
        <w:t xml:space="preserve">(p. 89), and when the village asks for a road, the government</w:t>
      </w:r>
      <w:r>
        <w:t xml:space="preserve"> </w:t>
      </w:r>
      <w:r>
        <w:t xml:space="preserve">“</w:t>
      </w:r>
      <w:r>
        <w:t xml:space="preserve">sent a surveyor who drank our tea and vanished</w:t>
      </w:r>
      <w:r>
        <w:t xml:space="preserve">”</w:t>
      </w:r>
      <w:r>
        <w:t xml:space="preserve"> </w:t>
      </w:r>
      <w:r>
        <w:t xml:space="preserve">(p. 111). In its first years the village asks the state for nothing beyond</w:t>
      </w:r>
      <w:r>
        <w:t xml:space="preserve"> </w:t>
      </w:r>
      <w:r>
        <w:t xml:space="preserve">“</w:t>
      </w:r>
      <w:r>
        <w:t xml:space="preserve">the water permit a clerk had stamped</w:t>
      </w:r>
      <w:r>
        <w:t xml:space="preserve">”</w:t>
      </w:r>
      <w:r>
        <w:t xml:space="preserve"> </w:t>
      </w:r>
      <w:r>
        <w:t xml:space="preserve">(p. 134). The community also has a much longer time horizon than a minister. Asked why their grandfathers built stone lines they never saw pay, an old man answers</w:t>
      </w:r>
      <w:r>
        <w:t xml:space="preserve"> </w:t>
      </w:r>
      <w:r>
        <w:t xml:space="preserve">“</w:t>
      </w:r>
      <w:r>
        <w:t xml:space="preserve">For us</w:t>
      </w:r>
      <w:r>
        <w:t xml:space="preserve">”</w:t>
      </w:r>
      <w:r>
        <w:t xml:space="preserve"> </w:t>
      </w:r>
      <w:r>
        <w:t xml:space="preserve">(p. 126), and Dr Arramata predicts the channels will run in</w:t>
      </w:r>
      <w:r>
        <w:t xml:space="preserve"> </w:t>
      </w:r>
      <w:r>
        <w:t xml:space="preserve">“</w:t>
      </w:r>
      <w:r>
        <w:t xml:space="preserve">ten if they were lucky, and fifteen if they were not</w:t>
      </w:r>
      <w:r>
        <w:t xml:space="preserve">”</w:t>
      </w:r>
      <w:r>
        <w:t xml:space="preserve"> </w:t>
      </w:r>
      <w:r>
        <w:t xml:space="preserve">(p. 126). Minister Sulayman, by comparison, has lasted nine years,</w:t>
      </w:r>
      <w:r>
        <w:t xml:space="preserve"> </w:t>
      </w:r>
      <w:r>
        <w:t xml:space="preserve">“</w:t>
      </w:r>
      <w:r>
        <w:t xml:space="preserve">which in Tekuru was a long time</w:t>
      </w:r>
      <w:r>
        <w:t xml:space="preserve">”</w:t>
      </w:r>
      <w:r>
        <w:t xml:space="preserve"> </w:t>
      </w:r>
      <w:r>
        <w:t xml:space="preserve">(p. 134).</w:t>
      </w:r>
    </w:p>
    <w:p>
      <w:pPr>
        <w:pStyle w:val="BodyText"/>
      </w:pPr>
      <w:r>
        <w:t xml:space="preserve">So at the scale of a floodplain, the community seems to do better than the state. But the novel is careful not to make Nafawol a perfect utopia, and the state’s point of view is not simply that of a predator.</w:t>
      </w:r>
    </w:p>
    <w:bookmarkEnd w:id="66"/>
    <w:bookmarkStart w:id="67" w:name="X45acb3d72a13bd0829955d210ad1157b523b860"/>
    <w:p>
      <w:pPr>
        <w:pStyle w:val="Heading3"/>
      </w:pPr>
      <w:r>
        <w:t xml:space="preserve">II. The limits of the community and the legitimacy of the state</w:t>
      </w:r>
    </w:p>
    <w:p>
      <w:pPr>
        <w:pStyle w:val="FirstParagraph"/>
      </w:pPr>
      <w:r>
        <w:rPr>
          <w:bCs/>
          <w:b/>
        </w:rPr>
        <w:t xml:space="preserve">A. Sulayman’s worry is reasonable</w:t>
      </w:r>
    </w:p>
    <w:p>
      <w:pPr>
        <w:pStyle w:val="BodyText"/>
      </w:pPr>
      <w:r>
        <w:t xml:space="preserve">When Minister Sulayman tries to take temporary control of the Coffer Fund, the narrator gives him a selfish motive: a fund outside his ministry</w:t>
      </w:r>
      <w:r>
        <w:t xml:space="preserve"> </w:t>
      </w:r>
      <w:r>
        <w:t xml:space="preserve">“</w:t>
      </w:r>
      <w:r>
        <w:t xml:space="preserve">was a pool of money that bought him nothing</w:t>
      </w:r>
      <w:r>
        <w:t xml:space="preserve">”</w:t>
      </w:r>
      <w:r>
        <w:t xml:space="preserve"> </w:t>
      </w:r>
      <w:r>
        <w:t xml:space="preserve">(p. 134). But his argument in the meeting is serious. In nine years he has seen four community funds grow, and</w:t>
      </w:r>
      <w:r>
        <w:t xml:space="preserve"> </w:t>
      </w:r>
      <w:r>
        <w:t xml:space="preserve">“</w:t>
      </w:r>
      <w:r>
        <w:t xml:space="preserve">Two were emptied by the men who ran them</w:t>
      </w:r>
      <w:r>
        <w:t xml:space="preserve">”</w:t>
      </w:r>
      <w:r>
        <w:t xml:space="preserve"> </w:t>
      </w:r>
      <w:r>
        <w:t xml:space="preserve">(p. 136). The depositors came to him and he could offer nothing but regret.</w:t>
      </w:r>
      <w:r>
        <w:t xml:space="preserve"> </w:t>
      </w:r>
      <w:r>
        <w:t xml:space="preserve">“</w:t>
      </w:r>
      <w:r>
        <w:t xml:space="preserve">You will forgive me if a ledger on a wall does not settle the matter for me</w:t>
      </w:r>
      <w:r>
        <w:t xml:space="preserve">”</w:t>
      </w:r>
      <w:r>
        <w:t xml:space="preserve"> </w:t>
      </w:r>
      <w:r>
        <w:t xml:space="preserve">(p. 136). The novel actually proves him partly right, because Nafawol makes mistakes: a payment entered twice by Fatou, a culvert paid with two signatures instead of three, Lamin’s fraud. Communities can also cause harm. The young Guardians, who are supposed to watch and not to chase, run after a figure in the dark, and a herd boy from Sirawol falls and breaks his arm. Alkalo Musa says bitterly:</w:t>
      </w:r>
      <w:r>
        <w:t xml:space="preserve"> </w:t>
      </w:r>
      <w:r>
        <w:t xml:space="preserve">“</w:t>
      </w:r>
      <w:r>
        <w:t xml:space="preserve">And you use them to chase our children into the stones</w:t>
      </w:r>
      <w:r>
        <w:t xml:space="preserve">”</w:t>
      </w:r>
      <w:r>
        <w:t xml:space="preserve"> </w:t>
      </w:r>
      <w:r>
        <w:t xml:space="preserve">(p. 124). And a community can simply leave: Kerewol repaid its loan,</w:t>
      </w:r>
      <w:r>
        <w:t xml:space="preserve"> </w:t>
      </w:r>
      <w:r>
        <w:t xml:space="preserve">“</w:t>
      </w:r>
      <w:r>
        <w:t xml:space="preserve">sold its mill to a company from the coast and left</w:t>
      </w:r>
      <w:r>
        <w:t xml:space="preserve">”</w:t>
      </w:r>
      <w:r>
        <w:t xml:space="preserve"> </w:t>
      </w:r>
      <w:r>
        <w:t xml:space="preserve">(p. 225).</w:t>
      </w:r>
    </w:p>
    <w:p>
      <w:pPr>
        <w:pStyle w:val="BodyText"/>
      </w:pPr>
      <w:r>
        <w:rPr>
          <w:bCs/>
          <w:b/>
        </w:rPr>
        <w:t xml:space="preserve">B. The tools of the state protect the community too</w:t>
      </w:r>
    </w:p>
    <w:p>
      <w:pPr>
        <w:pStyle w:val="BodyText"/>
      </w:pPr>
      <w:r>
        <w:t xml:space="preserve">What is interesting is that several state institutions help Nafawol. To protect the fund from the ministry, the lawyer registers it as a savings society under the banking law,</w:t>
      </w:r>
      <w:r>
        <w:t xml:space="preserve"> </w:t>
      </w:r>
      <w:r>
        <w:t xml:space="preserve">“</w:t>
      </w:r>
      <w:r>
        <w:t xml:space="preserve">so that the Ministry could not simply seize it without the regulator</w:t>
      </w:r>
      <w:r>
        <w:t xml:space="preserve">”</w:t>
      </w:r>
      <w:r>
        <w:t xml:space="preserve"> </w:t>
      </w:r>
      <w:r>
        <w:t xml:space="preserve">(p. 135). The regulator’s inspector, a woman who arrives by bus, finds the two errors and refuses to sign until they are corrected:</w:t>
      </w:r>
      <w:r>
        <w:t xml:space="preserve"> </w:t>
      </w:r>
      <w:r>
        <w:t xml:space="preserve">“</w:t>
      </w:r>
      <w:r>
        <w:t xml:space="preserve">If you let it be two when it is convenient, it will be two when it is not</w:t>
      </w:r>
      <w:r>
        <w:t xml:space="preserve">”</w:t>
      </w:r>
      <w:r>
        <w:t xml:space="preserve"> </w:t>
      </w:r>
      <w:r>
        <w:t xml:space="preserve">(p. 138). She is stricter than the village, and she makes the fund stronger. She even admits:</w:t>
      </w:r>
      <w:r>
        <w:t xml:space="preserve"> </w:t>
      </w:r>
      <w:r>
        <w:t xml:space="preserve">“</w:t>
      </w:r>
      <w:r>
        <w:t xml:space="preserve">I wish half of them kept books like this</w:t>
      </w:r>
      <w:r>
        <w:t xml:space="preserve">”</w:t>
      </w:r>
      <w:r>
        <w:t xml:space="preserve"> </w:t>
      </w:r>
      <w:r>
        <w:t xml:space="preserve">(p. 138). The carbon credits, which pay for trees and soil, can only be sold because</w:t>
      </w:r>
      <w:r>
        <w:t xml:space="preserve"> </w:t>
      </w:r>
      <w:r>
        <w:t xml:space="preserve">“</w:t>
      </w:r>
      <w:r>
        <w:t xml:space="preserve">The Republic had authorised the carbon credits earlier that year, through its environment ministry, and asked for nothing but the tax</w:t>
      </w:r>
      <w:r>
        <w:t xml:space="preserve">”</w:t>
      </w:r>
      <w:r>
        <w:t xml:space="preserve"> </w:t>
      </w:r>
      <w:r>
        <w:t xml:space="preserve">(p. 175). The village sells carbon on a market that only states can guarantee.</w:t>
      </w:r>
    </w:p>
    <w:p>
      <w:pPr>
        <w:pStyle w:val="BodyText"/>
      </w:pPr>
      <w:r>
        <w:t xml:space="preserve">The boiler episode is more ambiguous. An inspector seals Sirawol’s mill because its boiler lacks a certificate from one of three recognised bodies.</w:t>
      </w:r>
      <w:r>
        <w:t xml:space="preserve"> </w:t>
      </w:r>
      <w:r>
        <w:t xml:space="preserve">“</w:t>
      </w:r>
      <w:r>
        <w:t xml:space="preserve">This is a good file,</w:t>
      </w:r>
      <w:r>
        <w:t xml:space="preserve">”</w:t>
      </w:r>
      <w:r>
        <w:t xml:space="preserve"> </w:t>
      </w:r>
      <w:r>
        <w:t xml:space="preserve">he says.</w:t>
      </w:r>
      <w:r>
        <w:t xml:space="preserve"> </w:t>
      </w:r>
      <w:r>
        <w:t xml:space="preserve">“</w:t>
      </w:r>
      <w:r>
        <w:t xml:space="preserve">It is not the certificate</w:t>
      </w:r>
      <w:r>
        <w:t xml:space="preserve">”</w:t>
      </w:r>
      <w:r>
        <w:t xml:space="preserve"> </w:t>
      </w:r>
      <w:r>
        <w:t xml:space="preserve">(p. 159). The rule</w:t>
      </w:r>
      <w:r>
        <w:t xml:space="preserve"> </w:t>
      </w:r>
      <w:r>
        <w:t xml:space="preserve">“</w:t>
      </w:r>
      <w:r>
        <w:t xml:space="preserve">had never been enforced north of the river</w:t>
      </w:r>
      <w:r>
        <w:t xml:space="preserve">”</w:t>
      </w:r>
      <w:r>
        <w:t xml:space="preserve"> </w:t>
      </w:r>
      <w:r>
        <w:t xml:space="preserve">(p. 160), and Fatou suspects that the minister, unable to take the fund, has taken the mill. Kadiatou corrects her:</w:t>
      </w:r>
      <w:r>
        <w:t xml:space="preserve"> </w:t>
      </w:r>
      <w:r>
        <w:t xml:space="preserve">“</w:t>
      </w:r>
      <w:r>
        <w:t xml:space="preserve">He has taken the year</w:t>
      </w:r>
      <w:r>
        <w:t xml:space="preserve">”</w:t>
      </w:r>
      <w:r>
        <w:t xml:space="preserve"> </w:t>
      </w:r>
      <w:r>
        <w:t xml:space="preserve">(p. 160). Here the state uses a legitimate rule in an unfair way. But a pressure vessel is dangerous, and I think a reader should not forget that safety standards exist because boilers can explode, whoever owns them.</w:t>
      </w:r>
    </w:p>
    <w:p>
      <w:pPr>
        <w:pStyle w:val="BodyText"/>
      </w:pPr>
      <w:r>
        <w:rPr>
          <w:bCs/>
          <w:b/>
        </w:rPr>
        <w:t xml:space="preserve">C. Some things are too big for a village</w:t>
      </w:r>
    </w:p>
    <w:p>
      <w:pPr>
        <w:pStyle w:val="BodyText"/>
      </w:pPr>
      <w:r>
        <w:t xml:space="preserve">Finally, some environmental and economic questions are beyond the scale of a village. The train that carries the Union’s goods runs on an old freight line</w:t>
      </w:r>
      <w:r>
        <w:t xml:space="preserve"> </w:t>
      </w:r>
      <w:r>
        <w:t xml:space="preserve">“</w:t>
      </w:r>
      <w:r>
        <w:t xml:space="preserve">dead for forty years until the national rail authority reopened it for the Union’s trade</w:t>
      </w:r>
      <w:r>
        <w:t xml:space="preserve">”</w:t>
      </w:r>
      <w:r>
        <w:t xml:space="preserve"> </w:t>
      </w:r>
      <w:r>
        <w:t xml:space="preserve">(p. 226). Rail transport is much less polluting than lorries on dirt roads, and no village could have built it. The state charges for it,</w:t>
      </w:r>
      <w:r>
        <w:t xml:space="preserve"> </w:t>
      </w:r>
      <w:r>
        <w:t xml:space="preserve">“</w:t>
      </w:r>
      <w:r>
        <w:t xml:space="preserve">a levy on the Union’s own freight for thirty years, which Fatou paid each month and called the rent</w:t>
      </w:r>
      <w:r>
        <w:t xml:space="preserve">”</w:t>
      </w:r>
      <w:r>
        <w:t xml:space="preserve"> </w:t>
      </w:r>
      <w:r>
        <w:t xml:space="preserve">(p. 226), but it is still a public investment. In the same way, the falling crop price in Year 8 comes from</w:t>
      </w:r>
      <w:r>
        <w:t xml:space="preserve"> </w:t>
      </w:r>
      <w:r>
        <w:t xml:space="preserve">“</w:t>
      </w:r>
      <w:r>
        <w:t xml:space="preserve">a subsidy renewed on another continent</w:t>
      </w:r>
      <w:r>
        <w:t xml:space="preserve">”</w:t>
      </w:r>
      <w:r>
        <w:t xml:space="preserve"> </w:t>
      </w:r>
      <w:r>
        <w:t xml:space="preserve">(p. 203), and the Teranu family, who are not at fault, cannot use the suspension clause, which only covers acts of the Republic. A village fund cannot protect anyone from the world market. Part One of the novel offers the strongest defence of the state, in the mouth of Minister Dunia in Awdagha: after all the charities had gone home,</w:t>
      </w:r>
      <w:r>
        <w:t xml:space="preserve"> </w:t>
      </w:r>
      <w:r>
        <w:t xml:space="preserve">“</w:t>
      </w:r>
      <w:r>
        <w:t xml:space="preserve">The only thing still there, when everything else had gone, was the state</w:t>
      </w:r>
      <w:r>
        <w:t xml:space="preserve">”</w:t>
      </w:r>
      <w:r>
        <w:t xml:space="preserve"> </w:t>
      </w:r>
      <w:r>
        <w:t xml:space="preserve">(p. 61). It is true that Dunia’s state also destroyed the Madina plant by taking its money, which shows that a state can be a predator as well as a protector.</w:t>
      </w:r>
    </w:p>
    <w:p>
      <w:pPr>
        <w:pStyle w:val="BodyText"/>
      </w:pPr>
      <w:r>
        <w:t xml:space="preserve">The community and the state therefore both have strengths and weaknesses. The real question becomes how to combine them.</w:t>
      </w:r>
    </w:p>
    <w:bookmarkEnd w:id="67"/>
    <w:bookmarkStart w:id="68" w:name="X6fc3f459b9d56d58617f358d6a48a54693b9ba5"/>
    <w:p>
      <w:pPr>
        <w:pStyle w:val="Heading3"/>
      </w:pPr>
      <w:r>
        <w:t xml:space="preserve">III. Protection works best when the scales cooperate</w:t>
      </w:r>
    </w:p>
    <w:p>
      <w:pPr>
        <w:pStyle w:val="FirstParagraph"/>
      </w:pPr>
      <w:r>
        <w:rPr>
          <w:bCs/>
          <w:b/>
        </w:rPr>
        <w:t xml:space="preserve">A. Nafawol builds an intermediate scale</w:t>
      </w:r>
    </w:p>
    <w:p>
      <w:pPr>
        <w:pStyle w:val="BodyText"/>
      </w:pPr>
      <w:r>
        <w:t xml:space="preserve">What Nafawol finally builds is neither the village alone nor the state. The Senebian Economic Union</w:t>
      </w:r>
      <w:r>
        <w:t xml:space="preserve"> </w:t>
      </w:r>
      <w:r>
        <w:t xml:space="preserve">“</w:t>
      </w:r>
      <w:r>
        <w:t xml:space="preserve">was registered under the Republic’s law as a union of village cooperatives</w:t>
      </w:r>
      <w:r>
        <w:t xml:space="preserve">”</w:t>
      </w:r>
      <w:r>
        <w:t xml:space="preserve"> </w:t>
      </w:r>
      <w:r>
        <w:t xml:space="preserve">(p. 173): it accepts the law of the state, while governing itself. It grows from four villages to twelve, then thirty-one, with two councils, one for elected representatives and one for elders. Ostrom calls this</w:t>
      </w:r>
      <w:r>
        <w:t xml:space="preserve"> </w:t>
      </w:r>
      <w:r>
        <w:t xml:space="preserve">“</w:t>
      </w:r>
      <w:r>
        <w:t xml:space="preserve">nested enterprises</w:t>
      </w:r>
      <w:r>
        <w:t xml:space="preserve">”</w:t>
      </w:r>
      <w:r>
        <w:t xml:space="preserve">: local rules inside larger institutions. Kadiatou first refuses a charter with Sirawol, saying</w:t>
      </w:r>
      <w:r>
        <w:t xml:space="preserve"> </w:t>
      </w:r>
      <w:r>
        <w:t xml:space="preserve">“</w:t>
      </w:r>
      <w:r>
        <w:t xml:space="preserve">Neighbours do not need paper</w:t>
      </w:r>
      <w:r>
        <w:t xml:space="preserve">”</w:t>
      </w:r>
      <w:r>
        <w:t xml:space="preserve"> </w:t>
      </w:r>
      <w:r>
        <w:t xml:space="preserve">(p. 156), but after the boiler episode she changes her mind:</w:t>
      </w:r>
      <w:r>
        <w:t xml:space="preserve"> </w:t>
      </w:r>
      <w:r>
        <w:t xml:space="preserve">“</w:t>
      </w:r>
      <w:r>
        <w:t xml:space="preserve">A rope of four strands is not four ropes</w:t>
      </w:r>
      <w:r>
        <w:t xml:space="preserve">”</w:t>
      </w:r>
      <w:r>
        <w:t xml:space="preserve"> </w:t>
      </w:r>
      <w:r>
        <w:t xml:space="preserve">(p. 165). The traditional authorities also play a part, since the</w:t>
      </w:r>
      <w:r>
        <w:t xml:space="preserve"> </w:t>
      </w:r>
      <w:r>
        <w:rPr>
          <w:iCs/>
          <w:i/>
        </w:rPr>
        <w:t xml:space="preserve">seyfo</w:t>
      </w:r>
      <w:r>
        <w:t xml:space="preserve">, the district chief, settles damages when a herd breaks into the cotton:</w:t>
      </w:r>
      <w:r>
        <w:t xml:space="preserve"> </w:t>
      </w:r>
      <w:r>
        <w:t xml:space="preserve">“</w:t>
      </w:r>
      <w:r>
        <w:t xml:space="preserve">the seyfo settled the damage</w:t>
      </w:r>
      <w:r>
        <w:t xml:space="preserve">”</w:t>
      </w:r>
      <w:r>
        <w:t xml:space="preserve"> </w:t>
      </w:r>
      <w:r>
        <w:t xml:space="preserve">(p. 140). Dr Arramata insists that the most important parts of the model cost nothing:</w:t>
      </w:r>
      <w:r>
        <w:t xml:space="preserve"> </w:t>
      </w:r>
      <w:r>
        <w:t xml:space="preserve">“</w:t>
      </w:r>
      <w:r>
        <w:t xml:space="preserve">Any village committee in this country could write them before the next dry season</w:t>
      </w:r>
      <w:r>
        <w:t xml:space="preserve">”</w:t>
      </w:r>
      <w:r>
        <w:t xml:space="preserve"> </w:t>
      </w:r>
      <w:r>
        <w:t xml:space="preserve">(p. 173). Fatou adds the condition:</w:t>
      </w:r>
      <w:r>
        <w:t xml:space="preserve"> </w:t>
      </w:r>
      <w:r>
        <w:t xml:space="preserve">“</w:t>
      </w:r>
      <w:r>
        <w:t xml:space="preserve">Writing them is free … Keeping them is not</w:t>
      </w:r>
      <w:r>
        <w:t xml:space="preserve">”</w:t>
      </w:r>
      <w:r>
        <w:t xml:space="preserve"> </w:t>
      </w:r>
      <w:r>
        <w:t xml:space="preserve">(p. 173).</w:t>
      </w:r>
    </w:p>
    <w:p>
      <w:pPr>
        <w:pStyle w:val="BodyText"/>
      </w:pPr>
      <w:r>
        <w:rPr>
          <w:bCs/>
          <w:b/>
        </w:rPr>
        <w:t xml:space="preserve">B. The Great Green Wall: a lesson in scale</w:t>
      </w:r>
    </w:p>
    <w:p>
      <w:pPr>
        <w:pStyle w:val="BodyText"/>
      </w:pPr>
      <w:r>
        <w:t xml:space="preserve">The real Sahel offers a comparison. In 2007 the African Union launched the Great Green Wall initiative, a project to restore a belt of land across the continent from Senegal to Djibouti, with eleven countries in its core zone and a target of 100 million hectares of restored land by 2030. At the beginning, it was often imagined as a line of planted trees decided by states. Progress has been slow, and many observers now say that the most successful parts are those where farmers themselves protect trees and build stone lines and pits, as in the Yatenga and in Maradi. In other words, the states set the goal and find the money, but the work succeeds when communities own it. Nafawol follows the same logic: Dr Arramata plants a green belt of neem and gmelina, but the old stumps that sprout again are protected by the villagers; within a season of the first planting,</w:t>
      </w:r>
      <w:r>
        <w:t xml:space="preserve"> </w:t>
      </w:r>
      <w:r>
        <w:t xml:space="preserve">“</w:t>
      </w:r>
      <w:r>
        <w:t xml:space="preserve">The dust no longer struck Nafawol from an open plain. It met green first</w:t>
      </w:r>
      <w:r>
        <w:t xml:space="preserve">”</w:t>
      </w:r>
      <w:r>
        <w:t xml:space="preserve"> </w:t>
      </w:r>
      <w:r>
        <w:t xml:space="preserve">(p. 108).</w:t>
      </w:r>
    </w:p>
    <w:p>
      <w:pPr>
        <w:pStyle w:val="BodyText"/>
      </w:pPr>
      <w:r>
        <w:rPr>
          <w:bCs/>
          <w:b/>
        </w:rPr>
        <w:t xml:space="preserve">C. The same question at home</w:t>
      </w:r>
    </w:p>
    <w:p>
      <w:pPr>
        <w:pStyle w:val="BodyText"/>
      </w:pPr>
      <w:r>
        <w:t xml:space="preserve">This question is not only African. Near Toulouse, in the Tarn, the Sivens dam project, which was meant to store water for irrigation and was supported by local and national authorities, provoked a violent conflict; a young protester, Rémi Fraisse, was killed in October 2014, and the project was abandoned in its original form in 2015. In my grandfather’s valley in the Ariège, the summer pastures are shared by several farmers in a</w:t>
      </w:r>
      <w:r>
        <w:t xml:space="preserve"> </w:t>
      </w:r>
      <w:r>
        <w:rPr>
          <w:iCs/>
          <w:i/>
        </w:rPr>
        <w:t xml:space="preserve">groupement pastoral</w:t>
      </w:r>
      <w:r>
        <w:t xml:space="preserve">, a form created by the pastoral law of 1972, which is a community institution recognised by the state. Like Nafawol, these examples suggest that people accept rules about water and land better when they help to write them, and that the state works best when it guarantees the rules and leaves the ownership to the people who live there.</w:t>
      </w:r>
    </w:p>
    <w:p>
      <w:pPr>
        <w:pStyle w:val="BodyText"/>
      </w:pPr>
      <w:r>
        <w:t xml:space="preserve">In conclusion, the example of Nafawol shows that a community can protect its environment better than a distant state at the local scale, because it knows the land, lives with the results and can watch its own members. Its stone lines, half-moon pits and regenerated stumps are taken from real Sahelian practice, and its ledger on the wall answers Hardin’s pessimism in the way Ostrom described. But the novel also gives the state its due: Sulayman’s fear of emptied funds is justified, the regulator strengthens the Coffer Fund, the environment ministry authorises the carbon credits and the national rail authority reopens a line no village could build. My answer is therefore that communities protect better when the state gives them rules, guarantees and infrastructure, and lets them own what they build. As an</w:t>
      </w:r>
      <w:r>
        <w:t xml:space="preserve"> </w:t>
      </w:r>
      <w:r>
        <w:rPr>
          <w:iCs/>
          <w:i/>
        </w:rPr>
        <w:t xml:space="preserve">ouverture</w:t>
      </w:r>
      <w:r>
        <w:t xml:space="preserve">, the novel ends with a problem of scale. At thirty-one villages, the Union already meets in a lecture theatre where Alkalo Yaya</w:t>
      </w:r>
      <w:r>
        <w:t xml:space="preserve"> </w:t>
      </w:r>
      <w:r>
        <w:t xml:space="preserve">“</w:t>
      </w:r>
      <w:r>
        <w:t xml:space="preserve">could no longer hear the small villages at the back</w:t>
      </w:r>
      <w:r>
        <w:t xml:space="preserve">”</w:t>
      </w:r>
      <w:r>
        <w:t xml:space="preserve"> </w:t>
      </w:r>
      <w:r>
        <w:t xml:space="preserve">(p. 225), and Kadiatou</w:t>
      </w:r>
      <w:r>
        <w:t xml:space="preserve"> </w:t>
      </w:r>
      <w:r>
        <w:t xml:space="preserve">“</w:t>
      </w:r>
      <w:r>
        <w:t xml:space="preserve">had not yet found the proverb for thirty-one</w:t>
      </w:r>
      <w:r>
        <w:t xml:space="preserve">”</w:t>
      </w:r>
      <w:r>
        <w:t xml:space="preserve"> </w:t>
      </w:r>
      <w:r>
        <w:t xml:space="preserve">(p. 226). The Great Green Wall, with its eleven core countries, faces the same difficulty on a far larger map: how to grow without losing the voice of the people who carry the stones.</w:t>
      </w:r>
    </w:p>
    <w:bookmarkEnd w:id="68"/>
    <w:bookmarkStart w:id="69" w:name="sources"/>
    <w:p>
      <w:pPr>
        <w:pStyle w:val="Heading3"/>
      </w:pPr>
      <w:r>
        <w:t xml:space="preserve">Sources</w:t>
      </w:r>
    </w:p>
    <w:p>
      <w:pPr>
        <w:pStyle w:val="FirstParagraph"/>
      </w:pPr>
      <w:r>
        <w:t xml:space="preserve">Hydara, M.J.</w:t>
      </w:r>
      <w:r>
        <w:t xml:space="preserve"> </w:t>
      </w:r>
      <w:r>
        <w:rPr>
          <w:iCs/>
          <w:i/>
        </w:rPr>
        <w:t xml:space="preserve">Songs of Dust and Water</w:t>
      </w:r>
      <w:r>
        <w:t xml:space="preserve">. 2026. Paperback, ISBN 9798162251088.</w:t>
      </w:r>
    </w:p>
    <w:p>
      <w:pPr>
        <w:pStyle w:val="BodyText"/>
      </w:pPr>
      <w:r>
        <w:t xml:space="preserve">Hardin, Garrett.</w:t>
      </w:r>
      <w:r>
        <w:t xml:space="preserve"> </w:t>
      </w:r>
      <w:r>
        <w:t xml:space="preserve">“</w:t>
      </w:r>
      <w:r>
        <w:t xml:space="preserve">The Tragedy of the Commons</w:t>
      </w:r>
      <w:r>
        <w:t xml:space="preserve">”</w:t>
      </w:r>
      <w:r>
        <w:t xml:space="preserve">.</w:t>
      </w:r>
      <w:r>
        <w:t xml:space="preserve"> </w:t>
      </w:r>
      <w:r>
        <w:rPr>
          <w:iCs/>
          <w:i/>
        </w:rPr>
        <w:t xml:space="preserve">Science</w:t>
      </w:r>
      <w:r>
        <w:t xml:space="preserve">, vol. 162, 1968.</w:t>
      </w:r>
    </w:p>
    <w:p>
      <w:pPr>
        <w:pStyle w:val="BodyText"/>
      </w:pPr>
      <w:r>
        <w:t xml:space="preserve">Ostrom, Elinor.</w:t>
      </w:r>
      <w:r>
        <w:t xml:space="preserve"> </w:t>
      </w:r>
      <w:r>
        <w:rPr>
          <w:iCs/>
          <w:i/>
        </w:rPr>
        <w:t xml:space="preserve">Governing the Commons: The Evolution of Institutions for Collective Action</w:t>
      </w:r>
      <w:r>
        <w:t xml:space="preserve">. Cambridge University Press, 1990.</w:t>
      </w:r>
    </w:p>
    <w:p>
      <w:pPr>
        <w:pStyle w:val="BodyText"/>
      </w:pPr>
      <w:r>
        <w:t xml:space="preserve">African Union / UNCCD. The Great Green Wall initiative (launched 2007), information pages of the UN Convention to Combat Desertification.</w:t>
      </w:r>
    </w:p>
    <w:p>
      <w:pPr>
        <w:pStyle w:val="BodyText"/>
      </w:pPr>
      <w:r>
        <w:t xml:space="preserve">“</w:t>
      </w:r>
      <w:r>
        <w:t xml:space="preserve">Farmer-managed natural regeneration</w:t>
      </w:r>
      <w:r>
        <w:t xml:space="preserve">”</w:t>
      </w:r>
      <w:r>
        <w:t xml:space="preserve"> </w:t>
      </w:r>
      <w:r>
        <w:t xml:space="preserve">and</w:t>
      </w:r>
      <w:r>
        <w:t xml:space="preserve"> </w:t>
      </w:r>
      <w:r>
        <w:t xml:space="preserve">“</w:t>
      </w:r>
      <w:r>
        <w:t xml:space="preserve">Tony Rinaudo</w:t>
      </w:r>
      <w:r>
        <w:t xml:space="preserve">”</w:t>
      </w:r>
      <w:r>
        <w:t xml:space="preserve">, Wikipedia (consulted for dates and figures on FMNR in Niger).</w:t>
      </w:r>
    </w:p>
    <w:p>
      <w:pPr>
        <w:pStyle w:val="BodyText"/>
      </w:pPr>
      <w:r>
        <w:t xml:space="preserve">Right Livelihood Foundation, laureates 2018 (Yacouba Sawadogo and Tony Rinaudo).</w:t>
      </w:r>
    </w:p>
    <w:p>
      <w:r>
        <w:br w:type="page"/>
      </w:r>
    </w:p>
    <w:bookmarkEnd w:id="69"/>
    <w:bookmarkEnd w:id="70"/>
    <w:bookmarkEnd w:id="71"/>
    <w:bookmarkStart w:id="103" w:name="germany"/>
    <w:p>
      <w:pPr>
        <w:pStyle w:val="Heading1"/>
      </w:pPr>
      <w:r>
        <w:t xml:space="preserve">Germany</w:t>
      </w:r>
    </w:p>
    <w:p>
      <w:pPr>
        <w:pStyle w:val="FirstParagraph"/>
      </w:pPr>
      <w:r>
        <w:t xml:space="preserve">Both essays imitate the Facharbeit, the extended term paper that pupils in many German Länder write in the Qualifikationsphase before the Abitur, usually 10 to 15 pages with a cover sheet, a table of contents, numbered chapters (introduction, theory or background, analysis, conclusion), a bibliography and a signed declaration of independent work. The first is written for an Englisch Leistungskurs, where narratology in the tradition of Franz K. Stanzel and Gérard Genette is standard; the second is written for a bilingual social sciences course (Sozialwissenschaften or Politik-Wirtschaft taught in English), where comparison and evaluation are expected. Cover sheets, contents pages and declarations are left out here. The students and schools are fictional.</w:t>
      </w:r>
    </w:p>
    <w:p>
      <w:r>
        <w:br w:type="page"/>
      </w:r>
    </w:p>
    <w:bookmarkStart w:id="84" w:name="X24f00f3987499122136987f5cc0990f543d0093"/>
    <w:p>
      <w:pPr>
        <w:pStyle w:val="Heading2"/>
      </w:pPr>
      <w:r>
        <w:t xml:space="preserve">Essay 1: Seeing Adam from Outside: Narrative Situation and Withheld Interiority in M.J. Hydara’s</w:t>
      </w:r>
      <w:r>
        <w:t xml:space="preserve"> </w:t>
      </w:r>
      <w:r>
        <w:rPr>
          <w:iCs/>
          <w:i/>
        </w:rPr>
        <w:t xml:space="preserve">Songs of Dust and Water</w:t>
      </w:r>
    </w:p>
    <w:p>
      <w:pPr>
        <w:numPr>
          <w:ilvl w:val="0"/>
          <w:numId w:val="1009"/>
        </w:numPr>
        <w:pStyle w:val="Compact"/>
      </w:pPr>
      <w:r>
        <w:rPr>
          <w:bCs/>
          <w:b/>
        </w:rPr>
        <w:t xml:space="preserve">Written as:</w:t>
      </w:r>
      <w:r>
        <w:t xml:space="preserve"> </w:t>
      </w:r>
      <w:r>
        <w:t xml:space="preserve">a student aged 18, a Gymnasium in Freiburg im Breisgau</w:t>
      </w:r>
    </w:p>
    <w:p>
      <w:pPr>
        <w:numPr>
          <w:ilvl w:val="0"/>
          <w:numId w:val="1009"/>
        </w:numPr>
        <w:pStyle w:val="Compact"/>
      </w:pPr>
      <w:r>
        <w:rPr>
          <w:bCs/>
          <w:b/>
        </w:rPr>
        <w:t xml:space="preserve">Qualification:</w:t>
      </w:r>
      <w:r>
        <w:t xml:space="preserve"> </w:t>
      </w:r>
      <w:r>
        <w:t xml:space="preserve">Abitur, Englisch (Leistungskurs), Facharbeit</w:t>
      </w:r>
    </w:p>
    <w:p>
      <w:pPr>
        <w:numPr>
          <w:ilvl w:val="0"/>
          <w:numId w:val="1009"/>
        </w:numPr>
        <w:pStyle w:val="Compact"/>
      </w:pPr>
      <w:r>
        <w:rPr>
          <w:bCs/>
          <w:b/>
        </w:rPr>
        <w:t xml:space="preserve">Question / task:</w:t>
      </w:r>
      <w:r>
        <w:t xml:space="preserve"> </w:t>
      </w:r>
      <w:r>
        <w:t xml:space="preserve">Analyse how the narrative technique shapes the reader’s view of Adam Sterling.</w:t>
      </w:r>
    </w:p>
    <w:p>
      <w:pPr>
        <w:numPr>
          <w:ilvl w:val="0"/>
          <w:numId w:val="1009"/>
        </w:numPr>
        <w:pStyle w:val="Compact"/>
      </w:pPr>
      <w:r>
        <w:rPr>
          <w:bCs/>
          <w:b/>
        </w:rPr>
        <w:t xml:space="preserve">Word count:</w:t>
      </w:r>
      <w:r>
        <w:t xml:space="preserve"> </w:t>
      </w:r>
      <w:r>
        <w:t xml:space="preserve">2,917 (essay body, excluding headings and bibliography)</w:t>
      </w:r>
    </w:p>
    <w:bookmarkStart w:id="72" w:name="introduction-2"/>
    <w:p>
      <w:pPr>
        <w:pStyle w:val="Heading3"/>
      </w:pPr>
      <w:r>
        <w:t xml:space="preserve">1 Introduction</w:t>
      </w:r>
    </w:p>
    <w:p>
      <w:pPr>
        <w:pStyle w:val="FirstParagraph"/>
      </w:pPr>
      <w:r>
        <w:t xml:space="preserve">In Freiburg it is hard to grow up without hearing about solar energy; the Fraunhofer Institute for Solar Energy Systems is a short tram ride from my school. So when Adam Sterling stands in front of a projector and promises</w:t>
      </w:r>
      <w:r>
        <w:t xml:space="preserve"> </w:t>
      </w:r>
      <w:r>
        <w:t xml:space="preserve">“</w:t>
      </w:r>
      <w:r>
        <w:t xml:space="preserve">a solar and water plant that runs itself</w:t>
      </w:r>
      <w:r>
        <w:t xml:space="preserve">”</w:t>
      </w:r>
      <w:r>
        <w:t xml:space="preserve"> </w:t>
      </w:r>
      <w:r>
        <w:t xml:space="preserve">(p. 6), I recognised the tone at once, and I expected to follow this engineer through the whole book.</w:t>
      </w:r>
    </w:p>
    <w:p>
      <w:pPr>
        <w:pStyle w:val="BodyText"/>
      </w:pPr>
      <w:r>
        <w:t xml:space="preserve">That expectation is disappointed in an interesting way. In Part One,</w:t>
      </w:r>
      <w:r>
        <w:t xml:space="preserve"> </w:t>
      </w:r>
      <w:r>
        <w:t xml:space="preserve">“</w:t>
      </w:r>
      <w:r>
        <w:t xml:space="preserve">The Glass House of Sahel</w:t>
      </w:r>
      <w:r>
        <w:t xml:space="preserve">”</w:t>
      </w:r>
      <w:r>
        <w:t xml:space="preserve">, he builds a plant in the village of Madina, refuses every local repair and loses the plant to fire and corruption. In Part Two,</w:t>
      </w:r>
      <w:r>
        <w:t xml:space="preserve"> </w:t>
      </w:r>
      <w:r>
        <w:t xml:space="preserve">“</w:t>
      </w:r>
      <w:r>
        <w:t xml:space="preserve">The Water-Keeper</w:t>
      </w:r>
      <w:r>
        <w:t xml:space="preserve">”</w:t>
      </w:r>
      <w:r>
        <w:t xml:space="preserve">, he arrives ten years later in a floodplain village called Nafawol, this time, in his own words, as the man who answers for the Fund’s spending:</w:t>
      </w:r>
      <w:r>
        <w:t xml:space="preserve"> </w:t>
      </w:r>
      <w:r>
        <w:t xml:space="preserve">“</w:t>
      </w:r>
      <w:r>
        <w:t xml:space="preserve">Now I carry the money</w:t>
      </w:r>
      <w:r>
        <w:t xml:space="preserve">”</w:t>
      </w:r>
      <w:r>
        <w:t xml:space="preserve"> </w:t>
      </w:r>
      <w:r>
        <w:t xml:space="preserve">(p. 90). He is present at many important scenes of Part Two, but the narrative never tells us what he feels about what is happening around him.</w:t>
      </w:r>
    </w:p>
    <w:p>
      <w:pPr>
        <w:pStyle w:val="BodyText"/>
      </w:pPr>
      <w:r>
        <w:t xml:space="preserve">My thesis is that in Part One the narrative regularly lets us see through Adam’s eyes, but always knows more than he does, so that we understand him and judge him at the same time. In Part Two his mind is closed. He is seen only from outside, and the reader is put in the same position as the villagers of Nafawol, who have to judge him by what he does. In his first scene there, the Water-Keeper Kadiatou tells him:</w:t>
      </w:r>
      <w:r>
        <w:t xml:space="preserve"> </w:t>
      </w:r>
      <w:r>
        <w:t xml:space="preserve">“</w:t>
      </w:r>
      <w:r>
        <w:t xml:space="preserve">Show us what it does now</w:t>
      </w:r>
      <w:r>
        <w:t xml:space="preserve">”</w:t>
      </w:r>
      <w:r>
        <w:t xml:space="preserve"> </w:t>
      </w:r>
      <w:r>
        <w:t xml:space="preserve">(p. 91). She means his machine, but the narrative technique makes the reader apply the demand to Adam himself.</w:t>
      </w:r>
    </w:p>
    <w:p>
      <w:pPr>
        <w:pStyle w:val="BodyText"/>
      </w:pPr>
      <w:r>
        <w:t xml:space="preserve">Chapter 2 explains the terms I use, chapter 3 analyses the two parts and the bridge between them, and chapter 4 sums up the results.</w:t>
      </w:r>
    </w:p>
    <w:bookmarkEnd w:id="72"/>
    <w:bookmarkStart w:id="75" w:name="theoretical-framework"/>
    <w:p>
      <w:pPr>
        <w:pStyle w:val="Heading3"/>
      </w:pPr>
      <w:r>
        <w:t xml:space="preserve">2 Theoretical framework</w:t>
      </w:r>
    </w:p>
    <w:bookmarkStart w:id="73" w:name="stanzels-narrative-situations"/>
    <w:p>
      <w:pPr>
        <w:pStyle w:val="Heading4"/>
      </w:pPr>
      <w:r>
        <w:t xml:space="preserve">2.1 Stanzel’s narrative situations</w:t>
      </w:r>
    </w:p>
    <w:p>
      <w:pPr>
        <w:pStyle w:val="FirstParagraph"/>
      </w:pPr>
      <w:r>
        <w:t xml:space="preserve">Franz K. Stanzel starts from the idea that every narrative is mediated (</w:t>
      </w:r>
      <w:r>
        <w:rPr>
          <w:iCs/>
          <w:i/>
        </w:rPr>
        <w:t xml:space="preserve">Mittelbarkeit</w:t>
      </w:r>
      <w:r>
        <w:t xml:space="preserve">) (Stanzel 1979). In his authorial narrative situation a narrator outside the fictional world tells the story, comments on it and knows more than the characters. In the figural situation (</w:t>
      </w:r>
      <w:r>
        <w:rPr>
          <w:iCs/>
          <w:i/>
        </w:rPr>
        <w:t xml:space="preserve">personale Erzählsituation</w:t>
      </w:r>
      <w:r>
        <w:t xml:space="preserve">) this narrator seems to disappear, and we experience events through the consciousness of one character, a reflector. In the first-person situation the narrator belongs to the story world. Stanzel arranges these types on a circle, so real texts often lie between them or move from one to another. For my topic the most useful of his three axes is perspective: whether we are given an inside view (</w:t>
      </w:r>
      <w:r>
        <w:rPr>
          <w:iCs/>
          <w:i/>
        </w:rPr>
        <w:t xml:space="preserve">Innenperspektive</w:t>
      </w:r>
      <w:r>
        <w:t xml:space="preserve">) of a character or only an outside view (</w:t>
      </w:r>
      <w:r>
        <w:rPr>
          <w:iCs/>
          <w:i/>
        </w:rPr>
        <w:t xml:space="preserve">Außenperspektive</w:t>
      </w:r>
      <w:r>
        <w:t xml:space="preserve">).</w:t>
      </w:r>
    </w:p>
    <w:bookmarkEnd w:id="73"/>
    <w:bookmarkStart w:id="74" w:name="genettes-focalisation"/>
    <w:p>
      <w:pPr>
        <w:pStyle w:val="Heading4"/>
      </w:pPr>
      <w:r>
        <w:t xml:space="preserve">2.2 Genette’s focalisation</w:t>
      </w:r>
    </w:p>
    <w:p>
      <w:pPr>
        <w:pStyle w:val="FirstParagraph"/>
      </w:pPr>
      <w:r>
        <w:t xml:space="preserve">Gérard Genette (1972; German translation 1994) separates two questions which Stanzel’s model mixes, which we learned as</w:t>
      </w:r>
      <w:r>
        <w:t xml:space="preserve"> </w:t>
      </w:r>
      <w:r>
        <w:t xml:space="preserve">“</w:t>
      </w:r>
      <w:r>
        <w:t xml:space="preserve">Wer erzählt?</w:t>
      </w:r>
      <w:r>
        <w:t xml:space="preserve">”</w:t>
      </w:r>
      <w:r>
        <w:t xml:space="preserve"> </w:t>
      </w:r>
      <w:r>
        <w:t xml:space="preserve">and</w:t>
      </w:r>
      <w:r>
        <w:t xml:space="preserve"> </w:t>
      </w:r>
      <w:r>
        <w:t xml:space="preserve">“</w:t>
      </w:r>
      <w:r>
        <w:t xml:space="preserve">Wer nimmt wahr?</w:t>
      </w:r>
      <w:r>
        <w:t xml:space="preserve">”</w:t>
      </w:r>
      <w:r>
        <w:t xml:space="preserve">. His answer to the second is focalisation. With zero focalisation, the narrator says more than any character knows. With internal focalisation, the narrator says only what one character perceives and knows; this can be fixed, variable or multiple. With external focalisation, the narrator says less than the character knows, so we only see behaviour and hear speech. Martínez and Scheffel (1999) point out that focalisation can change from one passage of a text to the next, so I use Stanzel for the general situation of each part and Genette for the close reading.</w:t>
      </w:r>
    </w:p>
    <w:p>
      <w:pPr>
        <w:pStyle w:val="BodyText"/>
      </w:pPr>
      <w:r>
        <w:t xml:space="preserve">In</w:t>
      </w:r>
      <w:r>
        <w:t xml:space="preserve"> </w:t>
      </w:r>
      <w:r>
        <w:rPr>
          <w:iCs/>
          <w:i/>
        </w:rPr>
        <w:t xml:space="preserve">Songs of Dust and Water</w:t>
      </w:r>
      <w:r>
        <w:t xml:space="preserve"> </w:t>
      </w:r>
      <w:r>
        <w:t xml:space="preserve">the narrator stays outside the story world throughout, so in Stanzel’s terms the novel moves between the authorial and the figural situation. The interesting question is which characters are allowed to become reflectors, and when.</w:t>
      </w:r>
    </w:p>
    <w:bookmarkEnd w:id="74"/>
    <w:bookmarkEnd w:id="75"/>
    <w:bookmarkStart w:id="81" w:name="analysis-1"/>
    <w:p>
      <w:pPr>
        <w:pStyle w:val="Heading3"/>
      </w:pPr>
      <w:r>
        <w:t xml:space="preserve">3 Analysis</w:t>
      </w:r>
    </w:p>
    <w:bookmarkStart w:id="76" w:name="part-one-adam-as-reflector"/>
    <w:p>
      <w:pPr>
        <w:pStyle w:val="Heading4"/>
      </w:pPr>
      <w:r>
        <w:t xml:space="preserve">3.1 Part One: Adam as reflector</w:t>
      </w:r>
    </w:p>
    <w:p>
      <w:pPr>
        <w:pStyle w:val="FirstParagraph"/>
      </w:pPr>
      <w:r>
        <w:t xml:space="preserve">The first time we meet Adam, the narrative is already inside his head. In the Ministry conference room in Bakoro the air conditioner rattles, and we read:</w:t>
      </w:r>
      <w:r>
        <w:t xml:space="preserve"> </w:t>
      </w:r>
      <w:r>
        <w:t xml:space="preserve">“</w:t>
      </w:r>
      <w:r>
        <w:t xml:space="preserve">To his mind, the room was a list of uncontrolled variables</w:t>
      </w:r>
      <w:r>
        <w:t xml:space="preserve">”</w:t>
      </w:r>
      <w:r>
        <w:t xml:space="preserve"> </w:t>
      </w:r>
      <w:r>
        <w:t xml:space="preserve">(p. 6).</w:t>
      </w:r>
      <w:r>
        <w:t xml:space="preserve"> </w:t>
      </w:r>
      <w:r>
        <w:t xml:space="preserve">“</w:t>
      </w:r>
      <w:r>
        <w:t xml:space="preserve">To his mind</w:t>
      </w:r>
      <w:r>
        <w:t xml:space="preserve">”</w:t>
      </w:r>
      <w:r>
        <w:t xml:space="preserve"> </w:t>
      </w:r>
      <w:r>
        <w:t xml:space="preserve">signals internal focalisation, and the list is an engineer’s way of seeing a room full of people and dust. The sentence sets up a pattern that runs through Part One: we are given Adam’s categories from the inside, and these categories leave out the people.</w:t>
      </w:r>
    </w:p>
    <w:p>
      <w:pPr>
        <w:pStyle w:val="BodyText"/>
      </w:pPr>
      <w:r>
        <w:t xml:space="preserve">The same pattern appears when the smith Malik repairs a broken bracket in his forge. We see the object through Adam:</w:t>
      </w:r>
      <w:r>
        <w:t xml:space="preserve"> </w:t>
      </w:r>
      <w:r>
        <w:t xml:space="preserve">“</w:t>
      </w:r>
      <w:r>
        <w:t xml:space="preserve">A part of his system, fixed. Heavier now, no longer machined to specification, its temper unknown. An uncontrolled variable in a balanced design</w:t>
      </w:r>
      <w:r>
        <w:t xml:space="preserve">”</w:t>
      </w:r>
      <w:r>
        <w:t xml:space="preserve"> </w:t>
      </w:r>
      <w:r>
        <w:t xml:space="preserve">(p. 15). The fragments imitate his thinking (free indirect discourse in a figural passage). The reader understands why a trained engineer distrusts a hand-forged part, but Malik has just done in minutes what the contractor said would take a week, so we also see the gap between the variable and the man.</w:t>
      </w:r>
    </w:p>
    <w:p>
      <w:pPr>
        <w:pStyle w:val="BodyText"/>
      </w:pPr>
      <w:r>
        <w:t xml:space="preserve">Part One also lets us share Adam’s reasoning at the moments of his worst decisions. Under the meeting tree, when Samba raises the disputed grazing line, we read</w:t>
      </w:r>
      <w:r>
        <w:t xml:space="preserve"> </w:t>
      </w:r>
      <w:r>
        <w:t xml:space="preserve">“</w:t>
      </w:r>
      <w:r>
        <w:t xml:space="preserve">He could already hear the clock running</w:t>
      </w:r>
      <w:r>
        <w:t xml:space="preserve">”</w:t>
      </w:r>
      <w:r>
        <w:t xml:space="preserve"> </w:t>
      </w:r>
      <w:r>
        <w:t xml:space="preserve">(p. 18), followed by his reasons for trusting the official signatory Mustapha. In chapter 4, when Minister Dunia hands him the amendment, the narrative follows his calculation step by step:</w:t>
      </w:r>
      <w:r>
        <w:t xml:space="preserve"> </w:t>
      </w:r>
      <w:r>
        <w:t xml:space="preserve">“</w:t>
      </w:r>
      <w:r>
        <w:t xml:space="preserve">He saw it rusting behind a padlock</w:t>
      </w:r>
      <w:r>
        <w:t xml:space="preserve">”</w:t>
      </w:r>
      <w:r>
        <w:t xml:space="preserve"> </w:t>
      </w:r>
      <w:r>
        <w:t xml:space="preserve">(p. 39),</w:t>
      </w:r>
      <w:r>
        <w:t xml:space="preserve"> </w:t>
      </w:r>
      <w:r>
        <w:t xml:space="preserve">“</w:t>
      </w:r>
      <w:r>
        <w:t xml:space="preserve">He made himself swallow the protest</w:t>
      </w:r>
      <w:r>
        <w:t xml:space="preserve">”</w:t>
      </w:r>
      <w:r>
        <w:t xml:space="preserve"> </w:t>
      </w:r>
      <w:r>
        <w:t xml:space="preserve">(p. 39), and finally the sentence that matters most for the plot:</w:t>
      </w:r>
      <w:r>
        <w:t xml:space="preserve"> </w:t>
      </w:r>
      <w:r>
        <w:t xml:space="preserve">“</w:t>
      </w:r>
      <w:r>
        <w:t xml:space="preserve">He knew a change like this should go to Proxima’s lawyers first</w:t>
      </w:r>
      <w:r>
        <w:t xml:space="preserve">”</w:t>
      </w:r>
      <w:r>
        <w:t xml:space="preserve"> </w:t>
      </w:r>
      <w:r>
        <w:t xml:space="preserve">(p. 40). Because we know that</w:t>
      </w:r>
      <w:r>
        <w:t xml:space="preserve"> </w:t>
      </w:r>
      <w:r>
        <w:t xml:space="preserve">“</w:t>
      </w:r>
      <w:r>
        <w:t xml:space="preserve">He felt the village watching</w:t>
      </w:r>
      <w:r>
        <w:t xml:space="preserve">”</w:t>
      </w:r>
      <w:r>
        <w:t xml:space="preserve"> </w:t>
      </w:r>
      <w:r>
        <w:t xml:space="preserve">(p. 40) and that he remembers the faces under the lights, we cannot simply call him a villain.</w:t>
      </w:r>
    </w:p>
    <w:bookmarkEnd w:id="76"/>
    <w:bookmarkStart w:id="77" w:name="part-one-a-narrator-who-sees-further"/>
    <w:p>
      <w:pPr>
        <w:pStyle w:val="Heading4"/>
      </w:pPr>
      <w:r>
        <w:t xml:space="preserve">3.2 Part One: a narrator who sees further</w:t>
      </w:r>
    </w:p>
    <w:p>
      <w:pPr>
        <w:pStyle w:val="FirstParagraph"/>
      </w:pPr>
      <w:r>
        <w:t xml:space="preserve">The inside view in Part One is never the only view, and the narrative regularly tells us more than Adam is willing to admit. The clearest example is Aisha’s pre-filter trial. Adam tells Talib that the data was</w:t>
      </w:r>
      <w:r>
        <w:t xml:space="preserve"> </w:t>
      </w:r>
      <w:r>
        <w:t xml:space="preserve">“</w:t>
      </w:r>
      <w:r>
        <w:t xml:space="preserve">inconclusive</w:t>
      </w:r>
      <w:r>
        <w:t xml:space="preserve">”</w:t>
      </w:r>
      <w:r>
        <w:t xml:space="preserve"> </w:t>
      </w:r>
      <w:r>
        <w:t xml:space="preserve">(p. 31), and the next sentence reads:</w:t>
      </w:r>
      <w:r>
        <w:t xml:space="preserve"> </w:t>
      </w:r>
      <w:r>
        <w:t xml:space="preserve">“</w:t>
      </w:r>
      <w:r>
        <w:t xml:space="preserve">The intake with Aisha’s box on it had run cooler and quieter all week</w:t>
      </w:r>
      <w:r>
        <w:t xml:space="preserve">”</w:t>
      </w:r>
      <w:r>
        <w:t xml:space="preserve"> </w:t>
      </w:r>
      <w:r>
        <w:t xml:space="preserve">(p. 31). This is dramatic irony: the reader knows that Adam is lying, and that he knows the truth, while Talib believes him.</w:t>
      </w:r>
    </w:p>
    <w:p>
      <w:pPr>
        <w:pStyle w:val="BodyText"/>
      </w:pPr>
      <w:r>
        <w:t xml:space="preserve">Sometimes the irony sits inside the figural passage itself. When Aisha shows him the grey paste of salt and clay,</w:t>
      </w:r>
      <w:r>
        <w:t xml:space="preserve"> </w:t>
      </w:r>
      <w:r>
        <w:t xml:space="preserve">“</w:t>
      </w:r>
      <w:r>
        <w:t xml:space="preserve">He produced a smile that he hoped looked gracious</w:t>
      </w:r>
      <w:r>
        <w:t xml:space="preserve">”</w:t>
      </w:r>
      <w:r>
        <w:t xml:space="preserve"> </w:t>
      </w:r>
      <w:r>
        <w:t xml:space="preserve">(p. 26). We are inside his head, but</w:t>
      </w:r>
      <w:r>
        <w:t xml:space="preserve"> </w:t>
      </w:r>
      <w:r>
        <w:t xml:space="preserve">“</w:t>
      </w:r>
      <w:r>
        <w:t xml:space="preserve">produced</w:t>
      </w:r>
      <w:r>
        <w:t xml:space="preserve">”</w:t>
      </w:r>
      <w:r>
        <w:t xml:space="preserve"> </w:t>
      </w:r>
      <w:r>
        <w:t xml:space="preserve">and</w:t>
      </w:r>
      <w:r>
        <w:t xml:space="preserve"> </w:t>
      </w:r>
      <w:r>
        <w:t xml:space="preserve">“</w:t>
      </w:r>
      <w:r>
        <w:t xml:space="preserve">hoped</w:t>
      </w:r>
      <w:r>
        <w:t xml:space="preserve">”</w:t>
      </w:r>
      <w:r>
        <w:t xml:space="preserve"> </w:t>
      </w:r>
      <w:r>
        <w:t xml:space="preserve">let us see the effort, and we suspect that the smile did not look gracious at all. A similar small distance appears when Talib shows him his drawing:</w:t>
      </w:r>
      <w:r>
        <w:t xml:space="preserve"> </w:t>
      </w:r>
      <w:r>
        <w:t xml:space="preserve">“</w:t>
      </w:r>
      <w:r>
        <w:t xml:space="preserve">For that moment, Aisha’s grey paste and Samba’s grazing line went out of Adam’s head. Here was someone who got it</w:t>
      </w:r>
      <w:r>
        <w:t xml:space="preserve">”</w:t>
      </w:r>
      <w:r>
        <w:t xml:space="preserve"> </w:t>
      </w:r>
      <w:r>
        <w:t xml:space="preserve">(p. 30). The colloquial</w:t>
      </w:r>
      <w:r>
        <w:t xml:space="preserve"> </w:t>
      </w:r>
      <w:r>
        <w:t xml:space="preserve">“</w:t>
      </w:r>
      <w:r>
        <w:t xml:space="preserve">got it</w:t>
      </w:r>
      <w:r>
        <w:t xml:space="preserve">”</w:t>
      </w:r>
      <w:r>
        <w:t xml:space="preserve"> </w:t>
      </w:r>
      <w:r>
        <w:t xml:space="preserve">is Adam’s voice, while</w:t>
      </w:r>
      <w:r>
        <w:t xml:space="preserve"> </w:t>
      </w:r>
      <w:r>
        <w:t xml:space="preserve">“</w:t>
      </w:r>
      <w:r>
        <w:t xml:space="preserve">For that moment</w:t>
      </w:r>
      <w:r>
        <w:t xml:space="preserve">”</w:t>
      </w:r>
      <w:r>
        <w:t xml:space="preserve"> </w:t>
      </w:r>
      <w:r>
        <w:t xml:space="preserve">is the narrator marking that the feeling will not last.</w:t>
      </w:r>
    </w:p>
    <w:p>
      <w:pPr>
        <w:pStyle w:val="BodyText"/>
      </w:pPr>
      <w:r>
        <w:t xml:space="preserve">At the most serious moment of Part One the inside view stops. When Talib shows him the evidence that Minister Dunia’s brother’s bank is draining the plant, Adam walks away, and</w:t>
      </w:r>
      <w:r>
        <w:t xml:space="preserve"> </w:t>
      </w:r>
      <w:r>
        <w:t xml:space="preserve">“</w:t>
      </w:r>
      <w:r>
        <w:t xml:space="preserve">When he turned round, his face was blank</w:t>
      </w:r>
      <w:r>
        <w:t xml:space="preserve">”</w:t>
      </w:r>
      <w:r>
        <w:t xml:space="preserve"> </w:t>
      </w:r>
      <w:r>
        <w:t xml:space="preserve">(p. 51). Here the focalisation is external. We hear him say</w:t>
      </w:r>
      <w:r>
        <w:t xml:space="preserve"> </w:t>
      </w:r>
      <w:r>
        <w:t xml:space="preserve">“</w:t>
      </w:r>
      <w:r>
        <w:t xml:space="preserve">Data can be misread</w:t>
      </w:r>
      <w:r>
        <w:t xml:space="preserve">”</w:t>
      </w:r>
      <w:r>
        <w:t xml:space="preserve"> </w:t>
      </w:r>
      <w:r>
        <w:t xml:space="preserve">and</w:t>
      </w:r>
      <w:r>
        <w:t xml:space="preserve"> </w:t>
      </w:r>
      <w:r>
        <w:t xml:space="preserve">“</w:t>
      </w:r>
      <w:r>
        <w:t xml:space="preserve">Complex systems have noise in them. This is noise</w:t>
      </w:r>
      <w:r>
        <w:t xml:space="preserve">”</w:t>
      </w:r>
      <w:r>
        <w:t xml:space="preserve"> </w:t>
      </w:r>
      <w:r>
        <w:t xml:space="preserve">(p. 51), but we are not told whether he believes it. Later, alone, he says to the empty room:</w:t>
      </w:r>
      <w:r>
        <w:t xml:space="preserve"> </w:t>
      </w:r>
      <w:r>
        <w:t xml:space="preserve">“</w:t>
      </w:r>
      <w:r>
        <w:t xml:space="preserve">I can fix this</w:t>
      </w:r>
      <w:r>
        <w:t xml:space="preserve">”</w:t>
      </w:r>
      <w:r>
        <w:t xml:space="preserve"> </w:t>
      </w:r>
      <w:r>
        <w:t xml:space="preserve">(p. 52). At a moral turning point, the narrative already does what it will do in the whole of Part Two and shows Adam only from outside.</w:t>
      </w:r>
    </w:p>
    <w:p>
      <w:pPr>
        <w:pStyle w:val="BodyText"/>
      </w:pPr>
      <w:r>
        <w:t xml:space="preserve">Other characters give us views of Adam that he cannot have of himself, as when Aisha tells Talib,</w:t>
      </w:r>
      <w:r>
        <w:t xml:space="preserve"> </w:t>
      </w:r>
      <w:r>
        <w:t xml:space="preserve">“</w:t>
      </w:r>
      <w:r>
        <w:t xml:space="preserve">Mr Sterling believes that, because it is easier to be beaten by an enemy</w:t>
      </w:r>
      <w:r>
        <w:t xml:space="preserve">”</w:t>
      </w:r>
      <w:r>
        <w:t xml:space="preserve"> </w:t>
      </w:r>
      <w:r>
        <w:t xml:space="preserve">(p. 74). Part One ends with a short authorial summary in iterative form:</w:t>
      </w:r>
      <w:r>
        <w:t xml:space="preserve"> </w:t>
      </w:r>
      <w:r>
        <w:t xml:space="preserve">“</w:t>
      </w:r>
      <w:r>
        <w:t xml:space="preserve">Somewhere far from the Sahel, Adam Sterling would wake some nights with the taste of dust and smoke in his throat, where it had no business being</w:t>
      </w:r>
      <w:r>
        <w:t xml:space="preserve">”</w:t>
      </w:r>
      <w:r>
        <w:t xml:space="preserve"> </w:t>
      </w:r>
      <w:r>
        <w:t xml:space="preserve">(p. 77). The narrator steps far back, gives us a habit, the piece of glass in the drawer, and then closes the door:</w:t>
      </w:r>
      <w:r>
        <w:t xml:space="preserve"> </w:t>
      </w:r>
      <w:r>
        <w:t xml:space="preserve">“</w:t>
      </w:r>
      <w:r>
        <w:t xml:space="preserve">He would not tell anyone why, and no one who knew him well enough to ask ever did</w:t>
      </w:r>
      <w:r>
        <w:t xml:space="preserve">”</w:t>
      </w:r>
      <w:r>
        <w:t xml:space="preserve"> </w:t>
      </w:r>
      <w:r>
        <w:t xml:space="preserve">(p. 77). Even the narrator, who could tell us, keeps the reason back.</w:t>
      </w:r>
      <w:r>
        <w:t xml:space="preserve"> </w:t>
      </w:r>
      <w:r>
        <w:t xml:space="preserve">“</w:t>
      </w:r>
      <w:r>
        <w:t xml:space="preserve">Madina did not hear from him again</w:t>
      </w:r>
      <w:r>
        <w:t xml:space="preserve">”</w:t>
      </w:r>
      <w:r>
        <w:t xml:space="preserve"> </w:t>
      </w:r>
      <w:r>
        <w:t xml:space="preserve">(p. 77) is the last sentence of Part One.</w:t>
      </w:r>
    </w:p>
    <w:bookmarkEnd w:id="77"/>
    <w:bookmarkStart w:id="78" w:name="X1f04420bc3bcda421b5437580d807b75cc1b7df"/>
    <w:p>
      <w:pPr>
        <w:pStyle w:val="Heading4"/>
      </w:pPr>
      <w:r>
        <w:t xml:space="preserve">3.3 The bridge: Adam in his own words and through Arramata’s eyes</w:t>
      </w:r>
    </w:p>
    <w:p>
      <w:pPr>
        <w:pStyle w:val="FirstParagraph"/>
      </w:pPr>
      <w:r>
        <w:t xml:space="preserve">Between the two parts there is a bridge section in which Adam appears twice. First, his one-page statement is read out to the Proxima board. It is the only text the novel gives us in Adam’s own written words:</w:t>
      </w:r>
      <w:r>
        <w:t xml:space="preserve"> </w:t>
      </w:r>
      <w:r>
        <w:t xml:space="preserve">“</w:t>
      </w:r>
      <w:r>
        <w:t xml:space="preserve">I signed an amendment I did not read to the end</w:t>
      </w:r>
      <w:r>
        <w:t xml:space="preserve">”</w:t>
      </w:r>
      <w:r>
        <w:t xml:space="preserve"> </w:t>
      </w:r>
      <w:r>
        <w:t xml:space="preserve">(p. 82). This document inside the authorial narrative names the facts and the guilt in four sentences and contains no feeling at all.</w:t>
      </w:r>
    </w:p>
    <w:p>
      <w:pPr>
        <w:pStyle w:val="BodyText"/>
      </w:pPr>
      <w:r>
        <w:t xml:space="preserve">In the second scene Dr Arramata visits his office, and the focalisation is internal, but now through her.</w:t>
      </w:r>
      <w:r>
        <w:t xml:space="preserve"> </w:t>
      </w:r>
      <w:r>
        <w:t xml:space="preserve">“</w:t>
      </w:r>
      <w:r>
        <w:t xml:space="preserve">He was younger than she had expected</w:t>
      </w:r>
      <w:r>
        <w:t xml:space="preserve">”</w:t>
      </w:r>
      <w:r>
        <w:t xml:space="preserve"> </w:t>
      </w:r>
      <w:r>
        <w:t xml:space="preserve">(p. 83) shows whose expectations shape the description. She sees his palms,</w:t>
      </w:r>
      <w:r>
        <w:t xml:space="preserve"> </w:t>
      </w:r>
      <w:r>
        <w:t xml:space="preserve">“</w:t>
      </w:r>
      <w:r>
        <w:t xml:space="preserve">tight and shiny with old burns</w:t>
      </w:r>
      <w:r>
        <w:t xml:space="preserve">”</w:t>
      </w:r>
      <w:r>
        <w:t xml:space="preserve"> </w:t>
      </w:r>
      <w:r>
        <w:t xml:space="preserve">(p. 83), so the fire of Part One has become a mark on his body which others look at. When she says that he must have seen ownership fail, he answers</w:t>
      </w:r>
      <w:r>
        <w:t xml:space="preserve"> </w:t>
      </w:r>
      <w:r>
        <w:t xml:space="preserve">“</w:t>
      </w:r>
      <w:r>
        <w:t xml:space="preserve">I’ve done it</w:t>
      </w:r>
      <w:r>
        <w:t xml:space="preserve">”</w:t>
      </w:r>
      <w:r>
        <w:t xml:space="preserve">, and the narrator adds:</w:t>
      </w:r>
      <w:r>
        <w:t xml:space="preserve"> </w:t>
      </w:r>
      <w:r>
        <w:t xml:space="preserve">“</w:t>
      </w:r>
      <w:r>
        <w:t xml:space="preserve">He did not look away when he said it, and he did not explain</w:t>
      </w:r>
      <w:r>
        <w:t xml:space="preserve">”</w:t>
      </w:r>
      <w:r>
        <w:t xml:space="preserve"> </w:t>
      </w:r>
      <w:r>
        <w:t xml:space="preserve">(p. 83). From here on, the novel tells us what his face does and leaves the rest to the reader.</w:t>
      </w:r>
    </w:p>
    <w:bookmarkEnd w:id="78"/>
    <w:bookmarkStart w:id="79" w:name="X8606a3feeb504e58633763bb1fc44f91fe0b2b4"/>
    <w:p>
      <w:pPr>
        <w:pStyle w:val="Heading4"/>
      </w:pPr>
      <w:r>
        <w:t xml:space="preserve">3.4 Part Two: external focalisation and borrowed eyes</w:t>
      </w:r>
    </w:p>
    <w:p>
      <w:pPr>
        <w:pStyle w:val="FirstParagraph"/>
      </w:pPr>
      <w:r>
        <w:t xml:space="preserve">Part Two is told in a figural situation with variable internal focalisation. The reflectors are Kadiatou, Fatou, Hassan, Dr Arramata and some others, and several of them are given first-person interior monologue. Kadiatou thinks at the well:</w:t>
      </w:r>
      <w:r>
        <w:t xml:space="preserve"> </w:t>
      </w:r>
      <w:r>
        <w:t xml:space="preserve">“</w:t>
      </w:r>
      <w:r>
        <w:t xml:space="preserve">This water is slow poison, and I am the one who serves it</w:t>
      </w:r>
      <w:r>
        <w:t xml:space="preserve">”</w:t>
      </w:r>
      <w:r>
        <w:t xml:space="preserve"> </w:t>
      </w:r>
      <w:r>
        <w:t xml:space="preserve">(p. 87). Hassan, lying awake after a day in council, thinks:</w:t>
      </w:r>
      <w:r>
        <w:t xml:space="preserve"> </w:t>
      </w:r>
      <w:r>
        <w:t xml:space="preserve">“</w:t>
      </w:r>
      <w:r>
        <w:t xml:space="preserve">I am becoming the one they wait for</w:t>
      </w:r>
      <w:r>
        <w:t xml:space="preserve">”</w:t>
      </w:r>
      <w:r>
        <w:t xml:space="preserve"> </w:t>
      </w:r>
      <w:r>
        <w:t xml:space="preserve">(p. 177). Adam, a reflector in Part One, is never given a single such sentence about the present. He becomes the object the reflectors look at.</w:t>
      </w:r>
    </w:p>
    <w:p>
      <w:pPr>
        <w:pStyle w:val="BodyText"/>
      </w:pPr>
      <w:r>
        <w:t xml:space="preserve">The first chapters show the method. On the day after the first meeting, Kadiatou watches him assemble the demonstrator, and the narrator says</w:t>
      </w:r>
      <w:r>
        <w:t xml:space="preserve"> </w:t>
      </w:r>
      <w:r>
        <w:t xml:space="preserve">“</w:t>
      </w:r>
      <w:r>
        <w:t xml:space="preserve">Kadiatou kept to the shade and watched Adam closely</w:t>
      </w:r>
      <w:r>
        <w:t xml:space="preserve">”</w:t>
      </w:r>
      <w:r>
        <w:t xml:space="preserve"> </w:t>
      </w:r>
      <w:r>
        <w:t xml:space="preserve">(p. 94). What she sees is behaviour:</w:t>
      </w:r>
      <w:r>
        <w:t xml:space="preserve"> </w:t>
      </w:r>
      <w:r>
        <w:t xml:space="preserve">“</w:t>
      </w:r>
      <w:r>
        <w:t xml:space="preserve">He did not move like a conjurer</w:t>
      </w:r>
      <w:r>
        <w:t xml:space="preserve">”</w:t>
      </w:r>
      <w:r>
        <w:t xml:space="preserve"> </w:t>
      </w:r>
      <w:r>
        <w:t xml:space="preserve">(p. 95), he lays out his bolts on a cloth, and when Dr Arramata corrects an angle,</w:t>
      </w:r>
      <w:r>
        <w:t xml:space="preserve"> </w:t>
      </w:r>
      <w:r>
        <w:t xml:space="preserve">“</w:t>
      </w:r>
      <w:r>
        <w:t xml:space="preserve">he paused and redid the fitting</w:t>
      </w:r>
      <w:r>
        <w:t xml:space="preserve">”</w:t>
      </w:r>
      <w:r>
        <w:t xml:space="preserve"> </w:t>
      </w:r>
      <w:r>
        <w:t xml:space="preserve">(p. 95). For a reader who remembers Part One, the man who refused Malik’s bracket now redoes his work when someone corrects him. The narrative does not say whether he remembers Malik, so the reader has to make the comparison alone.</w:t>
      </w:r>
    </w:p>
    <w:p>
      <w:pPr>
        <w:pStyle w:val="BodyText"/>
      </w:pPr>
      <w:r>
        <w:t xml:space="preserve">Silence becomes Adam’s most frequent action. At the reading of the agreement, after he has answered that the committee keeps the padlock,</w:t>
      </w:r>
      <w:r>
        <w:t xml:space="preserve"> </w:t>
      </w:r>
      <w:r>
        <w:t xml:space="preserve">“</w:t>
      </w:r>
      <w:r>
        <w:t xml:space="preserve">He said nothing else that afternoon</w:t>
      </w:r>
      <w:r>
        <w:t xml:space="preserve">”</w:t>
      </w:r>
      <w:r>
        <w:t xml:space="preserve"> </w:t>
      </w:r>
      <w:r>
        <w:t xml:space="preserve">(p. 101). In the soil meeting with Ousman we only read:</w:t>
      </w:r>
      <w:r>
        <w:t xml:space="preserve"> </w:t>
      </w:r>
      <w:r>
        <w:t xml:space="preserve">“</w:t>
      </w:r>
      <w:r>
        <w:t xml:space="preserve">Adam opened his mouth</w:t>
      </w:r>
      <w:r>
        <w:t xml:space="preserve">”</w:t>
      </w:r>
      <w:r>
        <w:t xml:space="preserve"> </w:t>
      </w:r>
      <w:r>
        <w:t xml:space="preserve">and</w:t>
      </w:r>
      <w:r>
        <w:t xml:space="preserve"> </w:t>
      </w:r>
      <w:r>
        <w:t xml:space="preserve">“</w:t>
      </w:r>
      <w:r>
        <w:t xml:space="preserve">He closed it again</w:t>
      </w:r>
      <w:r>
        <w:t xml:space="preserve">”</w:t>
      </w:r>
      <w:r>
        <w:t xml:space="preserve"> </w:t>
      </w:r>
      <w:r>
        <w:t xml:space="preserve">(p. 104). When the committee suspects Sirawol of sabotage,</w:t>
      </w:r>
      <w:r>
        <w:t xml:space="preserve"> </w:t>
      </w:r>
      <w:r>
        <w:t xml:space="preserve">“</w:t>
      </w:r>
      <w:r>
        <w:t xml:space="preserve">Adam said nothing</w:t>
      </w:r>
      <w:r>
        <w:t xml:space="preserve">”</w:t>
      </w:r>
      <w:r>
        <w:t xml:space="preserve"> </w:t>
      </w:r>
      <w:r>
        <w:t xml:space="preserve">(p. 118). In this pure external focalisation we do not know whether he stays silent out of respect, shame or strategy. In Part One the narrative would have told us.</w:t>
      </w:r>
    </w:p>
    <w:p>
      <w:pPr>
        <w:pStyle w:val="BodyText"/>
      </w:pPr>
      <w:r>
        <w:t xml:space="preserve">Other characters are allowed to guess. The most revealing guess comes from Hassan, who lies awake after a long council day and wonders about Adam’s silence at the charter meeting:</w:t>
      </w:r>
      <w:r>
        <w:t xml:space="preserve"> </w:t>
      </w:r>
      <w:r>
        <w:t xml:space="preserve">“</w:t>
      </w:r>
      <w:r>
        <w:t xml:space="preserve">Whether the Tubab had once been the man a room waited for, and had seen where that led, and had taught himself to keep his hands still</w:t>
      </w:r>
      <w:r>
        <w:t xml:space="preserve">”</w:t>
      </w:r>
      <w:r>
        <w:t xml:space="preserve"> </w:t>
      </w:r>
      <w:r>
        <w:t xml:space="preserve">(p. 177). The theory is Hassan’s, and the text never confirms it.</w:t>
      </w:r>
    </w:p>
    <w:p>
      <w:pPr>
        <w:pStyle w:val="BodyText"/>
      </w:pPr>
      <w:r>
        <w:t xml:space="preserve">His most emotional moment in Part Two is reported in the same way. At the opening of the academy, Kadiatou puts the last millet seed into the hand of her great-granddaughter Halima, and Hassan, turning back,</w:t>
      </w:r>
      <w:r>
        <w:t xml:space="preserve"> </w:t>
      </w:r>
      <w:r>
        <w:t xml:space="preserve">“</w:t>
      </w:r>
      <w:r>
        <w:t xml:space="preserve">saw the Tubab look away and press the back of his wrist briefly to his mouth</w:t>
      </w:r>
      <w:r>
        <w:t xml:space="preserve">”</w:t>
      </w:r>
      <w:r>
        <w:t xml:space="preserve"> </w:t>
      </w:r>
      <w:r>
        <w:t xml:space="preserve">(p. 150). The gesture is an unmistakable sign of feeling, and we receive it through a young man who does not comment on it. We are not told what Adam is thinking of, perhaps Talib’s notebook or the children at Madina.</w:t>
      </w:r>
    </w:p>
    <w:p>
      <w:pPr>
        <w:pStyle w:val="BodyText"/>
      </w:pPr>
      <w:r>
        <w:t xml:space="preserve">I wanted the inside view most at the dinner with Evelyn Reed in chapter 24. Reed presses him with a strong argument about the villages that will wait ten years, and the narrator writes:</w:t>
      </w:r>
      <w:r>
        <w:t xml:space="preserve"> </w:t>
      </w:r>
      <w:r>
        <w:t xml:space="preserve">“</w:t>
      </w:r>
      <w:r>
        <w:t xml:space="preserve">He did not answer that, and she did not wait for him to</w:t>
      </w:r>
      <w:r>
        <w:t xml:space="preserve">”</w:t>
      </w:r>
      <w:r>
        <w:t xml:space="preserve"> </w:t>
      </w:r>
      <w:r>
        <w:t xml:space="preserve">(p. 195). Then</w:t>
      </w:r>
      <w:r>
        <w:t xml:space="preserve"> </w:t>
      </w:r>
      <w:r>
        <w:t xml:space="preserve">“</w:t>
      </w:r>
      <w:r>
        <w:t xml:space="preserve">When the bill came, he paid for his own half</w:t>
      </w:r>
      <w:r>
        <w:t xml:space="preserve">”</w:t>
      </w:r>
      <w:r>
        <w:t xml:space="preserve"> </w:t>
      </w:r>
      <w:r>
        <w:t xml:space="preserve">(p. 195), and Reed says,</w:t>
      </w:r>
      <w:r>
        <w:t xml:space="preserve"> </w:t>
      </w:r>
      <w:r>
        <w:t xml:space="preserve">“</w:t>
      </w:r>
      <w:r>
        <w:t xml:space="preserve">You know that’s a gesture, don’t you?</w:t>
      </w:r>
      <w:r>
        <w:t xml:space="preserve">”</w:t>
      </w:r>
      <w:r>
        <w:t xml:space="preserve"> </w:t>
      </w:r>
      <w:r>
        <w:t xml:space="preserve">(p. 195). Adam only answers that he knows. Reed’s interpretation is the only one we hear, and whether he agrees with her or simply does not want to owe her anything, the narrative leaves open.</w:t>
      </w:r>
    </w:p>
    <w:p>
      <w:pPr>
        <w:pStyle w:val="BodyText"/>
      </w:pPr>
      <w:r>
        <w:t xml:space="preserve">Only once in Part Two does Adam speak about his own feelings, and then it is about the past. Walking the old test fields with Kadiatou, he says:</w:t>
      </w:r>
      <w:r>
        <w:t xml:space="preserve"> </w:t>
      </w:r>
      <w:r>
        <w:t xml:space="preserve">“</w:t>
      </w:r>
      <w:r>
        <w:t xml:space="preserve">I remember thinking I had failed you</w:t>
      </w:r>
      <w:r>
        <w:t xml:space="preserve">”</w:t>
      </w:r>
      <w:r>
        <w:t xml:space="preserve"> </w:t>
      </w:r>
      <w:r>
        <w:t xml:space="preserve">(p. 211), and then:</w:t>
      </w:r>
      <w:r>
        <w:t xml:space="preserve"> </w:t>
      </w:r>
      <w:r>
        <w:t xml:space="preserve">“</w:t>
      </w:r>
      <w:r>
        <w:t xml:space="preserve">There was a weaver’s son at Madina who filled notebooks with machines. I taught him to trust mine over his own hands</w:t>
      </w:r>
      <w:r>
        <w:t xml:space="preserve">”</w:t>
      </w:r>
      <w:r>
        <w:t xml:space="preserve"> </w:t>
      </w:r>
      <w:r>
        <w:t xml:space="preserve">(p. 211). Both sentences are memories. Even here Kadiatou</w:t>
      </w:r>
      <w:r>
        <w:t xml:space="preserve"> </w:t>
      </w:r>
      <w:r>
        <w:t xml:space="preserve">“</w:t>
      </w:r>
      <w:r>
        <w:t xml:space="preserve">kept her eyes on the field</w:t>
      </w:r>
      <w:r>
        <w:t xml:space="preserve">”</w:t>
      </w:r>
      <w:r>
        <w:t xml:space="preserve"> </w:t>
      </w:r>
      <w:r>
        <w:t xml:space="preserve">(p. 211), and there is no answer and no comment from the narrator. The reader of Part One knows exactly who the weaver’s son is. Kadiatou does not.</w:t>
      </w:r>
    </w:p>
    <w:p>
      <w:pPr>
        <w:pStyle w:val="BodyText"/>
      </w:pPr>
      <w:r>
        <w:t xml:space="preserve">The last scene with Adam shows the method most clearly. His vehicle breaks down on the causeway at night, and a young woman mechanic from a road crew, not from Nafawol, repairs the connector.</w:t>
      </w:r>
      <w:r>
        <w:t xml:space="preserve"> </w:t>
      </w:r>
      <w:r>
        <w:t xml:space="preserve">“</w:t>
      </w:r>
      <w:r>
        <w:t xml:space="preserve">He held the lamp. He held it where she told him to and did not let it move</w:t>
      </w:r>
      <w:r>
        <w:t xml:space="preserve">”</w:t>
      </w:r>
      <w:r>
        <w:t xml:space="preserve"> </w:t>
      </w:r>
      <w:r>
        <w:t xml:space="preserve">(p. 215). The sentence closely echoes the scene in chapter 4 in which Hawa, Talib’s sister, holds the torch for the midwife during the blackout in Bakoro:</w:t>
      </w:r>
      <w:r>
        <w:t xml:space="preserve"> </w:t>
      </w:r>
      <w:r>
        <w:t xml:space="preserve">“</w:t>
      </w:r>
      <w:r>
        <w:t xml:space="preserve">she held the beam where the Major told her to hold it, on the woman’s body and on the Major’s hands, and she did not let it move</w:t>
      </w:r>
      <w:r>
        <w:t xml:space="preserve">”</w:t>
      </w:r>
      <w:r>
        <w:t xml:space="preserve"> </w:t>
      </w:r>
      <w:r>
        <w:t xml:space="preserve">(p. 32). Adam, who once told Talib</w:t>
      </w:r>
      <w:r>
        <w:t xml:space="preserve"> </w:t>
      </w:r>
      <w:r>
        <w:t xml:space="preserve">“</w:t>
      </w:r>
      <w:r>
        <w:t xml:space="preserve">You don’t fix things by feel or by hand</w:t>
      </w:r>
      <w:r>
        <w:t xml:space="preserve">”</w:t>
      </w:r>
      <w:r>
        <w:t xml:space="preserve"> </w:t>
      </w:r>
      <w:r>
        <w:t xml:space="preserve">(p. 30), now holds the light for someone else’s hands. The narrator makes none of these links.</w:t>
      </w:r>
      <w:r>
        <w:t xml:space="preserve"> </w:t>
      </w:r>
      <w:r>
        <w:t xml:space="preserve">“</w:t>
      </w:r>
      <w:r>
        <w:t xml:space="preserve">She did not ask his name</w:t>
      </w:r>
      <w:r>
        <w:t xml:space="preserve">”</w:t>
      </w:r>
      <w:r>
        <w:t xml:space="preserve"> </w:t>
      </w:r>
      <w:r>
        <w:t xml:space="preserve">(p. 215), and then:</w:t>
      </w:r>
      <w:r>
        <w:t xml:space="preserve"> </w:t>
      </w:r>
      <w:r>
        <w:t xml:space="preserve">“</w:t>
      </w:r>
      <w:r>
        <w:t xml:space="preserve">For a long way he watched the mirror more than the road</w:t>
      </w:r>
      <w:r>
        <w:t xml:space="preserve">”</w:t>
      </w:r>
      <w:r>
        <w:t xml:space="preserve"> </w:t>
      </w:r>
      <w:r>
        <w:t xml:space="preserve">(p. 215). The last image we get of him is of a man looking back.</w:t>
      </w:r>
    </w:p>
    <w:p>
      <w:pPr>
        <w:pStyle w:val="BodyText"/>
      </w:pPr>
      <w:r>
        <w:t xml:space="preserve">At the end of the novel, Halima asks Kadiatou whether she trusted the Tubab, and Kadiatou answers:</w:t>
      </w:r>
      <w:r>
        <w:t xml:space="preserve"> </w:t>
      </w:r>
      <w:r>
        <w:t xml:space="preserve">“</w:t>
      </w:r>
      <w:r>
        <w:t xml:space="preserve">Some days</w:t>
      </w:r>
      <w:r>
        <w:t xml:space="preserve">”</w:t>
      </w:r>
      <w:r>
        <w:t xml:space="preserve"> </w:t>
      </w:r>
      <w:r>
        <w:t xml:space="preserve">(p. 230). This is the closest the novel comes to a final judgement on Adam, and it comes from a reflector who saw only his actions.</w:t>
      </w:r>
    </w:p>
    <w:bookmarkEnd w:id="79"/>
    <w:bookmarkStart w:id="80" w:name="effect-on-the-reader"/>
    <w:p>
      <w:pPr>
        <w:pStyle w:val="Heading4"/>
      </w:pPr>
      <w:r>
        <w:t xml:space="preserve">3.5 Effect on the reader</w:t>
      </w:r>
    </w:p>
    <w:p>
      <w:pPr>
        <w:pStyle w:val="FirstParagraph"/>
      </w:pPr>
      <w:r>
        <w:t xml:space="preserve">The first effect of this technique is that it moves the centre of the story. If Part Two were focalised through Adam, the novel would become the story of a foreign engineer’s redemption in Africa, with the villagers as the background to his inner development. Because his mind is closed, the people of Nafawol keep the inner life. Adam has to stand among them like any other member of the community.</w:t>
      </w:r>
    </w:p>
    <w:p>
      <w:pPr>
        <w:pStyle w:val="BodyText"/>
      </w:pPr>
      <w:r>
        <w:t xml:space="preserve">Second, it changes how we judge him. In Part Two we can only judge him the way Kadiatou does in her first scene:</w:t>
      </w:r>
      <w:r>
        <w:t xml:space="preserve"> </w:t>
      </w:r>
      <w:r>
        <w:t xml:space="preserve">“</w:t>
      </w:r>
      <w:r>
        <w:t xml:space="preserve">Words are wind, Tubab</w:t>
      </w:r>
      <w:r>
        <w:t xml:space="preserve">”</w:t>
      </w:r>
      <w:r>
        <w:t xml:space="preserve"> </w:t>
      </w:r>
      <w:r>
        <w:t xml:space="preserve">(p. 91). We see that he lets the boys on the road crew correct the way he carries his basket</w:t>
      </w:r>
      <w:r>
        <w:t xml:space="preserve"> </w:t>
      </w:r>
      <w:r>
        <w:t xml:space="preserve">“</w:t>
      </w:r>
      <w:r>
        <w:t xml:space="preserve">until he carried it their way</w:t>
      </w:r>
      <w:r>
        <w:t xml:space="preserve">”</w:t>
      </w:r>
      <w:r>
        <w:t xml:space="preserve"> </w:t>
      </w:r>
      <w:r>
        <w:t xml:space="preserve">(p. 112), that he hands the last key to Fatou, and that he stands at the lorry park after the Teranu family has gone,</w:t>
      </w:r>
      <w:r>
        <w:t xml:space="preserve"> </w:t>
      </w:r>
      <w:r>
        <w:t xml:space="preserve">“</w:t>
      </w:r>
      <w:r>
        <w:t xml:space="preserve">until the dust had settled on the road</w:t>
      </w:r>
      <w:r>
        <w:t xml:space="preserve">”</w:t>
      </w:r>
      <w:r>
        <w:t xml:space="preserve"> </w:t>
      </w:r>
      <w:r>
        <w:t xml:space="preserve">(pp. 204–5). Whether these actions come from guilt, love, duty or habit is left for us to decide.</w:t>
      </w:r>
    </w:p>
    <w:p>
      <w:pPr>
        <w:pStyle w:val="BodyText"/>
      </w:pPr>
      <w:r>
        <w:t xml:space="preserve">This reminded me of Bernhard Schlink’s</w:t>
      </w:r>
      <w:r>
        <w:t xml:space="preserve"> </w:t>
      </w:r>
      <w:r>
        <w:rPr>
          <w:iCs/>
          <w:i/>
        </w:rPr>
        <w:t xml:space="preserve">Der Vorleser</w:t>
      </w:r>
      <w:r>
        <w:t xml:space="preserve">, which we read in German lessons in Year 10. There Hanna’s illiteracy is withheld because Michael is a first-person narrator who cannot see into her, and the reader has to reconstruct her from her actions. In</w:t>
      </w:r>
      <w:r>
        <w:t xml:space="preserve"> </w:t>
      </w:r>
      <w:r>
        <w:rPr>
          <w:iCs/>
          <w:i/>
        </w:rPr>
        <w:t xml:space="preserve">Songs of Dust and Water</w:t>
      </w:r>
      <w:r>
        <w:t xml:space="preserve"> </w:t>
      </w:r>
      <w:r>
        <w:t xml:space="preserve">the situation is different, because the narrator could see into Adam and did so in Part One. The withholding in Part Two is therefore a choice: the novel shows us Adam’s mind while his mind is the problem, and closes it once his actions are what matter.</w:t>
      </w:r>
    </w:p>
    <w:bookmarkEnd w:id="80"/>
    <w:bookmarkEnd w:id="81"/>
    <w:bookmarkStart w:id="82" w:name="conclusion-3"/>
    <w:p>
      <w:pPr>
        <w:pStyle w:val="Heading3"/>
      </w:pPr>
      <w:r>
        <w:t xml:space="preserve">4 Conclusion</w:t>
      </w:r>
    </w:p>
    <w:p>
      <w:pPr>
        <w:pStyle w:val="FirstParagraph"/>
      </w:pPr>
      <w:r>
        <w:t xml:space="preserve">The narrative technique shapes the reader’s view of Adam Sterling in two clearly different phases. In Part One, internal focalisation lets us understand his engineer’s categories and the reasoning behind his decisions, while the narrative also shows us what he suppresses, so that understanding and criticism go together. In the bridge section and in Part Two, Adam is fixed in external focalisation. Others become the reflectors, and he is reduced to silence and gestures: the wrist pressed to his mouth, paying his half of the bill, holding the lamp, watching the mirror. The only inner life he reveals belongs to the past, to Madina.</w:t>
      </w:r>
    </w:p>
    <w:p>
      <w:pPr>
        <w:pStyle w:val="BodyText"/>
      </w:pPr>
      <w:r>
        <w:t xml:space="preserve">In my opinion this is the most important formal decision in the novel. It keeps the floodplain community at the centre and puts the reader in the role of the villagers, who must decide on the evidence of deeds whether to trust him. Kadiatou’s</w:t>
      </w:r>
      <w:r>
        <w:t xml:space="preserve"> </w:t>
      </w:r>
      <w:r>
        <w:t xml:space="preserve">“</w:t>
      </w:r>
      <w:r>
        <w:t xml:space="preserve">Some days</w:t>
      </w:r>
      <w:r>
        <w:t xml:space="preserve">”</w:t>
      </w:r>
      <w:r>
        <w:t xml:space="preserve"> </w:t>
      </w:r>
      <w:r>
        <w:t xml:space="preserve">(p. 230) is honest about how little anyone can know of another person’s inner life, and the form makes us share that uncertainty. A limit of my analysis is that I have concentrated on Adam; it would be interesting to examine whether Dr Arramata, who also keeps a great deal to herself, is treated in the same way.</w:t>
      </w:r>
    </w:p>
    <w:bookmarkEnd w:id="82"/>
    <w:bookmarkStart w:id="83" w:name="bibliography-2"/>
    <w:p>
      <w:pPr>
        <w:pStyle w:val="Heading3"/>
      </w:pPr>
      <w:r>
        <w:t xml:space="preserve">Bibliography</w:t>
      </w:r>
    </w:p>
    <w:p>
      <w:pPr>
        <w:pStyle w:val="FirstParagraph"/>
      </w:pPr>
      <w:r>
        <w:t xml:space="preserve">Hydara, M.J.:</w:t>
      </w:r>
      <w:r>
        <w:t xml:space="preserve"> </w:t>
      </w:r>
      <w:r>
        <w:rPr>
          <w:iCs/>
          <w:i/>
        </w:rPr>
        <w:t xml:space="preserve">Songs of Dust and Water</w:t>
      </w:r>
      <w:r>
        <w:t xml:space="preserve">. Paperback edition, 2026 (ISBN 9798162251088).</w:t>
      </w:r>
    </w:p>
    <w:p>
      <w:pPr>
        <w:pStyle w:val="BodyText"/>
      </w:pPr>
      <w:r>
        <w:t xml:space="preserve">Genette, Gérard:</w:t>
      </w:r>
      <w:r>
        <w:t xml:space="preserve"> </w:t>
      </w:r>
      <w:r>
        <w:rPr>
          <w:iCs/>
          <w:i/>
        </w:rPr>
        <w:t xml:space="preserve">Discours du récit</w:t>
      </w:r>
      <w:r>
        <w:t xml:space="preserve">. In:</w:t>
      </w:r>
      <w:r>
        <w:t xml:space="preserve"> </w:t>
      </w:r>
      <w:r>
        <w:rPr>
          <w:iCs/>
          <w:i/>
        </w:rPr>
        <w:t xml:space="preserve">Figures III</w:t>
      </w:r>
      <w:r>
        <w:t xml:space="preserve">. Paris: Seuil 1972. German:</w:t>
      </w:r>
      <w:r>
        <w:t xml:space="preserve"> </w:t>
      </w:r>
      <w:r>
        <w:rPr>
          <w:iCs/>
          <w:i/>
        </w:rPr>
        <w:t xml:space="preserve">Die Erzählung</w:t>
      </w:r>
      <w:r>
        <w:t xml:space="preserve">. Translated by Andreas Knop. München: Fink 1994.</w:t>
      </w:r>
    </w:p>
    <w:p>
      <w:pPr>
        <w:pStyle w:val="BodyText"/>
      </w:pPr>
      <w:r>
        <w:t xml:space="preserve">Martínez, Matías / Scheffel, Michael:</w:t>
      </w:r>
      <w:r>
        <w:t xml:space="preserve"> </w:t>
      </w:r>
      <w:r>
        <w:rPr>
          <w:iCs/>
          <w:i/>
        </w:rPr>
        <w:t xml:space="preserve">Einführung in die Erzähltheorie</w:t>
      </w:r>
      <w:r>
        <w:t xml:space="preserve">. München: C.H. Beck 1999.</w:t>
      </w:r>
    </w:p>
    <w:p>
      <w:pPr>
        <w:pStyle w:val="BodyText"/>
      </w:pPr>
      <w:r>
        <w:t xml:space="preserve">Schlink, Bernhard:</w:t>
      </w:r>
      <w:r>
        <w:t xml:space="preserve"> </w:t>
      </w:r>
      <w:r>
        <w:rPr>
          <w:iCs/>
          <w:i/>
        </w:rPr>
        <w:t xml:space="preserve">Der Vorleser</w:t>
      </w:r>
      <w:r>
        <w:t xml:space="preserve">. Zürich: Diogenes 1995.</w:t>
      </w:r>
    </w:p>
    <w:p>
      <w:pPr>
        <w:pStyle w:val="BodyText"/>
      </w:pPr>
      <w:r>
        <w:t xml:space="preserve">Stanzel, Franz K.:</w:t>
      </w:r>
      <w:r>
        <w:t xml:space="preserve"> </w:t>
      </w:r>
      <w:r>
        <w:rPr>
          <w:iCs/>
          <w:i/>
        </w:rPr>
        <w:t xml:space="preserve">Theorie des Erzählens</w:t>
      </w:r>
      <w:r>
        <w:t xml:space="preserve">. Göttingen: Vandenhoeck &amp; Ruprecht 1979.</w:t>
      </w:r>
    </w:p>
    <w:p>
      <w:pPr>
        <w:pStyle w:val="BodyText"/>
      </w:pPr>
      <w:r>
        <w:t xml:space="preserve">Stanzel, Franz K.:</w:t>
      </w:r>
      <w:r>
        <w:t xml:space="preserve"> </w:t>
      </w:r>
      <w:r>
        <w:rPr>
          <w:iCs/>
          <w:i/>
        </w:rPr>
        <w:t xml:space="preserve">Typische Formen des Romans</w:t>
      </w:r>
      <w:r>
        <w:t xml:space="preserve">. Göttingen: Vandenhoeck &amp; Ruprecht 1964.</w:t>
      </w:r>
    </w:p>
    <w:p>
      <w:r>
        <w:br w:type="page"/>
      </w:r>
    </w:p>
    <w:bookmarkEnd w:id="83"/>
    <w:bookmarkEnd w:id="84"/>
    <w:bookmarkStart w:id="102" w:name="Xb85fc9e372a89c1b9c27b7635b6f4e46b707f19"/>
    <w:p>
      <w:pPr>
        <w:pStyle w:val="Heading2"/>
      </w:pPr>
      <w:r>
        <w:t xml:space="preserve">Essay 2: Hilfe zur Selbsthilfe? Raiffeisen’s Cooperative Principles and the Senebian Economic Union</w:t>
      </w:r>
    </w:p>
    <w:p>
      <w:pPr>
        <w:numPr>
          <w:ilvl w:val="0"/>
          <w:numId w:val="1010"/>
        </w:numPr>
        <w:pStyle w:val="Compact"/>
      </w:pPr>
      <w:r>
        <w:rPr>
          <w:bCs/>
          <w:b/>
        </w:rPr>
        <w:t xml:space="preserve">Written as:</w:t>
      </w:r>
      <w:r>
        <w:t xml:space="preserve"> </w:t>
      </w:r>
      <w:r>
        <w:t xml:space="preserve">a student aged 18, a Gesamtschule in Cologne</w:t>
      </w:r>
    </w:p>
    <w:p>
      <w:pPr>
        <w:numPr>
          <w:ilvl w:val="0"/>
          <w:numId w:val="1010"/>
        </w:numPr>
        <w:pStyle w:val="Compact"/>
      </w:pPr>
      <w:r>
        <w:rPr>
          <w:bCs/>
          <w:b/>
        </w:rPr>
        <w:t xml:space="preserve">Qualification:</w:t>
      </w:r>
      <w:r>
        <w:t xml:space="preserve"> </w:t>
      </w:r>
      <w:r>
        <w:t xml:space="preserve">Abitur, bilingual Sozialwissenschaften (taught in English), Facharbeit</w:t>
      </w:r>
    </w:p>
    <w:p>
      <w:pPr>
        <w:numPr>
          <w:ilvl w:val="0"/>
          <w:numId w:val="1010"/>
        </w:numPr>
        <w:pStyle w:val="Compact"/>
      </w:pPr>
      <w:r>
        <w:rPr>
          <w:bCs/>
          <w:b/>
        </w:rPr>
        <w:t xml:space="preserve">Question / task:</w:t>
      </w:r>
      <w:r>
        <w:t xml:space="preserve"> </w:t>
      </w:r>
      <w:r>
        <w:t xml:space="preserve">“</w:t>
      </w:r>
      <w:r>
        <w:t xml:space="preserve">Hilfe zur Selbsthilfe? Raiffeisen’s cooperative principles and the Senebian Economic Union.</w:t>
      </w:r>
      <w:r>
        <w:t xml:space="preserve">”</w:t>
      </w:r>
      <w:r>
        <w:t xml:space="preserve"> </w:t>
      </w:r>
      <w:r>
        <w:t xml:space="preserve">Compare the economic institutions in M.J. Hydara’s</w:t>
      </w:r>
      <w:r>
        <w:t xml:space="preserve"> </w:t>
      </w:r>
      <w:r>
        <w:rPr>
          <w:iCs/>
          <w:i/>
        </w:rPr>
        <w:t xml:space="preserve">Songs of Dust and Water</w:t>
      </w:r>
      <w:r>
        <w:t xml:space="preserve"> </w:t>
      </w:r>
      <w:r>
        <w:t xml:space="preserve">with Friedrich Wilhelm Raiffeisen’s cooperative model and evaluate how far the novel’s Union represents help towards self-help.</w:t>
      </w:r>
    </w:p>
    <w:p>
      <w:pPr>
        <w:numPr>
          <w:ilvl w:val="0"/>
          <w:numId w:val="1010"/>
        </w:numPr>
        <w:pStyle w:val="Compact"/>
      </w:pPr>
      <w:r>
        <w:rPr>
          <w:bCs/>
          <w:b/>
        </w:rPr>
        <w:t xml:space="preserve">Word count:</w:t>
      </w:r>
      <w:r>
        <w:t xml:space="preserve"> </w:t>
      </w:r>
      <w:r>
        <w:t xml:space="preserve">2,915 (essay body, excluding headings and bibliography)</w:t>
      </w:r>
    </w:p>
    <w:bookmarkStart w:id="85" w:name="introduction-3"/>
    <w:p>
      <w:pPr>
        <w:pStyle w:val="Heading3"/>
      </w:pPr>
      <w:r>
        <w:t xml:space="preserve">1 Introduction</w:t>
      </w:r>
    </w:p>
    <w:p>
      <w:pPr>
        <w:pStyle w:val="FirstParagraph"/>
      </w:pPr>
      <w:r>
        <w:t xml:space="preserve">My grandparents live in a village in the Westerwald, about an hour’s drive from Cologne. The village has a Raiffeisenstraße, and for most of my childhood I thought</w:t>
      </w:r>
      <w:r>
        <w:t xml:space="preserve"> </w:t>
      </w:r>
      <w:r>
        <w:t xml:space="preserve">“</w:t>
      </w:r>
      <w:r>
        <w:t xml:space="preserve">Raiffeisen</w:t>
      </w:r>
      <w:r>
        <w:t xml:space="preserve">”</w:t>
      </w:r>
      <w:r>
        <w:t xml:space="preserve"> </w:t>
      </w:r>
      <w:r>
        <w:t xml:space="preserve">was simply the name of a bank and of the shop where my grandfather bought seed for his garden. Only in our bilingual Sowi course did I learn that Friedrich Wilhelm Raiffeisen was a mayor in exactly this region and that his loan associations of the 1860s are seen as one of the origins of the cooperative movement.</w:t>
      </w:r>
    </w:p>
    <w:p>
      <w:pPr>
        <w:pStyle w:val="BodyText"/>
      </w:pPr>
      <w:r>
        <w:t xml:space="preserve">M.J. Hydara’s novel</w:t>
      </w:r>
      <w:r>
        <w:t xml:space="preserve"> </w:t>
      </w:r>
      <w:r>
        <w:rPr>
          <w:iCs/>
          <w:i/>
        </w:rPr>
        <w:t xml:space="preserve">Songs of Dust and Water</w:t>
      </w:r>
      <w:r>
        <w:t xml:space="preserve"> </w:t>
      </w:r>
      <w:r>
        <w:t xml:space="preserve">(2026) describes how a group of villages on a dried-out floodplain in the fictional Republic of Tekuru build their own water supply, mills and common fund, and finally found the</w:t>
      </w:r>
      <w:r>
        <w:t xml:space="preserve"> </w:t>
      </w:r>
      <w:r>
        <w:t xml:space="preserve">“</w:t>
      </w:r>
      <w:r>
        <w:t xml:space="preserve">Senebian Economic Union</w:t>
      </w:r>
      <w:r>
        <w:t xml:space="preserve">”</w:t>
      </w:r>
      <w:r>
        <w:t xml:space="preserve">. Several of its institutions reminded me strongly of Raiffeisen. The question of this Facharbeit is therefore: How far do the economic institutions in the novel follow Raiffeisen’s cooperative principles, and how far does the novel show the limits of</w:t>
      </w:r>
      <w:r>
        <w:t xml:space="preserve"> </w:t>
      </w:r>
      <w:r>
        <w:t xml:space="preserve">“</w:t>
      </w:r>
      <w:r>
        <w:t xml:space="preserve">Hilfe zur Selbsthilfe</w:t>
      </w:r>
      <w:r>
        <w:t xml:space="preserve">”</w:t>
      </w:r>
      <w:r>
        <w:t xml:space="preserve">?</w:t>
      </w:r>
    </w:p>
    <w:p>
      <w:pPr>
        <w:pStyle w:val="BodyText"/>
      </w:pPr>
      <w:r>
        <w:t xml:space="preserve">After a summary of Raiffeisen’s model (chapter 2), I compare the novel’s institutions with it, using his three principles as categories (chapter 3), examine the limits the novel itself shows (chapter 4) and give an evaluation (chapter 5).</w:t>
      </w:r>
    </w:p>
    <w:p>
      <w:pPr>
        <w:pStyle w:val="BodyText"/>
      </w:pPr>
      <w:r>
        <w:t xml:space="preserve">My thesis is that the Union is very close to Raiffeisen’s model in its structure: outside money is used only as a starting help, and after that the villages organise their credit, control it and carry its risk themselves. The novel is, however, more sceptical than the usual German success story, because it shows that self-help does not protect against fraud from inside, against new inequality, against members leaving, or against the state.</w:t>
      </w:r>
    </w:p>
    <w:bookmarkEnd w:id="85"/>
    <w:bookmarkStart w:id="89" w:name="raiffeisen-and-hilfe-zur-selbsthilfe"/>
    <w:p>
      <w:pPr>
        <w:pStyle w:val="Heading3"/>
      </w:pPr>
      <w:r>
        <w:t xml:space="preserve">2 Raiffeisen and</w:t>
      </w:r>
      <w:r>
        <w:t xml:space="preserve"> </w:t>
      </w:r>
      <w:r>
        <w:t xml:space="preserve">“</w:t>
      </w:r>
      <w:r>
        <w:t xml:space="preserve">Hilfe zur Selbsthilfe</w:t>
      </w:r>
      <w:r>
        <w:t xml:space="preserve">”</w:t>
      </w:r>
    </w:p>
    <w:bookmarkStart w:id="86" w:name="historical-background"/>
    <w:p>
      <w:pPr>
        <w:pStyle w:val="Heading4"/>
      </w:pPr>
      <w:r>
        <w:t xml:space="preserve">2.1 Historical background</w:t>
      </w:r>
    </w:p>
    <w:p>
      <w:pPr>
        <w:pStyle w:val="FirstParagraph"/>
      </w:pPr>
      <w:r>
        <w:t xml:space="preserve">Friedrich Wilhelm Raiffeisen (1818–1888) was born in Hamm an der Sieg. He became mayor of Weyerbusch in the Westerwald in 1845, of Flammersfeld in 1848 and of Heddesdorf (today part of Neuwied) in 1852 (Deutsche Biographie). In the hunger winter of 1846/47 he founded the</w:t>
      </w:r>
      <w:r>
        <w:t xml:space="preserve"> </w:t>
      </w:r>
      <w:r>
        <w:t xml:space="preserve">“</w:t>
      </w:r>
      <w:r>
        <w:t xml:space="preserve">Weyerbuscher Brodverein</w:t>
      </w:r>
      <w:r>
        <w:t xml:space="preserve">”</w:t>
      </w:r>
      <w:r>
        <w:t xml:space="preserve"> </w:t>
      </w:r>
      <w:r>
        <w:t xml:space="preserve">together with well-off citizens. It sold food cheaply to the poor and later arranged seed on credit. In Flammersfeld in 1849 he founded a loan association in which wealthy members guaranteed loans for poor farmers.</w:t>
      </w:r>
    </w:p>
    <w:p>
      <w:pPr>
        <w:pStyle w:val="BodyText"/>
      </w:pPr>
      <w:r>
        <w:t xml:space="preserve">These first associations still depended on the goodwill of richer people. The decisive step came in 1864 with the Heddesdorfer Darlehnskassen-Verein, in which the borrowers themselves were the members. In 1866 Raiffeisen published his book</w:t>
      </w:r>
      <w:r>
        <w:t xml:space="preserve"> </w:t>
      </w:r>
      <w:r>
        <w:rPr>
          <w:iCs/>
          <w:i/>
        </w:rPr>
        <w:t xml:space="preserve">Die Darlehnskassen-Vereine als Mittel zur Abhilfe der Noth der ländlichen Bevölkerung</w:t>
      </w:r>
      <w:r>
        <w:t xml:space="preserve">, which spread the model, and in 1872 he founded the Rheinische Landwirtschaftliche Genossenschaftsbank in Neuwied, a central bank that balanced money between the local associations.</w:t>
      </w:r>
    </w:p>
    <w:bookmarkEnd w:id="86"/>
    <w:bookmarkStart w:id="87" w:name="principles-and-main-features"/>
    <w:p>
      <w:pPr>
        <w:pStyle w:val="Heading4"/>
      </w:pPr>
      <w:r>
        <w:t xml:space="preserve">2.2 Principles and main features</w:t>
      </w:r>
    </w:p>
    <w:p>
      <w:pPr>
        <w:pStyle w:val="FirstParagraph"/>
      </w:pPr>
      <w:r>
        <w:t xml:space="preserve">Raiffeisen’s model is usually summarised in three principles:</w:t>
      </w:r>
    </w:p>
    <w:p>
      <w:pPr>
        <w:numPr>
          <w:ilvl w:val="0"/>
          <w:numId w:val="1011"/>
        </w:numPr>
        <w:pStyle w:val="Compact"/>
      </w:pPr>
      <w:r>
        <w:rPr>
          <w:bCs/>
          <w:b/>
        </w:rPr>
        <w:t xml:space="preserve">Selbsthilfe (self-help):</w:t>
      </w:r>
      <w:r>
        <w:t xml:space="preserve"> </w:t>
      </w:r>
      <w:r>
        <w:t xml:space="preserve">the members solve their problem together, without depending on charity or moneylenders.</w:t>
      </w:r>
    </w:p>
    <w:p>
      <w:pPr>
        <w:numPr>
          <w:ilvl w:val="0"/>
          <w:numId w:val="1011"/>
        </w:numPr>
        <w:pStyle w:val="Compact"/>
      </w:pPr>
      <w:r>
        <w:rPr>
          <w:bCs/>
          <w:b/>
        </w:rPr>
        <w:t xml:space="preserve">Selbstverwaltung (self-administration):</w:t>
      </w:r>
      <w:r>
        <w:t xml:space="preserve"> </w:t>
      </w:r>
      <w:r>
        <w:t xml:space="preserve">the members run the association themselves. In Raiffeisen’s associations the board worked on an honorary basis.</w:t>
      </w:r>
    </w:p>
    <w:p>
      <w:pPr>
        <w:numPr>
          <w:ilvl w:val="0"/>
          <w:numId w:val="1011"/>
        </w:numPr>
        <w:pStyle w:val="Compact"/>
      </w:pPr>
      <w:r>
        <w:rPr>
          <w:bCs/>
          <w:b/>
        </w:rPr>
        <w:t xml:space="preserve">Selbstverantwortung (self-responsibility):</w:t>
      </w:r>
      <w:r>
        <w:t xml:space="preserve"> </w:t>
      </w:r>
      <w:r>
        <w:t xml:space="preserve">the members are liable for the association. In the early associations this was unlimited joint liability.</w:t>
      </w:r>
    </w:p>
    <w:p>
      <w:pPr>
        <w:pStyle w:val="FirstParagraph"/>
      </w:pPr>
      <w:r>
        <w:t xml:space="preserve">Further features were a small district, so that all members knew each other, long-term loans, and no distribution of profits to members. Hermann Schulze-Delitzsch, the founder of the urban cooperatives, criticised several of these points: the long-term loans, the missing member shares, the honorary administration and the exclusion of profit shares (Deutsche Biographie). The Cooperatives Act of 1889 later made regular audits compulsory for German cooperatives. Raiffeisen’s best-known motto is:</w:t>
      </w:r>
      <w:r>
        <w:t xml:space="preserve"> </w:t>
      </w:r>
      <w:r>
        <w:t xml:space="preserve">“</w:t>
      </w:r>
      <w:r>
        <w:t xml:space="preserve">Was einer allein nicht schafft, das schaffen viele.</w:t>
      </w:r>
      <w:r>
        <w:t xml:space="preserve">”</w:t>
      </w:r>
    </w:p>
    <w:bookmarkEnd w:id="87"/>
    <w:bookmarkStart w:id="88" w:name="hilfe-zur-selbsthilfe-today"/>
    <w:p>
      <w:pPr>
        <w:pStyle w:val="Heading4"/>
      </w:pPr>
      <w:r>
        <w:t xml:space="preserve">2.3</w:t>
      </w:r>
      <w:r>
        <w:t xml:space="preserve"> </w:t>
      </w:r>
      <w:r>
        <w:t xml:space="preserve">“</w:t>
      </w:r>
      <w:r>
        <w:t xml:space="preserve">Hilfe zur Selbsthilfe</w:t>
      </w:r>
      <w:r>
        <w:t xml:space="preserve">”</w:t>
      </w:r>
      <w:r>
        <w:t xml:space="preserve"> </w:t>
      </w:r>
      <w:r>
        <w:t xml:space="preserve">today</w:t>
      </w:r>
    </w:p>
    <w:p>
      <w:pPr>
        <w:pStyle w:val="FirstParagraph"/>
      </w:pPr>
      <w:r>
        <w:t xml:space="preserve">“</w:t>
      </w:r>
      <w:r>
        <w:t xml:space="preserve">Hilfe zur Selbsthilfe</w:t>
      </w:r>
      <w:r>
        <w:t xml:space="preserve">”</w:t>
      </w:r>
      <w:r>
        <w:t xml:space="preserve"> </w:t>
      </w:r>
      <w:r>
        <w:t xml:space="preserve">is still a guiding principle of German development cooperation. It means that outside support should strengthen people’s own abilities and institutions, so that in the long run they no longer need it. The principle contains a tension which is important for the novel: help from outside is needed at the start, but it must not create a new dependency.</w:t>
      </w:r>
    </w:p>
    <w:bookmarkEnd w:id="88"/>
    <w:bookmarkEnd w:id="89"/>
    <w:bookmarkStart w:id="94" w:name="Xcf032f24854ceb6b1d13695c98849eb2f7c65d7"/>
    <w:p>
      <w:pPr>
        <w:pStyle w:val="Heading3"/>
      </w:pPr>
      <w:r>
        <w:t xml:space="preserve">3 Comparison: the Senebian institutions and Raiffeisen’s principles</w:t>
      </w:r>
    </w:p>
    <w:p>
      <w:pPr>
        <w:pStyle w:val="FirstParagraph"/>
      </w:pPr>
      <w:r>
        <w:t xml:space="preserve">The following table gives an overview. The details follow in 3.1 to 3.4.</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Raiffeisen’s model</w:t>
            </w:r>
          </w:p>
        </w:tc>
        <w:tc>
          <w:tcPr/>
          <w:p>
            <w:pPr>
              <w:pStyle w:val="Compact"/>
              <w:jc w:val="left"/>
            </w:pPr>
            <w:r>
              <w:t xml:space="preserve">Senebian Economic Union</w:t>
            </w:r>
          </w:p>
        </w:tc>
      </w:tr>
      <w:tr>
        <w:tc>
          <w:tcPr/>
          <w:p>
            <w:pPr>
              <w:pStyle w:val="Compact"/>
              <w:jc w:val="left"/>
            </w:pPr>
            <w:r>
              <w:t xml:space="preserve">Wealthy guarantors at first (Flammersfeld)</w:t>
            </w:r>
          </w:p>
        </w:tc>
        <w:tc>
          <w:tcPr/>
          <w:p>
            <w:pPr>
              <w:pStyle w:val="Compact"/>
              <w:jc w:val="left"/>
            </w:pPr>
            <w:r>
              <w:t xml:space="preserve">Proxima Fund as starting capital</w:t>
            </w:r>
          </w:p>
        </w:tc>
      </w:tr>
      <w:tr>
        <w:tc>
          <w:tcPr/>
          <w:p>
            <w:pPr>
              <w:pStyle w:val="Compact"/>
              <w:jc w:val="left"/>
            </w:pPr>
            <w:r>
              <w:t xml:space="preserve">Members lend to members</w:t>
            </w:r>
          </w:p>
        </w:tc>
        <w:tc>
          <w:tcPr/>
          <w:p>
            <w:pPr>
              <w:pStyle w:val="Compact"/>
              <w:jc w:val="left"/>
            </w:pPr>
            <w:r>
              <w:t xml:space="preserve">Coffer Fund, osusu, revolving village loans</w:t>
            </w:r>
          </w:p>
        </w:tc>
      </w:tr>
      <w:tr>
        <w:tc>
          <w:tcPr/>
          <w:p>
            <w:pPr>
              <w:pStyle w:val="Compact"/>
              <w:jc w:val="left"/>
            </w:pPr>
            <w:r>
              <w:t xml:space="preserve">Honorary board, members decide</w:t>
            </w:r>
          </w:p>
        </w:tc>
        <w:tc>
          <w:tcPr/>
          <w:p>
            <w:pPr>
              <w:pStyle w:val="Compact"/>
              <w:jc w:val="left"/>
            </w:pPr>
            <w:r>
              <w:t xml:space="preserve">Committee, three signatures, public ledger, two votes per village</w:t>
            </w:r>
          </w:p>
        </w:tc>
      </w:tr>
      <w:tr>
        <w:tc>
          <w:tcPr/>
          <w:p>
            <w:pPr>
              <w:pStyle w:val="Compact"/>
              <w:jc w:val="left"/>
            </w:pPr>
            <w:r>
              <w:t xml:space="preserve">Unlimited joint liability</w:t>
            </w:r>
          </w:p>
        </w:tc>
        <w:tc>
          <w:tcPr/>
          <w:p>
            <w:pPr>
              <w:pStyle w:val="Compact"/>
              <w:jc w:val="left"/>
            </w:pPr>
            <w:r>
              <w:t xml:space="preserve">Suspension clause, repayment from mills and trade</w:t>
            </w:r>
          </w:p>
        </w:tc>
      </w:tr>
      <w:tr>
        <w:tc>
          <w:tcPr/>
          <w:p>
            <w:pPr>
              <w:pStyle w:val="Compact"/>
              <w:jc w:val="left"/>
            </w:pPr>
            <w:r>
              <w:t xml:space="preserve">Central bank in Neuwied (1872)</w:t>
            </w:r>
          </w:p>
        </w:tc>
        <w:tc>
          <w:tcPr/>
          <w:p>
            <w:pPr>
              <w:pStyle w:val="Compact"/>
              <w:jc w:val="left"/>
            </w:pPr>
            <w:r>
              <w:t xml:space="preserve">Coffer Fund as central fund of the Union</w:t>
            </w:r>
          </w:p>
        </w:tc>
      </w:tr>
      <w:tr>
        <w:tc>
          <w:tcPr/>
          <w:p>
            <w:pPr>
              <w:pStyle w:val="Compact"/>
              <w:jc w:val="left"/>
            </w:pPr>
            <w:r>
              <w:t xml:space="preserve">Compulsory audit (1889)</w:t>
            </w:r>
          </w:p>
        </w:tc>
        <w:tc>
          <w:tcPr/>
          <w:p>
            <w:pPr>
              <w:pStyle w:val="Compact"/>
              <w:jc w:val="left"/>
            </w:pPr>
            <w:r>
              <w:t xml:space="preserve">Banking regulator’s inspection, ledger posted every Friday</w:t>
            </w:r>
          </w:p>
        </w:tc>
      </w:tr>
    </w:tbl>
    <w:bookmarkStart w:id="90" w:name="X76e3f721be20a9e8e1e7d4500bc86efec1648d1"/>
    <w:p>
      <w:pPr>
        <w:pStyle w:val="Heading4"/>
      </w:pPr>
      <w:r>
        <w:t xml:space="preserve">3.1 Starting capital: from charity to self-help</w:t>
      </w:r>
    </w:p>
    <w:p>
      <w:pPr>
        <w:pStyle w:val="FirstParagraph"/>
      </w:pPr>
      <w:r>
        <w:t xml:space="preserve">Raiffeisen’s path from the Brodverein to Heddesdorf leads away from charity. Part Two of the novel opens with a similar distinction. When Fatou calls the Proxima Fund</w:t>
      </w:r>
      <w:r>
        <w:t xml:space="preserve"> </w:t>
      </w:r>
      <w:r>
        <w:t xml:space="preserve">“</w:t>
      </w:r>
      <w:r>
        <w:t xml:space="preserve">a polite word for charity</w:t>
      </w:r>
      <w:r>
        <w:t xml:space="preserve">”</w:t>
      </w:r>
      <w:r>
        <w:t xml:space="preserve">, Adam Sterling answers:</w:t>
      </w:r>
      <w:r>
        <w:t xml:space="preserve"> </w:t>
      </w:r>
      <w:r>
        <w:t xml:space="preserve">“</w:t>
      </w:r>
      <w:r>
        <w:t xml:space="preserve">Charity hands out what can be photographed, then disappears</w:t>
      </w:r>
      <w:r>
        <w:t xml:space="preserve">”</w:t>
      </w:r>
      <w:r>
        <w:t xml:space="preserve"> </w:t>
      </w:r>
      <w:r>
        <w:t xml:space="preserve">(p. 90). After the failure at Madina in Part One, Proxima’s board had decided that money would only go where the people</w:t>
      </w:r>
      <w:r>
        <w:t xml:space="preserve"> </w:t>
      </w:r>
      <w:r>
        <w:t xml:space="preserve">“</w:t>
      </w:r>
      <w:r>
        <w:t xml:space="preserve">owned it, and could stop it</w:t>
      </w:r>
      <w:r>
        <w:t xml:space="preserve">”</w:t>
      </w:r>
      <w:r>
        <w:t xml:space="preserve"> </w:t>
      </w:r>
      <w:r>
        <w:t xml:space="preserve">(p. 82). In the agreement with Nafawol the money comes</w:t>
      </w:r>
      <w:r>
        <w:t xml:space="preserve"> </w:t>
      </w:r>
      <w:r>
        <w:t xml:space="preserve">“</w:t>
      </w:r>
      <w:r>
        <w:t xml:space="preserve">for as long as what was built in Nafawol belonged to Nafawol and was run by its own people</w:t>
      </w:r>
      <w:r>
        <w:t xml:space="preserve">”</w:t>
      </w:r>
      <w:r>
        <w:t xml:space="preserve"> </w:t>
      </w:r>
      <w:r>
        <w:t xml:space="preserve">(p. 100).</w:t>
      </w:r>
    </w:p>
    <w:p>
      <w:pPr>
        <w:pStyle w:val="BodyText"/>
      </w:pPr>
      <w:r>
        <w:t xml:space="preserve">Proxima plays the role of the wealthy guarantors of Flammersfeld, but with an exit built in: it keeps a second key for ten years and then hands it back. The novel also limits what the outside money may do:</w:t>
      </w:r>
      <w:r>
        <w:t xml:space="preserve"> </w:t>
      </w:r>
      <w:r>
        <w:t xml:space="preserve">“</w:t>
      </w:r>
      <w:r>
        <w:t xml:space="preserve">Proxima’s money built things; it did not pay debts</w:t>
      </w:r>
      <w:r>
        <w:t xml:space="preserve">”</w:t>
      </w:r>
      <w:r>
        <w:t xml:space="preserve"> </w:t>
      </w:r>
      <w:r>
        <w:t xml:space="preserve">(p. 163). At the charter meeting Dr Arramata explains that the money bought steel and</w:t>
      </w:r>
      <w:r>
        <w:t xml:space="preserve"> </w:t>
      </w:r>
      <w:r>
        <w:t xml:space="preserve">“</w:t>
      </w:r>
      <w:r>
        <w:t xml:space="preserve">bought us room to make mistakes without starving</w:t>
      </w:r>
      <w:r>
        <w:t xml:space="preserve">”</w:t>
      </w:r>
      <w:r>
        <w:t xml:space="preserve"> </w:t>
      </w:r>
      <w:r>
        <w:t xml:space="preserve">(p. 173), but that the most important rules were not bought:</w:t>
      </w:r>
      <w:r>
        <w:t xml:space="preserve"> </w:t>
      </w:r>
      <w:r>
        <w:t xml:space="preserve">“</w:t>
      </w:r>
      <w:r>
        <w:t xml:space="preserve">Nobody sold us the rule that a loan is written down before it is given</w:t>
      </w:r>
      <w:r>
        <w:t xml:space="preserve">”</w:t>
      </w:r>
      <w:r>
        <w:t xml:space="preserve"> </w:t>
      </w:r>
      <w:r>
        <w:t xml:space="preserve">(p. 173). This is</w:t>
      </w:r>
      <w:r>
        <w:t xml:space="preserve"> </w:t>
      </w:r>
      <w:r>
        <w:t xml:space="preserve">“</w:t>
      </w:r>
      <w:r>
        <w:t xml:space="preserve">Hilfe zur Selbsthilfe</w:t>
      </w:r>
      <w:r>
        <w:t xml:space="preserve">”</w:t>
      </w:r>
      <w:r>
        <w:t xml:space="preserve"> </w:t>
      </w:r>
      <w:r>
        <w:t xml:space="preserve">as German development policy means it: the help pays for the start, and the institutions have to be the villagers’ own.</w:t>
      </w:r>
    </w:p>
    <w:bookmarkEnd w:id="90"/>
    <w:bookmarkStart w:id="91" w:name="self-help-osusu-and-coffer-fund"/>
    <w:p>
      <w:pPr>
        <w:pStyle w:val="Heading4"/>
      </w:pPr>
      <w:r>
        <w:t xml:space="preserve">3.2 Self-help: osusu and Coffer Fund</w:t>
      </w:r>
    </w:p>
    <w:p>
      <w:pPr>
        <w:pStyle w:val="FirstParagraph"/>
      </w:pPr>
      <w:r>
        <w:t xml:space="preserve">Self-help in credit did not have to be imported. The women’s kafo already has an osusu, a rotating savings group kept in an old aluminium cooking pot. Each woman pays in, and each month one woman receives the whole sum. The rules are strict. When Isatou’s own daughter-in-law asks to take another woman’s turn because the wind has torn a sheet off her roof, Isatou refuses:</w:t>
      </w:r>
      <w:r>
        <w:t xml:space="preserve"> </w:t>
      </w:r>
      <w:r>
        <w:t xml:space="preserve">“</w:t>
      </w:r>
      <w:r>
        <w:t xml:space="preserve">Then she can wait for her own turn</w:t>
      </w:r>
      <w:r>
        <w:t xml:space="preserve">”</w:t>
      </w:r>
      <w:r>
        <w:t xml:space="preserve"> </w:t>
      </w:r>
      <w:r>
        <w:t xml:space="preserve">(p. 132). This is self-help in a very old form, and it works without any bank.</w:t>
      </w:r>
    </w:p>
    <w:p>
      <w:pPr>
        <w:pStyle w:val="BodyText"/>
      </w:pPr>
      <w:r>
        <w:t xml:space="preserve">The common fund grows out of the first cotton sale. After the wages are paid, Fatou explains what stays together:</w:t>
      </w:r>
      <w:r>
        <w:t xml:space="preserve"> </w:t>
      </w:r>
      <w:r>
        <w:t xml:space="preserve">“</w:t>
      </w:r>
      <w:r>
        <w:t xml:space="preserve">For the poor’s share, which goes out first. For the dry months. For the clinic’s shelves</w:t>
      </w:r>
      <w:r>
        <w:t xml:space="preserve">”</w:t>
      </w:r>
      <w:r>
        <w:t xml:space="preserve"> </w:t>
      </w:r>
      <w:r>
        <w:t xml:space="preserve">(p. 109). Like Raiffeisen’s associations, the fund pays no dividends and keeps its surplus for common purposes, and later the fields yield well</w:t>
      </w:r>
      <w:r>
        <w:t xml:space="preserve"> </w:t>
      </w:r>
      <w:r>
        <w:t xml:space="preserve">“</w:t>
      </w:r>
      <w:r>
        <w:t xml:space="preserve">on seed and fertiliser the Fund lent at planting and took back out of the harvest</w:t>
      </w:r>
      <w:r>
        <w:t xml:space="preserve">”</w:t>
      </w:r>
      <w:r>
        <w:t xml:space="preserve"> </w:t>
      </w:r>
      <w:r>
        <w:t xml:space="preserve">(p. 140), which is very close to Raiffeisen’s seed credit in Weyerbusch.</w:t>
      </w:r>
    </w:p>
    <w:p>
      <w:pPr>
        <w:pStyle w:val="BodyText"/>
      </w:pPr>
      <w:r>
        <w:t xml:space="preserve">Self-help in the novel also means that unpaid work becomes visible. Isatou insists that the women’s cooking for the road crews be entered in the ledger,</w:t>
      </w:r>
      <w:r>
        <w:t xml:space="preserve"> </w:t>
      </w:r>
      <w:r>
        <w:t xml:space="preserve">“</w:t>
      </w:r>
      <w:r>
        <w:t xml:space="preserve">so that the grandsons can read it for themselves</w:t>
      </w:r>
      <w:r>
        <w:t xml:space="preserve">”</w:t>
      </w:r>
      <w:r>
        <w:t xml:space="preserve"> </w:t>
      </w:r>
      <w:r>
        <w:t xml:space="preserve">(p. 113), and Fatou agrees:</w:t>
      </w:r>
      <w:r>
        <w:t xml:space="preserve"> </w:t>
      </w:r>
      <w:r>
        <w:t xml:space="preserve">“</w:t>
      </w:r>
      <w:r>
        <w:t xml:space="preserve">The common fund pays for the stone</w:t>
      </w:r>
      <w:r>
        <w:t xml:space="preserve">”</w:t>
      </w:r>
      <w:r>
        <w:t xml:space="preserve"> </w:t>
      </w:r>
      <w:r>
        <w:t xml:space="preserve">and</w:t>
      </w:r>
      <w:r>
        <w:t xml:space="preserve"> </w:t>
      </w:r>
      <w:r>
        <w:t xml:space="preserve">“</w:t>
      </w:r>
      <w:r>
        <w:t xml:space="preserve">It can pay for the millet</w:t>
      </w:r>
      <w:r>
        <w:t xml:space="preserve">”</w:t>
      </w:r>
      <w:r>
        <w:t xml:space="preserve"> </w:t>
      </w:r>
      <w:r>
        <w:t xml:space="preserve">(p. 113). As far as I found, Raiffeisen’s model does not deal with this kind of unpaid work, so here the novel goes further.</w:t>
      </w:r>
    </w:p>
    <w:bookmarkEnd w:id="91"/>
    <w:bookmarkStart w:id="92" w:name="X0a3f7dca5eb36f3cf40568c8cb2f47622342c53"/>
    <w:p>
      <w:pPr>
        <w:pStyle w:val="Heading4"/>
      </w:pPr>
      <w:r>
        <w:t xml:space="preserve">3.3 Self-administration: signatures, ledger and audit</w:t>
      </w:r>
    </w:p>
    <w:p>
      <w:pPr>
        <w:pStyle w:val="FirstParagraph"/>
      </w:pPr>
      <w:r>
        <w:t xml:space="preserve">The clearest parallel to Raiffeisen’s self-administration is the charter of the Coffer Fund. It says</w:t>
      </w:r>
      <w:r>
        <w:t xml:space="preserve"> </w:t>
      </w:r>
      <w:r>
        <w:t xml:space="preserve">“</w:t>
      </w:r>
      <w:r>
        <w:t xml:space="preserve">that no sum above the price of a young bull could leave the fund without three names on it, and that the three must come from three different households</w:t>
      </w:r>
      <w:r>
        <w:t xml:space="preserve">”</w:t>
      </w:r>
      <w:r>
        <w:t xml:space="preserve"> </w:t>
      </w:r>
      <w:r>
        <w:t xml:space="preserve">(p. 129). The elder Mamadou wants the rule to apply to himself as well:</w:t>
      </w:r>
      <w:r>
        <w:t xml:space="preserve"> </w:t>
      </w:r>
      <w:r>
        <w:t xml:space="preserve">“</w:t>
      </w:r>
      <w:r>
        <w:t xml:space="preserve">I want the rule to say no to him, so that I do not have to</w:t>
      </w:r>
      <w:r>
        <w:t xml:space="preserve">”</w:t>
      </w:r>
      <w:r>
        <w:t xml:space="preserve"> </w:t>
      </w:r>
      <w:r>
        <w:t xml:space="preserve">(p. 129). Earlier he had demanded:</w:t>
      </w:r>
      <w:r>
        <w:t xml:space="preserve"> </w:t>
      </w:r>
      <w:r>
        <w:t xml:space="preserve">“</w:t>
      </w:r>
      <w:r>
        <w:t xml:space="preserve">Then build it so that it does not need me to be honest</w:t>
      </w:r>
      <w:r>
        <w:t xml:space="preserve">”</w:t>
      </w:r>
      <w:r>
        <w:t xml:space="preserve"> </w:t>
      </w:r>
      <w:r>
        <w:t xml:space="preserve">(p. 128). Raiffeisen relied on a small district where everyone knew everyone; the novel relies on rules that work even against the people who wrote them.</w:t>
      </w:r>
    </w:p>
    <w:p>
      <w:pPr>
        <w:pStyle w:val="BodyText"/>
      </w:pPr>
      <w:r>
        <w:t xml:space="preserve">The second instrument is the public ledger. Isatou, arguing for it, says:</w:t>
      </w:r>
      <w:r>
        <w:t xml:space="preserve"> </w:t>
      </w:r>
      <w:r>
        <w:t xml:space="preserve">“</w:t>
      </w:r>
      <w:r>
        <w:t xml:space="preserve">A pot everyone can see into does not empty in the night</w:t>
      </w:r>
      <w:r>
        <w:t xml:space="preserve">”</w:t>
      </w:r>
      <w:r>
        <w:t xml:space="preserve"> </w:t>
      </w:r>
      <w:r>
        <w:t xml:space="preserve">(p. 132), and the Fund’s ledger is posted on a wall in the square every Friday. When Sulayman, the Minister of Rural Development, wants to take control and orders that</w:t>
      </w:r>
      <w:r>
        <w:t xml:space="preserve"> </w:t>
      </w:r>
      <w:r>
        <w:t xml:space="preserve">“</w:t>
      </w:r>
      <w:r>
        <w:t xml:space="preserve">the Fund’s signatories will come to Port Walada</w:t>
      </w:r>
      <w:r>
        <w:t xml:space="preserve">”</w:t>
      </w:r>
      <w:r>
        <w:t xml:space="preserve"> </w:t>
      </w:r>
      <w:r>
        <w:t xml:space="preserve">(p. 135), the village has the trust re-registered as a savings society under the banking law,</w:t>
      </w:r>
      <w:r>
        <w:t xml:space="preserve"> </w:t>
      </w:r>
      <w:r>
        <w:t xml:space="preserve">“</w:t>
      </w:r>
      <w:r>
        <w:t xml:space="preserve">so that the Ministry could not simply seize it without the regulator</w:t>
      </w:r>
      <w:r>
        <w:t xml:space="preserve">”</w:t>
      </w:r>
      <w:r>
        <w:t xml:space="preserve"> </w:t>
      </w:r>
      <w:r>
        <w:t xml:space="preserve">(p. 135).</w:t>
      </w:r>
    </w:p>
    <w:p>
      <w:pPr>
        <w:pStyle w:val="BodyText"/>
      </w:pPr>
      <w:r>
        <w:t xml:space="preserve">The inspector from the regulator then plays the role of the cooperative audit that German law introduced in 1889. She finds two errors, among them a payment with only two of the three signatures, and says:</w:t>
      </w:r>
      <w:r>
        <w:t xml:space="preserve"> </w:t>
      </w:r>
      <w:r>
        <w:t xml:space="preserve">“</w:t>
      </w:r>
      <w:r>
        <w:t xml:space="preserve">If you let it be two when it is convenient, it will be two when it is not</w:t>
      </w:r>
      <w:r>
        <w:t xml:space="preserve">”</w:t>
      </w:r>
      <w:r>
        <w:t xml:space="preserve"> </w:t>
      </w:r>
      <w:r>
        <w:t xml:space="preserve">(p. 138). Fatou corrects her own double entry publicly, and</w:t>
      </w:r>
      <w:r>
        <w:t xml:space="preserve"> </w:t>
      </w:r>
      <w:r>
        <w:t xml:space="preserve">“</w:t>
      </w:r>
      <w:r>
        <w:t xml:space="preserve">At the end of it she wrote her name in full</w:t>
      </w:r>
      <w:r>
        <w:t xml:space="preserve">”</w:t>
      </w:r>
      <w:r>
        <w:t xml:space="preserve"> </w:t>
      </w:r>
      <w:r>
        <w:t xml:space="preserve">(p. 139). When Hassan later finds an overcharged invoice from a supplier Fatou has traded with for twenty years, she admits:</w:t>
      </w:r>
      <w:r>
        <w:t xml:space="preserve"> </w:t>
      </w:r>
      <w:r>
        <w:t xml:space="preserve">“</w:t>
      </w:r>
      <w:r>
        <w:t xml:space="preserve">I didn’t think it would be me who needed it</w:t>
      </w:r>
      <w:r>
        <w:t xml:space="preserve">”</w:t>
      </w:r>
      <w:r>
        <w:t xml:space="preserve"> </w:t>
      </w:r>
      <w:r>
        <w:t xml:space="preserve">(p. 143).</w:t>
      </w:r>
    </w:p>
    <w:p>
      <w:pPr>
        <w:pStyle w:val="BodyText"/>
      </w:pPr>
      <w:r>
        <w:t xml:space="preserve">Finally, the Union is</w:t>
      </w:r>
      <w:r>
        <w:t xml:space="preserve"> </w:t>
      </w:r>
      <w:r>
        <w:t xml:space="preserve">“</w:t>
      </w:r>
      <w:r>
        <w:t xml:space="preserve">registered under the Republic’s law as a union of village cooperatives</w:t>
      </w:r>
      <w:r>
        <w:t xml:space="preserve">”</w:t>
      </w:r>
      <w:r>
        <w:t xml:space="preserve"> </w:t>
      </w:r>
      <w:r>
        <w:t xml:space="preserve">(p. 173), with the Coffer Fund as its central fund, like Raiffeisen’s bank in Neuwied. It also has something Raiffeisen’s associations did not have:</w:t>
      </w:r>
      <w:r>
        <w:t xml:space="preserve"> </w:t>
      </w:r>
      <w:r>
        <w:t xml:space="preserve">“</w:t>
      </w:r>
      <w:r>
        <w:t xml:space="preserve">One village, two votes</w:t>
      </w:r>
      <w:r>
        <w:t xml:space="preserve">”</w:t>
      </w:r>
      <w:r>
        <w:t xml:space="preserve"> </w:t>
      </w:r>
      <w:r>
        <w:t xml:space="preserve">(p. 173), one vote for the village’s usual speaker and one for its young people, and a Council of Elders that</w:t>
      </w:r>
      <w:r>
        <w:t xml:space="preserve"> </w:t>
      </w:r>
      <w:r>
        <w:t xml:space="preserve">“</w:t>
      </w:r>
      <w:r>
        <w:t xml:space="preserve">could review any large decision and warn against it, but could not stop it</w:t>
      </w:r>
      <w:r>
        <w:t xml:space="preserve">”</w:t>
      </w:r>
      <w:r>
        <w:t xml:space="preserve"> </w:t>
      </w:r>
      <w:r>
        <w:t xml:space="preserve">(p. 173).</w:t>
      </w:r>
    </w:p>
    <w:bookmarkEnd w:id="92"/>
    <w:bookmarkStart w:id="93" w:name="Xbf65b87821e80f9ec5881c8d10038528a8bd10f"/>
    <w:p>
      <w:pPr>
        <w:pStyle w:val="Heading4"/>
      </w:pPr>
      <w:r>
        <w:t xml:space="preserve">3.4 Self-responsibility: revolving loans and the suspension clause</w:t>
      </w:r>
    </w:p>
    <w:p>
      <w:pPr>
        <w:pStyle w:val="FirstParagraph"/>
      </w:pPr>
      <w:r>
        <w:t xml:space="preserve">The Union’s loans revolve.</w:t>
      </w:r>
      <w:r>
        <w:t xml:space="preserve"> </w:t>
      </w:r>
      <w:r>
        <w:t xml:space="preserve">“</w:t>
      </w:r>
      <w:r>
        <w:t xml:space="preserve">Each new village would receive a loan to set up its own coffer and buy its machines</w:t>
      </w:r>
      <w:r>
        <w:t xml:space="preserve">”</w:t>
      </w:r>
      <w:r>
        <w:t xml:space="preserve"> </w:t>
      </w:r>
      <w:r>
        <w:t xml:space="preserve">(p. 172), and after repayment</w:t>
      </w:r>
      <w:r>
        <w:t xml:space="preserve"> </w:t>
      </w:r>
      <w:r>
        <w:t xml:space="preserve">“</w:t>
      </w:r>
      <w:r>
        <w:t xml:space="preserve">a share of the profits would flow back into the central fund for the next village</w:t>
      </w:r>
      <w:r>
        <w:t xml:space="preserve">”</w:t>
      </w:r>
      <w:r>
        <w:t xml:space="preserve"> </w:t>
      </w:r>
      <w:r>
        <w:t xml:space="preserve">(p. 172), while most</w:t>
      </w:r>
      <w:r>
        <w:t xml:space="preserve"> </w:t>
      </w:r>
      <w:r>
        <w:t xml:space="preserve">“</w:t>
      </w:r>
      <w:r>
        <w:t xml:space="preserve">would stay at home</w:t>
      </w:r>
      <w:r>
        <w:t xml:space="preserve">”</w:t>
      </w:r>
      <w:r>
        <w:t xml:space="preserve"> </w:t>
      </w:r>
      <w:r>
        <w:t xml:space="preserve">(p. 172).</w:t>
      </w:r>
    </w:p>
    <w:p>
      <w:pPr>
        <w:pStyle w:val="BodyText"/>
      </w:pPr>
      <w:r>
        <w:t xml:space="preserve">There is one difference from Raiffeisen here. His loan associations charged interest, but</w:t>
      </w:r>
      <w:r>
        <w:t xml:space="preserve"> </w:t>
      </w:r>
      <w:r>
        <w:t xml:space="preserve">“</w:t>
      </w:r>
      <w:r>
        <w:t xml:space="preserve">The Fund lent without interest</w:t>
      </w:r>
      <w:r>
        <w:t xml:space="preserve">”</w:t>
      </w:r>
      <w:r>
        <w:t xml:space="preserve"> </w:t>
      </w:r>
      <w:r>
        <w:t xml:space="preserve">(p. 163) and took only</w:t>
      </w:r>
      <w:r>
        <w:t xml:space="preserve"> </w:t>
      </w:r>
      <w:r>
        <w:t xml:space="preserve">“</w:t>
      </w:r>
      <w:r>
        <w:t xml:space="preserve">a small fixed fee each year for keeping the ledger</w:t>
      </w:r>
      <w:r>
        <w:t xml:space="preserve">”</w:t>
      </w:r>
      <w:r>
        <w:t xml:space="preserve"> </w:t>
      </w:r>
      <w:r>
        <w:t xml:space="preserve">(p. 163). Mamadou’s remark about the trading consortium’s loan,</w:t>
      </w:r>
      <w:r>
        <w:t xml:space="preserve"> </w:t>
      </w:r>
      <w:r>
        <w:t xml:space="preserve">“</w:t>
      </w:r>
      <w:r>
        <w:t xml:space="preserve">The imam has a word for that</w:t>
      </w:r>
      <w:r>
        <w:t xml:space="preserve">”</w:t>
      </w:r>
      <w:r>
        <w:t xml:space="preserve"> </w:t>
      </w:r>
      <w:r>
        <w:t xml:space="preserve">(p. 141), points to the Islamic prohibition of interest as a background. The borrower’s responsibility stays strict all the same: the rules were written</w:t>
      </w:r>
      <w:r>
        <w:t xml:space="preserve"> </w:t>
      </w:r>
      <w:r>
        <w:t xml:space="preserve">“</w:t>
      </w:r>
      <w:r>
        <w:t xml:space="preserve">so that no village could talk its way out of a debt by being pitied</w:t>
      </w:r>
      <w:r>
        <w:t xml:space="preserve">”</w:t>
      </w:r>
      <w:r>
        <w:t xml:space="preserve"> </w:t>
      </w:r>
      <w:r>
        <w:t xml:space="preserve">(p. 163).</w:t>
      </w:r>
    </w:p>
    <w:p>
      <w:pPr>
        <w:pStyle w:val="BodyText"/>
      </w:pPr>
      <w:r>
        <w:t xml:space="preserve">The suspension clause is the most interesting rule. When Sirawol’s mill has been sealed and the village cannot repay its loan in full, Nyma argues:</w:t>
      </w:r>
      <w:r>
        <w:t xml:space="preserve"> </w:t>
      </w:r>
      <w:r>
        <w:t xml:space="preserve">“</w:t>
      </w:r>
      <w:r>
        <w:t xml:space="preserve">The loan was written for a village that failed</w:t>
      </w:r>
      <w:r>
        <w:t xml:space="preserve">”</w:t>
      </w:r>
      <w:r>
        <w:t xml:space="preserve"> </w:t>
      </w:r>
      <w:r>
        <w:t xml:space="preserve">and</w:t>
      </w:r>
      <w:r>
        <w:t xml:space="preserve"> </w:t>
      </w:r>
      <w:r>
        <w:t xml:space="preserve">“</w:t>
      </w:r>
      <w:r>
        <w:t xml:space="preserve">This village did not fail. It was stopped</w:t>
      </w:r>
      <w:r>
        <w:t xml:space="preserve">”</w:t>
      </w:r>
      <w:r>
        <w:t xml:space="preserve"> </w:t>
      </w:r>
      <w:r>
        <w:t xml:space="preserve">(p. 163). The clause says:</w:t>
      </w:r>
      <w:r>
        <w:t xml:space="preserve"> </w:t>
      </w:r>
      <w:r>
        <w:t xml:space="preserve">“</w:t>
      </w:r>
      <w:r>
        <w:t xml:space="preserve">Where a borrower’s work is halted by an act of the Republic, and not by its own management, repayment pauses and nothing is added</w:t>
      </w:r>
      <w:r>
        <w:t xml:space="preserve">”</w:t>
      </w:r>
      <w:r>
        <w:t xml:space="preserve"> </w:t>
      </w:r>
      <w:r>
        <w:t xml:space="preserve">(p. 163). In Raiffeisen’s terms this separates self-responsibility from risks the members cannot control. It is fair, but the novel immediately names the price:</w:t>
      </w:r>
      <w:r>
        <w:t xml:space="preserve"> </w:t>
      </w:r>
      <w:r>
        <w:t xml:space="preserve">“</w:t>
      </w:r>
      <w:r>
        <w:t xml:space="preserve">It still cost Nafawol the money</w:t>
      </w:r>
      <w:r>
        <w:t xml:space="preserve">”</w:t>
      </w:r>
      <w:r>
        <w:t xml:space="preserve"> </w:t>
      </w:r>
      <w:r>
        <w:t xml:space="preserve">(p. 163). The academy’s second building waits, restoration work stops, and</w:t>
      </w:r>
      <w:r>
        <w:t xml:space="preserve"> </w:t>
      </w:r>
      <w:r>
        <w:t xml:space="preserve">“</w:t>
      </w:r>
      <w:r>
        <w:t xml:space="preserve">Edrisa, who had laid the first stone of the Road of Hands, went to the coast</w:t>
      </w:r>
      <w:r>
        <w:t xml:space="preserve">”</w:t>
      </w:r>
      <w:r>
        <w:t xml:space="preserve"> </w:t>
      </w:r>
      <w:r>
        <w:t xml:space="preserve">(p. 164).</w:t>
      </w:r>
    </w:p>
    <w:p>
      <w:pPr>
        <w:pStyle w:val="BodyText"/>
      </w:pPr>
      <w:r>
        <w:t xml:space="preserve">The clause also has a limit. In the eighth year the cotton price falls because of a glut and a subsidy far away, and old Teranu asks for the clause. But</w:t>
      </w:r>
      <w:r>
        <w:t xml:space="preserve"> </w:t>
      </w:r>
      <w:r>
        <w:t xml:space="preserve">“</w:t>
      </w:r>
      <w:r>
        <w:t xml:space="preserve">A price at a port on another continent was no act of the Republic, and it was no fault of the Teranu either</w:t>
      </w:r>
      <w:r>
        <w:t xml:space="preserve">”</w:t>
      </w:r>
      <w:r>
        <w:t xml:space="preserve"> </w:t>
      </w:r>
      <w:r>
        <w:t xml:space="preserve">(p. 204). The family sells its bullocks and leaves for the coast. The eldest son asks Fatou:</w:t>
      </w:r>
      <w:r>
        <w:t xml:space="preserve"> </w:t>
      </w:r>
      <w:r>
        <w:t xml:space="preserve">“</w:t>
      </w:r>
      <w:r>
        <w:t xml:space="preserve">Write on the wall that we paid what we could</w:t>
      </w:r>
      <w:r>
        <w:t xml:space="preserve">”</w:t>
      </w:r>
      <w:r>
        <w:t xml:space="preserve"> </w:t>
      </w:r>
      <w:r>
        <w:t xml:space="preserve">(p. 204). Self-responsibility is applied consistently here, and it is hard.</w:t>
      </w:r>
    </w:p>
    <w:bookmarkEnd w:id="93"/>
    <w:bookmarkEnd w:id="94"/>
    <w:bookmarkStart w:id="99" w:name="limits-of-self-help-in-the-novel"/>
    <w:p>
      <w:pPr>
        <w:pStyle w:val="Heading3"/>
      </w:pPr>
      <w:r>
        <w:t xml:space="preserve">4 Limits of self-help in the novel</w:t>
      </w:r>
    </w:p>
    <w:bookmarkStart w:id="95" w:name="fraud-from-inside-lamin"/>
    <w:p>
      <w:pPr>
        <w:pStyle w:val="Heading4"/>
      </w:pPr>
      <w:r>
        <w:t xml:space="preserve">4.1 Fraud from inside: Lamin</w:t>
      </w:r>
    </w:p>
    <w:p>
      <w:pPr>
        <w:pStyle w:val="FirstParagraph"/>
      </w:pPr>
      <w:r>
        <w:t xml:space="preserve">Raiffeisen’s small district assumes that people who know each other will control each other. The case of Lamin shows the limits of this. Lamin, Mamadou’s own grandson and the Fund’s quickest clerk, makes nine payments to a carter who owns no cart.</w:t>
      </w:r>
      <w:r>
        <w:t xml:space="preserve"> </w:t>
      </w:r>
      <w:r>
        <w:t xml:space="preserve">“</w:t>
      </w:r>
      <w:r>
        <w:t xml:space="preserve">All nine stopped a little under it</w:t>
      </w:r>
      <w:r>
        <w:t xml:space="preserve">”</w:t>
      </w:r>
      <w:r>
        <w:t xml:space="preserve"> </w:t>
      </w:r>
      <w:r>
        <w:t xml:space="preserve">(p. 168), meaning under the sum that requires three signatures. A schoolgirl, Mariam, discovers it while adding up a column from the public ledger in class:</w:t>
      </w:r>
      <w:r>
        <w:t xml:space="preserve"> </w:t>
      </w:r>
      <w:r>
        <w:t xml:space="preserve">“</w:t>
      </w:r>
      <w:r>
        <w:t xml:space="preserve">Why does the carter always stop just under the line?</w:t>
      </w:r>
      <w:r>
        <w:t xml:space="preserve">”</w:t>
      </w:r>
      <w:r>
        <w:t xml:space="preserve"> </w:t>
      </w:r>
      <w:r>
        <w:t xml:space="preserve">(p. 168). Lamin’s defence is typical:</w:t>
      </w:r>
      <w:r>
        <w:t xml:space="preserve"> </w:t>
      </w:r>
      <w:r>
        <w:t xml:space="preserve">“</w:t>
      </w:r>
      <w:r>
        <w:t xml:space="preserve">Each one was small</w:t>
      </w:r>
      <w:r>
        <w:t xml:space="preserve">”</w:t>
      </w:r>
      <w:r>
        <w:t xml:space="preserve"> </w:t>
      </w:r>
      <w:r>
        <w:t xml:space="preserve">and</w:t>
      </w:r>
      <w:r>
        <w:t xml:space="preserve"> </w:t>
      </w:r>
      <w:r>
        <w:t xml:space="preserve">“</w:t>
      </w:r>
      <w:r>
        <w:t xml:space="preserve">Nobody went without because of any of them</w:t>
      </w:r>
      <w:r>
        <w:t xml:space="preserve">”</w:t>
      </w:r>
      <w:r>
        <w:t xml:space="preserve"> </w:t>
      </w:r>
      <w:r>
        <w:t xml:space="preserve">(p. 169).</w:t>
      </w:r>
    </w:p>
    <w:p>
      <w:pPr>
        <w:pStyle w:val="BodyText"/>
      </w:pPr>
      <w:r>
        <w:t xml:space="preserve">In the end the fraud was found because the ledger was public. Everybody knew Lamin, and that had not stopped him. Mamadou has his own name written under his grandson’s,</w:t>
      </w:r>
      <w:r>
        <w:t xml:space="preserve"> </w:t>
      </w:r>
      <w:r>
        <w:t xml:space="preserve">“</w:t>
      </w:r>
      <w:r>
        <w:t xml:space="preserve">as the one who asked for the rule</w:t>
      </w:r>
      <w:r>
        <w:t xml:space="preserve">”</w:t>
      </w:r>
      <w:r>
        <w:t xml:space="preserve"> </w:t>
      </w:r>
      <w:r>
        <w:t xml:space="preserve">(p. 169), and later asks for a new clause</w:t>
      </w:r>
      <w:r>
        <w:t xml:space="preserve"> </w:t>
      </w:r>
      <w:r>
        <w:t xml:space="preserve">“</w:t>
      </w:r>
      <w:r>
        <w:t xml:space="preserve">that payments to the same name were to be added together across the year, and that no clerk was to keep the same book two years running</w:t>
      </w:r>
      <w:r>
        <w:t xml:space="preserve">”</w:t>
      </w:r>
      <w:r>
        <w:t xml:space="preserve"> </w:t>
      </w:r>
      <w:r>
        <w:t xml:space="preserve">(p. 169). The institution learns from its failure, much as German cooperatives developed regular audits, and self-administration turns out to need rules against the members themselves.</w:t>
      </w:r>
    </w:p>
    <w:bookmarkEnd w:id="95"/>
    <w:bookmarkStart w:id="96" w:name="new-inequality-fitters-and-farmers"/>
    <w:p>
      <w:pPr>
        <w:pStyle w:val="Heading4"/>
      </w:pPr>
      <w:r>
        <w:t xml:space="preserve">4.2 New inequality: fitters and farmers</w:t>
      </w:r>
    </w:p>
    <w:p>
      <w:pPr>
        <w:pStyle w:val="FirstParagraph"/>
      </w:pPr>
      <w:r>
        <w:t xml:space="preserve">Raiffeisen’s cooperatives were meant for farmers. The Union produces a new division between farmers and technical workers. Alkalo Yaya of Kumbawol complains:</w:t>
      </w:r>
      <w:r>
        <w:t xml:space="preserve"> </w:t>
      </w:r>
      <w:r>
        <w:t xml:space="preserve">“</w:t>
      </w:r>
      <w:r>
        <w:t xml:space="preserve">In Talawol a mill fitter already earns three times what a farmer earns in Kumbawol</w:t>
      </w:r>
      <w:r>
        <w:t xml:space="preserve">”</w:t>
      </w:r>
      <w:r>
        <w:t xml:space="preserve"> </w:t>
      </w:r>
      <w:r>
        <w:t xml:space="preserve">(p. 176), and asks:</w:t>
      </w:r>
      <w:r>
        <w:t xml:space="preserve"> </w:t>
      </w:r>
      <w:r>
        <w:t xml:space="preserve">“</w:t>
      </w:r>
      <w:r>
        <w:t xml:space="preserve">Who will grow what the fitters eat?</w:t>
      </w:r>
      <w:r>
        <w:t xml:space="preserve">”</w:t>
      </w:r>
      <w:r>
        <w:t xml:space="preserve"> </w:t>
      </w:r>
      <w:r>
        <w:t xml:space="preserve">(p. 176). The compromise of</w:t>
      </w:r>
      <w:r>
        <w:t xml:space="preserve"> </w:t>
      </w:r>
      <w:r>
        <w:t xml:space="preserve">“</w:t>
      </w:r>
      <w:r>
        <w:t xml:space="preserve">six to the fields and four to the workshops</w:t>
      </w:r>
      <w:r>
        <w:t xml:space="preserve">”</w:t>
      </w:r>
      <w:r>
        <w:t xml:space="preserve"> </w:t>
      </w:r>
      <w:r>
        <w:t xml:space="preserve">(p. 178) and a farm school does not solve the problem, and Fatou says so openly:</w:t>
      </w:r>
      <w:r>
        <w:t xml:space="preserve"> </w:t>
      </w:r>
      <w:r>
        <w:t xml:space="preserve">“</w:t>
      </w:r>
      <w:r>
        <w:t xml:space="preserve">That’s another price</w:t>
      </w:r>
      <w:r>
        <w:t xml:space="preserve">”</w:t>
      </w:r>
      <w:r>
        <w:t xml:space="preserve"> </w:t>
      </w:r>
      <w:r>
        <w:t xml:space="preserve">(p. 179). In Year 15, when the visitor from Madina asks who is poor now, Hassan still has to answer:</w:t>
      </w:r>
      <w:r>
        <w:t xml:space="preserve"> </w:t>
      </w:r>
      <w:r>
        <w:t xml:space="preserve">“</w:t>
      </w:r>
      <w:r>
        <w:t xml:space="preserve">A fitter in the mill towns earns three times what a farmer earns</w:t>
      </w:r>
      <w:r>
        <w:t xml:space="preserve">”</w:t>
      </w:r>
      <w:r>
        <w:t xml:space="preserve"> </w:t>
      </w:r>
      <w:r>
        <w:t xml:space="preserve">and</w:t>
      </w:r>
      <w:r>
        <w:t xml:space="preserve"> </w:t>
      </w:r>
      <w:r>
        <w:t xml:space="preserve">“</w:t>
      </w:r>
      <w:r>
        <w:t xml:space="preserve">We have not solved it</w:t>
      </w:r>
      <w:r>
        <w:t xml:space="preserve">”</w:t>
      </w:r>
      <w:r>
        <w:t xml:space="preserve"> </w:t>
      </w:r>
      <w:r>
        <w:t xml:space="preserve">(p. 229). A cooperative can share profits fairly between villages, but it cannot easily hold down what a trained fitter could earn at the port.</w:t>
      </w:r>
    </w:p>
    <w:p>
      <w:pPr>
        <w:pStyle w:val="BodyText"/>
      </w:pPr>
      <w:r>
        <w:t xml:space="preserve">A related question comes from Isatou when TransGlobal offers fifty thousand dollars per family:</w:t>
      </w:r>
      <w:r>
        <w:t xml:space="preserve"> </w:t>
      </w:r>
      <w:r>
        <w:t xml:space="preserve">“</w:t>
      </w:r>
      <w:r>
        <w:t xml:space="preserve">Into whose hand?</w:t>
      </w:r>
      <w:r>
        <w:t xml:space="preserve">”</w:t>
      </w:r>
      <w:r>
        <w:t xml:space="preserve"> </w:t>
      </w:r>
      <w:r>
        <w:t xml:space="preserve">(p. 190). The payment would go to</w:t>
      </w:r>
      <w:r>
        <w:t xml:space="preserve"> </w:t>
      </w:r>
      <w:r>
        <w:t xml:space="preserve">“</w:t>
      </w:r>
      <w:r>
        <w:t xml:space="preserve">each registered household</w:t>
      </w:r>
      <w:r>
        <w:t xml:space="preserve">”</w:t>
      </w:r>
      <w:r>
        <w:t xml:space="preserve"> </w:t>
      </w:r>
      <w:r>
        <w:t xml:space="preserve">(p. 190), and Isatou asks</w:t>
      </w:r>
      <w:r>
        <w:t xml:space="preserve"> </w:t>
      </w:r>
      <w:r>
        <w:t xml:space="preserve">“</w:t>
      </w:r>
      <w:r>
        <w:t xml:space="preserve">Who signs for a household now?</w:t>
      </w:r>
      <w:r>
        <w:t xml:space="preserve">”</w:t>
      </w:r>
      <w:r>
        <w:t xml:space="preserve"> </w:t>
      </w:r>
      <w:r>
        <w:t xml:space="preserve">(p. 190). The same question applies to the Union’s own rule of three signatures from three households. Self-administration is only as equal as the definition of the member.</w:t>
      </w:r>
    </w:p>
    <w:bookmarkEnd w:id="96"/>
    <w:bookmarkStart w:id="97" w:name="exit-kerewol"/>
    <w:p>
      <w:pPr>
        <w:pStyle w:val="Heading4"/>
      </w:pPr>
      <w:r>
        <w:t xml:space="preserve">4.3 Exit: Kerewol</w:t>
      </w:r>
    </w:p>
    <w:p>
      <w:pPr>
        <w:pStyle w:val="FirstParagraph"/>
      </w:pPr>
      <w:r>
        <w:t xml:space="preserve">Membership is voluntary, and so is leaving. Kerewol repaid its loan,</w:t>
      </w:r>
      <w:r>
        <w:t xml:space="preserve"> </w:t>
      </w:r>
      <w:r>
        <w:t xml:space="preserve">“</w:t>
      </w:r>
      <w:r>
        <w:t xml:space="preserve">sold its mill to a company from the coast and left</w:t>
      </w:r>
      <w:r>
        <w:t xml:space="preserve">”</w:t>
      </w:r>
      <w:r>
        <w:t xml:space="preserve"> </w:t>
      </w:r>
      <w:r>
        <w:t xml:space="preserve">(p. 225).</w:t>
      </w:r>
      <w:r>
        <w:t xml:space="preserve"> </w:t>
      </w:r>
      <w:r>
        <w:t xml:space="preserve">“</w:t>
      </w:r>
      <w:r>
        <w:t xml:space="preserve">The charter allowed it, and nobody had been able to tell Kerewol it was wrong</w:t>
      </w:r>
      <w:r>
        <w:t xml:space="preserve">”</w:t>
      </w:r>
      <w:r>
        <w:t xml:space="preserve"> </w:t>
      </w:r>
      <w:r>
        <w:t xml:space="preserve">(p. 225). But</w:t>
      </w:r>
      <w:r>
        <w:t xml:space="preserve"> </w:t>
      </w:r>
      <w:r>
        <w:t xml:space="preserve">“</w:t>
      </w:r>
      <w:r>
        <w:t xml:space="preserve">The credits on its restored land stayed with the Union</w:t>
      </w:r>
      <w:r>
        <w:t xml:space="preserve">”</w:t>
      </w:r>
      <w:r>
        <w:t xml:space="preserve"> </w:t>
      </w:r>
      <w:r>
        <w:t xml:space="preserve">(p. 225), which recalls Raiffeisen’s rule that what is built up stays in the association. Self-help can also lead a village out of the cooperative and into the market, and the Union accepts this as the price of voluntary membership.</w:t>
      </w:r>
    </w:p>
    <w:bookmarkEnd w:id="97"/>
    <w:bookmarkStart w:id="98" w:name="the-state"/>
    <w:p>
      <w:pPr>
        <w:pStyle w:val="Heading4"/>
      </w:pPr>
      <w:r>
        <w:t xml:space="preserve">4.4 The state</w:t>
      </w:r>
    </w:p>
    <w:p>
      <w:pPr>
        <w:pStyle w:val="FirstParagraph"/>
      </w:pPr>
      <w:r>
        <w:t xml:space="preserve">The biggest limit is the state, and here the novel is more pessimistic than my sources on Raiffeisen, who worked as a mayor and with the state. The Republic of Tekuru does not destroy the Union, but it takes its share in other ways. After Sulayman has failed to take the Fund, an industrial safety office seals Sirawol’s boiler under a rule that</w:t>
      </w:r>
      <w:r>
        <w:t xml:space="preserve"> </w:t>
      </w:r>
      <w:r>
        <w:t xml:space="preserve">“</w:t>
      </w:r>
      <w:r>
        <w:t xml:space="preserve">had stood for nineteen years</w:t>
      </w:r>
      <w:r>
        <w:t xml:space="preserve">”</w:t>
      </w:r>
      <w:r>
        <w:t xml:space="preserve"> </w:t>
      </w:r>
      <w:r>
        <w:t xml:space="preserve">and</w:t>
      </w:r>
      <w:r>
        <w:t xml:space="preserve"> </w:t>
      </w:r>
      <w:r>
        <w:t xml:space="preserve">“</w:t>
      </w:r>
      <w:r>
        <w:t xml:space="preserve">had never been enforced north of the river</w:t>
      </w:r>
      <w:r>
        <w:t xml:space="preserve">”</w:t>
      </w:r>
      <w:r>
        <w:t xml:space="preserve"> </w:t>
      </w:r>
      <w:r>
        <w:t xml:space="preserve">(p. 160). Fatou blames the Minister; the novel never confirms it, but Kadiatou names the cost:</w:t>
      </w:r>
      <w:r>
        <w:t xml:space="preserve"> </w:t>
      </w:r>
      <w:r>
        <w:t xml:space="preserve">“</w:t>
      </w:r>
      <w:r>
        <w:t xml:space="preserve">He has taken the year</w:t>
      </w:r>
      <w:r>
        <w:t xml:space="preserve">”</w:t>
      </w:r>
      <w:r>
        <w:t xml:space="preserve"> </w:t>
      </w:r>
      <w:r>
        <w:t xml:space="preserve">(p. 160). The cotton then leaves Sirawol</w:t>
      </w:r>
      <w:r>
        <w:t xml:space="preserve"> </w:t>
      </w:r>
      <w:r>
        <w:t xml:space="preserve">“</w:t>
      </w:r>
      <w:r>
        <w:t xml:space="preserve">raw, on other people’s lorries, at the price other people set</w:t>
      </w:r>
      <w:r>
        <w:t xml:space="preserve">”</w:t>
      </w:r>
      <w:r>
        <w:t xml:space="preserve"> </w:t>
      </w:r>
      <w:r>
        <w:t xml:space="preserve">(p. 160). Later, when the railway is reopened for the Union’s trade, the Republic demands</w:t>
      </w:r>
      <w:r>
        <w:t xml:space="preserve"> </w:t>
      </w:r>
      <w:r>
        <w:t xml:space="preserve">“</w:t>
      </w:r>
      <w:r>
        <w:t xml:space="preserve">a levy on the Union’s own freight for thirty years, which Fatou paid each month and called the rent</w:t>
      </w:r>
      <w:r>
        <w:t xml:space="preserve">”</w:t>
      </w:r>
      <w:r>
        <w:t xml:space="preserve"> </w:t>
      </w:r>
      <w:r>
        <w:t xml:space="preserve">(p. 226). And to the registration of the Union, Sulayman only replies that</w:t>
      </w:r>
      <w:r>
        <w:t xml:space="preserve"> </w:t>
      </w:r>
      <w:r>
        <w:t xml:space="preserve">“</w:t>
      </w:r>
      <w:r>
        <w:t xml:space="preserve">the Republic knew of no place called Senebia</w:t>
      </w:r>
      <w:r>
        <w:t xml:space="preserve">”</w:t>
      </w:r>
      <w:r>
        <w:t xml:space="preserve"> </w:t>
      </w:r>
      <w:r>
        <w:t xml:space="preserve">(p. 173).</w:t>
      </w:r>
    </w:p>
    <w:p>
      <w:pPr>
        <w:pStyle w:val="BodyText"/>
      </w:pPr>
      <w:r>
        <w:t xml:space="preserve">The legal form of the cooperative and the banking regulator protect the Union against open seizure, but not against regulation, fees and delay. The novel suggests that</w:t>
      </w:r>
      <w:r>
        <w:t xml:space="preserve"> </w:t>
      </w:r>
      <w:r>
        <w:t xml:space="preserve">“</w:t>
      </w:r>
      <w:r>
        <w:t xml:space="preserve">Hilfe zur Selbsthilfe</w:t>
      </w:r>
      <w:r>
        <w:t xml:space="preserve">”</w:t>
      </w:r>
      <w:r>
        <w:t xml:space="preserve"> </w:t>
      </w:r>
      <w:r>
        <w:t xml:space="preserve">is never complete as long as the state can set the conditions.</w:t>
      </w:r>
    </w:p>
    <w:bookmarkEnd w:id="98"/>
    <w:bookmarkEnd w:id="99"/>
    <w:bookmarkStart w:id="100" w:name="evaluation-and-conclusion"/>
    <w:p>
      <w:pPr>
        <w:pStyle w:val="Heading3"/>
      </w:pPr>
      <w:r>
        <w:t xml:space="preserve">5 Evaluation and conclusion</w:t>
      </w:r>
    </w:p>
    <w:p>
      <w:pPr>
        <w:pStyle w:val="FirstParagraph"/>
      </w:pPr>
      <w:r>
        <w:t xml:space="preserve">The comparison has shown that the Senebian Economic Union follows Raiffeisen’s three principles closely, and that its treatment of Proxima’s money, as a start that has to end, is a good literary example of</w:t>
      </w:r>
      <w:r>
        <w:t xml:space="preserve"> </w:t>
      </w:r>
      <w:r>
        <w:t xml:space="preserve">“</w:t>
      </w:r>
      <w:r>
        <w:t xml:space="preserve">Hilfe zur Selbsthilfe</w:t>
      </w:r>
      <w:r>
        <w:t xml:space="preserve">”</w:t>
      </w:r>
      <w:r>
        <w:t xml:space="preserve"> </w:t>
      </w:r>
      <w:r>
        <w:t xml:space="preserve">in the sense of German development policy. There are also clear differences. The Fund lends without interest, it records the women’s unpaid work, and it gives young people their own vote. In these respects it is more democratic and more transparent than Raiffeisen’s historical associations.</w:t>
      </w:r>
    </w:p>
    <w:p>
      <w:pPr>
        <w:pStyle w:val="BodyText"/>
      </w:pPr>
      <w:r>
        <w:t xml:space="preserve">The novel does not present the Union as a solution to everything. The fraud comes from inside, from the family of the senior elder. The gap between fitters and farmers remains after fifteen years. A member village leaves for the market. The Republic takes a levy and a lost year. In my opinion this is the strongest part of the novel’s argument: self-help in its view is a continuous process of correcting the rules, like the corrected line that Fatou signs with her full name. When Halima sees that a village three borders away has copied the public ledger, Kadiatou answers:</w:t>
      </w:r>
      <w:r>
        <w:t xml:space="preserve"> </w:t>
      </w:r>
      <w:r>
        <w:t xml:space="preserve">“</w:t>
      </w:r>
      <w:r>
        <w:t xml:space="preserve">They wrote their own</w:t>
      </w:r>
      <w:r>
        <w:t xml:space="preserve">”</w:t>
      </w:r>
      <w:r>
        <w:t xml:space="preserve"> </w:t>
      </w:r>
      <w:r>
        <w:t xml:space="preserve">(p. 227). As far as I can judge, Raiffeisen would have agreed.</w:t>
      </w:r>
    </w:p>
    <w:bookmarkEnd w:id="100"/>
    <w:bookmarkStart w:id="101" w:name="sources-1"/>
    <w:p>
      <w:pPr>
        <w:pStyle w:val="Heading3"/>
      </w:pPr>
      <w:r>
        <w:t xml:space="preserve">Sources</w:t>
      </w:r>
    </w:p>
    <w:p>
      <w:pPr>
        <w:pStyle w:val="FirstParagraph"/>
      </w:pPr>
      <w:r>
        <w:t xml:space="preserve">Hydara, M.J.:</w:t>
      </w:r>
      <w:r>
        <w:t xml:space="preserve"> </w:t>
      </w:r>
      <w:r>
        <w:rPr>
          <w:iCs/>
          <w:i/>
        </w:rPr>
        <w:t xml:space="preserve">Songs of Dust and Water</w:t>
      </w:r>
      <w:r>
        <w:t xml:space="preserve">. Paperback edition, 2026 (ISBN 9798162251088).</w:t>
      </w:r>
    </w:p>
    <w:p>
      <w:pPr>
        <w:pStyle w:val="BodyText"/>
      </w:pPr>
      <w:r>
        <w:t xml:space="preserve">Deutsche Biographie:</w:t>
      </w:r>
      <w:r>
        <w:t xml:space="preserve"> </w:t>
      </w:r>
      <w:r>
        <w:t xml:space="preserve">“</w:t>
      </w:r>
      <w:r>
        <w:t xml:space="preserve">Raiffeisen, Friedrich Wilhelm</w:t>
      </w:r>
      <w:r>
        <w:t xml:space="preserve">”</w:t>
      </w:r>
      <w:r>
        <w:t xml:space="preserve">. Online: www.deutsche-biographie.de (accessed 14 October 2026).</w:t>
      </w:r>
    </w:p>
    <w:p>
      <w:pPr>
        <w:pStyle w:val="BodyText"/>
      </w:pPr>
      <w:r>
        <w:t xml:space="preserve">Raiffeisen, Friedrich Wilhelm:</w:t>
      </w:r>
      <w:r>
        <w:t xml:space="preserve"> </w:t>
      </w:r>
      <w:r>
        <w:rPr>
          <w:iCs/>
          <w:i/>
        </w:rPr>
        <w:t xml:space="preserve">Die Darlehnskassen-Vereine als Mittel zur Abhilfe der Noth der ländlichen Bevölkerung sowie auch der städtischen Handwerker und Arbeiter</w:t>
      </w:r>
      <w:r>
        <w:t xml:space="preserve">. Neuwied 1866.</w:t>
      </w:r>
    </w:p>
    <w:p>
      <w:r>
        <w:br w:type="page"/>
      </w:r>
    </w:p>
    <w:bookmarkEnd w:id="101"/>
    <w:bookmarkEnd w:id="102"/>
    <w:bookmarkEnd w:id="103"/>
    <w:bookmarkStart w:id="116" w:name="italy"/>
    <w:p>
      <w:pPr>
        <w:pStyle w:val="Heading1"/>
      </w:pPr>
      <w:r>
        <w:t xml:space="preserve">Italy</w:t>
      </w:r>
    </w:p>
    <w:p>
      <w:pPr>
        <w:pStyle w:val="FirstParagraph"/>
      </w:pPr>
      <w:r>
        <w:t xml:space="preserve">Both essays imitate work prepared by final-year (quinto anno) students for the Esame di Stato, Italy’s school-leaving examination, commonly called the Maturità. The first is an argumentative literary essay in English of the kind a liceo linguistico student prepares as a written piece for the foreign-language part of the exam and as the starting point for the interdisciplinary oral (colloquio); the second follows the model of the elaborato, a short dissertation of roughly 2,000–3,000 words with numbered sections and a bibliography, written in English through CLIL (a non-language subject taught in a foreign language). Italian teachers expect a clear thesis, accurate knowledge of the canon, explicit links between disciplines, and page references in brackets. The students and their schools are fictional.</w:t>
      </w:r>
    </w:p>
    <w:p>
      <w:r>
        <w:br w:type="page"/>
      </w:r>
    </w:p>
    <w:bookmarkStart w:id="105" w:name="X96cca9842237697d66920c627fd48310758a1cf"/>
    <w:p>
      <w:pPr>
        <w:pStyle w:val="Heading2"/>
      </w:pPr>
      <w:r>
        <w:t xml:space="preserve">Essay 1: The Oyster and the Rope: Leaving and Returning in</w:t>
      </w:r>
      <w:r>
        <w:t xml:space="preserve"> </w:t>
      </w:r>
      <w:r>
        <w:rPr>
          <w:iCs/>
          <w:i/>
        </w:rPr>
        <w:t xml:space="preserve">I Malavoglia</w:t>
      </w:r>
      <w:r>
        <w:t xml:space="preserve"> </w:t>
      </w:r>
      <w:r>
        <w:t xml:space="preserve">and</w:t>
      </w:r>
      <w:r>
        <w:t xml:space="preserve"> </w:t>
      </w:r>
      <w:r>
        <w:rPr>
          <w:iCs/>
          <w:i/>
        </w:rPr>
        <w:t xml:space="preserve">Songs of Dust and Water</w:t>
      </w:r>
    </w:p>
    <w:p>
      <w:pPr>
        <w:numPr>
          <w:ilvl w:val="0"/>
          <w:numId w:val="1012"/>
        </w:numPr>
        <w:pStyle w:val="Compact"/>
      </w:pPr>
      <w:r>
        <w:rPr>
          <w:bCs/>
          <w:b/>
        </w:rPr>
        <w:t xml:space="preserve">Written as:</w:t>
      </w:r>
      <w:r>
        <w:t xml:space="preserve"> </w:t>
      </w:r>
      <w:r>
        <w:t xml:space="preserve">a student aged 18, quinto anno, a state liceo linguistico in Catania</w:t>
      </w:r>
    </w:p>
    <w:p>
      <w:pPr>
        <w:numPr>
          <w:ilvl w:val="0"/>
          <w:numId w:val="1012"/>
        </w:numPr>
        <w:pStyle w:val="Compact"/>
      </w:pPr>
      <w:r>
        <w:rPr>
          <w:bCs/>
          <w:b/>
        </w:rPr>
        <w:t xml:space="preserve">Qualification:</w:t>
      </w:r>
      <w:r>
        <w:t xml:space="preserve"> </w:t>
      </w:r>
      <w:r>
        <w:t xml:space="preserve">Esame di Stato (Maturità), Liceo Linguistico; Lingua e cultura inglese, argumentative literary essay prepared for the written work and the colloquio pluridisciplinare</w:t>
      </w:r>
    </w:p>
    <w:p>
      <w:pPr>
        <w:numPr>
          <w:ilvl w:val="0"/>
          <w:numId w:val="1012"/>
        </w:numPr>
        <w:pStyle w:val="Compact"/>
      </w:pPr>
      <w:r>
        <w:rPr>
          <w:bCs/>
          <w:b/>
        </w:rPr>
        <w:t xml:space="preserve">Question / task:</w:t>
      </w:r>
      <w:r>
        <w:t xml:space="preserve"> </w:t>
      </w:r>
      <w:r>
        <w:t xml:space="preserve">Compare the way leaving and returning are presented in Giovanni Verga’s</w:t>
      </w:r>
      <w:r>
        <w:t xml:space="preserve"> </w:t>
      </w:r>
      <w:r>
        <w:rPr>
          <w:iCs/>
          <w:i/>
        </w:rPr>
        <w:t xml:space="preserve">I Malavoglia</w:t>
      </w:r>
      <w:r>
        <w:t xml:space="preserve"> </w:t>
      </w:r>
      <w:r>
        <w:t xml:space="preserve">(1881) and M.J. Hydara’s</w:t>
      </w:r>
      <w:r>
        <w:t xml:space="preserve"> </w:t>
      </w:r>
      <w:r>
        <w:rPr>
          <w:iCs/>
          <w:i/>
        </w:rPr>
        <w:t xml:space="preserve">Songs of Dust and Water</w:t>
      </w:r>
      <w:r>
        <w:t xml:space="preserve">. To what extent does Hydara’s novel answer Verga’s</w:t>
      </w:r>
      <w:r>
        <w:t xml:space="preserve"> </w:t>
      </w:r>
      <w:r>
        <w:t xml:space="preserve">“</w:t>
      </w:r>
      <w:r>
        <w:t xml:space="preserve">ideale dell’ostrica</w:t>
      </w:r>
      <w:r>
        <w:t xml:space="preserve">”</w:t>
      </w:r>
      <w:r>
        <w:t xml:space="preserve">?</w:t>
      </w:r>
    </w:p>
    <w:p>
      <w:pPr>
        <w:numPr>
          <w:ilvl w:val="0"/>
          <w:numId w:val="1012"/>
        </w:numPr>
        <w:pStyle w:val="Compact"/>
      </w:pPr>
      <w:r>
        <w:rPr>
          <w:bCs/>
          <w:b/>
        </w:rPr>
        <w:t xml:space="preserve">Word count:</w:t>
      </w:r>
      <w:r>
        <w:t xml:space="preserve"> </w:t>
      </w:r>
      <w:r>
        <w:t xml:space="preserve">2,610 (essay body, excluding headings and bibliography)</w:t>
      </w:r>
    </w:p>
    <w:p>
      <w:pPr>
        <w:pStyle w:val="FirstParagraph"/>
      </w:pPr>
      <w:r>
        <w:t xml:space="preserve">Twenty minutes up the coast from my school, the Faraglioni stand in the sea at Aci Trezza. Every Sicilian student meets them twice: once in the</w:t>
      </w:r>
      <w:r>
        <w:t xml:space="preserve"> </w:t>
      </w:r>
      <w:r>
        <w:rPr>
          <w:iCs/>
          <w:i/>
        </w:rPr>
        <w:t xml:space="preserve">Odyssey</w:t>
      </w:r>
      <w:r>
        <w:t xml:space="preserve">, as the rocks the blinded Cyclops threw at Ulysses, and once in the first pages of</w:t>
      </w:r>
      <w:r>
        <w:t xml:space="preserve"> </w:t>
      </w:r>
      <w:r>
        <w:rPr>
          <w:iCs/>
          <w:i/>
        </w:rPr>
        <w:t xml:space="preserve">I Malavoglia</w:t>
      </w:r>
      <w:r>
        <w:t xml:space="preserve">, where the Toscano family and their boat live in their shadow. I did not expect to think of Aci Trezza while reading a novel set in two fictional countries of West Africa. But</w:t>
      </w:r>
      <w:r>
        <w:t xml:space="preserve"> </w:t>
      </w:r>
      <w:r>
        <w:rPr>
          <w:iCs/>
          <w:i/>
        </w:rPr>
        <w:t xml:space="preserve">Songs of Dust and Water</w:t>
      </w:r>
      <w:r>
        <w:t xml:space="preserve"> </w:t>
      </w:r>
      <w:r>
        <w:t xml:space="preserve">opens in a village where the well’s rope</w:t>
      </w:r>
      <w:r>
        <w:t xml:space="preserve"> </w:t>
      </w:r>
      <w:r>
        <w:t xml:space="preserve">“</w:t>
      </w:r>
      <w:r>
        <w:t xml:space="preserve">came up slower every month</w:t>
      </w:r>
      <w:r>
        <w:t xml:space="preserve">”</w:t>
      </w:r>
      <w:r>
        <w:t xml:space="preserve"> </w:t>
      </w:r>
      <w:r>
        <w:t xml:space="preserve">(p. 4), and with a young man who would rather be anywhere than at his father’s loom. That young man could be ’Ntoni Malavoglia, and the question the novel asks about him is Verga’s question too: what happens to the poor when they let go of the place that holds them?</w:t>
      </w:r>
    </w:p>
    <w:p>
      <w:pPr>
        <w:pStyle w:val="BodyText"/>
      </w:pPr>
      <w:r>
        <w:t xml:space="preserve">Verga gave his answer before he wrote the novel. In</w:t>
      </w:r>
      <w:r>
        <w:t xml:space="preserve"> </w:t>
      </w:r>
      <w:r>
        <w:t xml:space="preserve">“</w:t>
      </w:r>
      <w:r>
        <w:t xml:space="preserve">Fantasticheria</w:t>
      </w:r>
      <w:r>
        <w:t xml:space="preserve">”</w:t>
      </w:r>
      <w:r>
        <w:t xml:space="preserve">, the story that opens</w:t>
      </w:r>
      <w:r>
        <w:t xml:space="preserve"> </w:t>
      </w:r>
      <w:r>
        <w:rPr>
          <w:iCs/>
          <w:i/>
        </w:rPr>
        <w:t xml:space="preserve">Vita dei campi</w:t>
      </w:r>
      <w:r>
        <w:t xml:space="preserve"> </w:t>
      </w:r>
      <w:r>
        <w:t xml:space="preserve">(1880) and was first published in 1879, the narrator describes the fishermen of Aci Trezza to a rich lady who once spent two days there and was bored. He calls their way of surviving the</w:t>
      </w:r>
      <w:r>
        <w:t xml:space="preserve"> </w:t>
      </w:r>
      <w:r>
        <w:t xml:space="preserve">“</w:t>
      </w:r>
      <w:r>
        <w:t xml:space="preserve">ideale dell’ostrica</w:t>
      </w:r>
      <w:r>
        <w:t xml:space="preserve">”</w:t>
      </w:r>
      <w:r>
        <w:t xml:space="preserve">: the poor can resist the storms of life only if they stay attached to their rock, like oysters, and whoever detaches himself, out of curiosity or the wish for something better, is swallowed by the world. In the preface to</w:t>
      </w:r>
      <w:r>
        <w:t xml:space="preserve"> </w:t>
      </w:r>
      <w:r>
        <w:rPr>
          <w:iCs/>
          <w:i/>
        </w:rPr>
        <w:t xml:space="preserve">I Malavoglia</w:t>
      </w:r>
      <w:r>
        <w:t xml:space="preserve"> </w:t>
      </w:r>
      <w:r>
        <w:t xml:space="preserve">he speaks of the</w:t>
      </w:r>
      <w:r>
        <w:t xml:space="preserve"> </w:t>
      </w:r>
      <w:r>
        <w:t xml:space="preserve">“</w:t>
      </w:r>
      <w:r>
        <w:t xml:space="preserve">fiumana del progresso</w:t>
      </w:r>
      <w:r>
        <w:t xml:space="preserve">”</w:t>
      </w:r>
      <w:r>
        <w:t xml:space="preserve">, the flood of progress that carries everybody forward and leaves the</w:t>
      </w:r>
      <w:r>
        <w:t xml:space="preserve"> </w:t>
      </w:r>
      <w:r>
        <w:t xml:space="preserve">“</w:t>
      </w:r>
      <w:r>
        <w:t xml:space="preserve">vinti</w:t>
      </w:r>
      <w:r>
        <w:t xml:space="preserve">”</w:t>
      </w:r>
      <w:r>
        <w:t xml:space="preserve">, the defeated, along its banks. The novel tests the theory on one family. Padron ’Ntoni, the grandfather, buys a cargo of lupini on credit from zio Crocifisso and loads it on the family boat, the Provvidenza. The boat is wrecked in a storm, his son Bastianazzo drowns, the lupini are lost, and the debt remains. To pay it the family loses the casa del nespolo, the house with the medlar tree. Young ’Ntoni leaves to find his fortune, comes back poorer, falls into smuggling and goes to prison after stabbing a customs officer. At the end he returns one night to the house his brother Alessi has bought back, understands that he cannot stay, and leaves before dawn.</w:t>
      </w:r>
    </w:p>
    <w:p>
      <w:pPr>
        <w:pStyle w:val="BodyText"/>
      </w:pPr>
      <w:r>
        <w:t xml:space="preserve">My argument is that Hydara keeps Verga’s fear and rejects his conclusion.</w:t>
      </w:r>
      <w:r>
        <w:t xml:space="preserve"> </w:t>
      </w:r>
      <w:r>
        <w:rPr>
          <w:iCs/>
          <w:i/>
        </w:rPr>
        <w:t xml:space="preserve">Songs of Dust and Water</w:t>
      </w:r>
      <w:r>
        <w:t xml:space="preserve"> </w:t>
      </w:r>
      <w:r>
        <w:t xml:space="preserve">agrees that leaving is dangerous and that the people who leave often cannot come back whole. But in Verga there are only two choices, the rock or the sea, and both end badly for the Malavoglia. Hydara adds a third, which depends on what the people who stay do with the rope while the others are away. In Hydara’s novel, return becomes possible when the place itself has been changed.</w:t>
      </w:r>
    </w:p>
    <w:p>
      <w:pPr>
        <w:pStyle w:val="BodyText"/>
      </w:pPr>
      <w:r>
        <w:t xml:space="preserve">The first part of the novel is closest to Verga. Talib, the weaver’s son, does not leave his village, but he leaves his craft, which in Madina amounts to the same thing. His father’s warning in the opening scene could come from one of padron ’Ntoni’s proverbs:</w:t>
      </w:r>
      <w:r>
        <w:t xml:space="preserve"> </w:t>
      </w:r>
      <w:r>
        <w:t xml:space="preserve">“</w:t>
      </w:r>
      <w:r>
        <w:t xml:space="preserve">A weaver’s craft is in his hands</w:t>
      </w:r>
      <w:r>
        <w:t xml:space="preserve">”</w:t>
      </w:r>
      <w:r>
        <w:t xml:space="preserve"> </w:t>
      </w:r>
      <w:r>
        <w:t xml:space="preserve">(p. 3). Talib’s hands are elsewhere, in a notebook of circuit diagrams, and when the foreign engineer arrives with his solar plant he joins the crew as quickly as ’Ntoni jumps at the life he has seen in Naples during his military service. It is important, though, that Hydara gives him a reason Verga never gives ’Ntoni. Talib’s sister Hawa is</w:t>
      </w:r>
      <w:r>
        <w:t xml:space="preserve"> </w:t>
      </w:r>
      <w:r>
        <w:t xml:space="preserve">“</w:t>
      </w:r>
      <w:r>
        <w:t xml:space="preserve">the first of their family to go past the village school, and everyone had sold something to send her</w:t>
      </w:r>
      <w:r>
        <w:t xml:space="preserve">”</w:t>
      </w:r>
      <w:r>
        <w:t xml:space="preserve"> </w:t>
      </w:r>
      <w:r>
        <w:t xml:space="preserve">(p. 5), and her fee is due:</w:t>
      </w:r>
      <w:r>
        <w:t xml:space="preserve"> </w:t>
      </w:r>
      <w:r>
        <w:t xml:space="preserve">“</w:t>
      </w:r>
      <w:r>
        <w:t xml:space="preserve">Hawa did not have time for fifty birds</w:t>
      </w:r>
      <w:r>
        <w:t xml:space="preserve">”</w:t>
      </w:r>
      <w:r>
        <w:t xml:space="preserve"> </w:t>
      </w:r>
      <w:r>
        <w:t xml:space="preserve">(p. 5). The vague longing for the unknown that Verga blames in</w:t>
      </w:r>
      <w:r>
        <w:t xml:space="preserve"> </w:t>
      </w:r>
      <w:r>
        <w:t xml:space="preserve">“</w:t>
      </w:r>
      <w:r>
        <w:t xml:space="preserve">Fantasticheria</w:t>
      </w:r>
      <w:r>
        <w:t xml:space="preserve">”</w:t>
      </w:r>
      <w:r>
        <w:t xml:space="preserve"> </w:t>
      </w:r>
      <w:r>
        <w:t xml:space="preserve">has little to do with it. Talib leaves because the rock is not feeding anybody.</w:t>
      </w:r>
    </w:p>
    <w:p>
      <w:pPr>
        <w:pStyle w:val="BodyText"/>
      </w:pPr>
      <w:r>
        <w:t xml:space="preserve">The plant burns, as the Provvidenza sinks, and the scene that follows is the one I found most Verghian in the whole book. Talib says to Adam,</w:t>
      </w:r>
      <w:r>
        <w:t xml:space="preserve"> </w:t>
      </w:r>
      <w:r>
        <w:t xml:space="preserve">“</w:t>
      </w:r>
      <w:r>
        <w:t xml:space="preserve">I believed you. All of it</w:t>
      </w:r>
      <w:r>
        <w:t xml:space="preserve">”</w:t>
      </w:r>
      <w:r>
        <w:t xml:space="preserve"> </w:t>
      </w:r>
      <w:r>
        <w:t xml:space="preserve">(p. 68), and then:</w:t>
      </w:r>
      <w:r>
        <w:t xml:space="preserve"> </w:t>
      </w:r>
      <w:r>
        <w:t xml:space="preserve">“</w:t>
      </w:r>
      <w:r>
        <w:t xml:space="preserve">I left my father’s loom for</w:t>
      </w:r>
      <w:r>
        <w:t xml:space="preserve">”</w:t>
      </w:r>
      <w:r>
        <w:t xml:space="preserve"> </w:t>
      </w:r>
      <w:r>
        <w:t xml:space="preserve">(p. 68), and his hand points at the ruin before he says the last word. Some months later he goes home, sits at the small loom where the</w:t>
      </w:r>
      <w:r>
        <w:t xml:space="preserve"> </w:t>
      </w:r>
      <w:r>
        <w:t xml:space="preserve">“</w:t>
      </w:r>
      <w:r>
        <w:t xml:space="preserve">broken warp thread</w:t>
      </w:r>
      <w:r>
        <w:t xml:space="preserve">”</w:t>
      </w:r>
      <w:r>
        <w:t xml:space="preserve"> </w:t>
      </w:r>
      <w:r>
        <w:t xml:space="preserve">(p. 20) has been hanging since the first chapter, and ties it. The novel repeats his father’s words from the opening scene:</w:t>
      </w:r>
      <w:r>
        <w:t xml:space="preserve"> </w:t>
      </w:r>
      <w:r>
        <w:t xml:space="preserve">“</w:t>
      </w:r>
      <w:r>
        <w:t xml:space="preserve">Then you must re-tie it</w:t>
      </w:r>
      <w:r>
        <w:t xml:space="preserve">”</w:t>
      </w:r>
      <w:r>
        <w:t xml:space="preserve"> </w:t>
      </w:r>
      <w:r>
        <w:t xml:space="preserve">and</w:t>
      </w:r>
      <w:r>
        <w:t xml:space="preserve"> </w:t>
      </w:r>
      <w:r>
        <w:t xml:space="preserve">“</w:t>
      </w:r>
      <w:r>
        <w:t xml:space="preserve">That is the work</w:t>
      </w:r>
      <w:r>
        <w:t xml:space="preserve">”</w:t>
      </w:r>
      <w:r>
        <w:t xml:space="preserve"> </w:t>
      </w:r>
      <w:r>
        <w:t xml:space="preserve">(p. 76).</w:t>
      </w:r>
      <w:r>
        <w:t xml:space="preserve"> </w:t>
      </w:r>
      <w:r>
        <w:t xml:space="preserve">“</w:t>
      </w:r>
      <w:r>
        <w:t xml:space="preserve">The old rhythm came back into his arms</w:t>
      </w:r>
      <w:r>
        <w:t xml:space="preserve">”</w:t>
      </w:r>
      <w:r>
        <w:t xml:space="preserve"> </w:t>
      </w:r>
      <w:r>
        <w:t xml:space="preserve">(p. 76). If the book ended here, Verga’s oyster would be completely vindicated: the boy who let go of the rock has been punished and has crawled back to it.</w:t>
      </w:r>
    </w:p>
    <w:p>
      <w:pPr>
        <w:pStyle w:val="BodyText"/>
      </w:pPr>
      <w:r>
        <w:t xml:space="preserve">But the book does not end here, and this is where I think Hydara begins to argue with Verga. When ’Ntoni comes back at the end of</w:t>
      </w:r>
      <w:r>
        <w:t xml:space="preserve"> </w:t>
      </w:r>
      <w:r>
        <w:rPr>
          <w:iCs/>
          <w:i/>
        </w:rPr>
        <w:t xml:space="preserve">I Malavoglia</w:t>
      </w:r>
      <w:r>
        <w:t xml:space="preserve">, he has nothing to bring. He has learned only that the world outside is cruel, and the house cannot take him in because he no longer belongs to its rules. Talib comes back with the notebook. Aisha tells him,</w:t>
      </w:r>
      <w:r>
        <w:t xml:space="preserve"> </w:t>
      </w:r>
      <w:r>
        <w:t xml:space="preserve">“</w:t>
      </w:r>
      <w:r>
        <w:t xml:space="preserve">Your mind was never on the loom, Talib. It’s in that notebook of yours</w:t>
      </w:r>
      <w:r>
        <w:t xml:space="preserve">”</w:t>
      </w:r>
      <w:r>
        <w:t xml:space="preserve"> </w:t>
      </w:r>
      <w:r>
        <w:t xml:space="preserve">(p. 74), and years later we learn that he</w:t>
      </w:r>
      <w:r>
        <w:t xml:space="preserve"> </w:t>
      </w:r>
      <w:r>
        <w:t xml:space="preserve">“</w:t>
      </w:r>
      <w:r>
        <w:t xml:space="preserve">weaves in the mornings and mends radios and pumps for half the district in the afternoons</w:t>
      </w:r>
      <w:r>
        <w:t xml:space="preserve">”</w:t>
      </w:r>
      <w:r>
        <w:t xml:space="preserve"> </w:t>
      </w:r>
      <w:r>
        <w:t xml:space="preserve">(p. 231). He has returned to the rock carrying the sea’s knowledge, which in Verga is impossible. When in the last chapter he travels south to Nafawol with the visitors from Madina, he gives his name only as the word that</w:t>
      </w:r>
      <w:r>
        <w:t xml:space="preserve"> </w:t>
      </w:r>
      <w:r>
        <w:t xml:space="preserve">“</w:t>
      </w:r>
      <w:r>
        <w:t xml:space="preserve">meant student</w:t>
      </w:r>
      <w:r>
        <w:t xml:space="preserve">”</w:t>
      </w:r>
      <w:r>
        <w:t xml:space="preserve"> </w:t>
      </w:r>
      <w:r>
        <w:t xml:space="preserve">(p. 231), the same meaning he had given Adam years before:</w:t>
      </w:r>
      <w:r>
        <w:t xml:space="preserve"> </w:t>
      </w:r>
      <w:r>
        <w:t xml:space="preserve">“</w:t>
      </w:r>
      <w:r>
        <w:t xml:space="preserve">It means student</w:t>
      </w:r>
      <w:r>
        <w:t xml:space="preserve">”</w:t>
      </w:r>
      <w:r>
        <w:t xml:space="preserve"> </w:t>
      </w:r>
      <w:r>
        <w:t xml:space="preserve">(p. 30). He has left again, and this time he can.</w:t>
      </w:r>
    </w:p>
    <w:p>
      <w:pPr>
        <w:pStyle w:val="BodyText"/>
      </w:pPr>
      <w:r>
        <w:t xml:space="preserve">The second point of comparison is debt, because in both novels debt is the thing that pushes people out. In</w:t>
      </w:r>
      <w:r>
        <w:t xml:space="preserve"> </w:t>
      </w:r>
      <w:r>
        <w:rPr>
          <w:iCs/>
          <w:i/>
        </w:rPr>
        <w:t xml:space="preserve">I Malavoglia</w:t>
      </w:r>
      <w:r>
        <w:t xml:space="preserve"> </w:t>
      </w:r>
      <w:r>
        <w:t xml:space="preserve">the lupini debt is private. Zio Crocifisso, whom the village calls Campana di legno because he pretends not to hear, passes the credit to Piedipapera so that he will not seem to be the one squeezing the family, and the whole of Aci Trezza comments on it like a chorus without doing anything. Padron ’Ntoni pays because for him a debt is a question of honour, and the honour costs him the house.</w:t>
      </w:r>
    </w:p>
    <w:p>
      <w:pPr>
        <w:pStyle w:val="BodyText"/>
      </w:pPr>
      <w:r>
        <w:t xml:space="preserve">Hydara’s villages know this kind of debt well. When the trader Fatou proposes borrowing from a consortium to build a mill, the elder Mamadou answers:</w:t>
      </w:r>
      <w:r>
        <w:t xml:space="preserve"> </w:t>
      </w:r>
      <w:r>
        <w:t xml:space="preserve">“</w:t>
      </w:r>
      <w:r>
        <w:t xml:space="preserve">And while the mill pays, the debt has calves</w:t>
      </w:r>
      <w:r>
        <w:t xml:space="preserve">”</w:t>
      </w:r>
      <w:r>
        <w:t xml:space="preserve"> </w:t>
      </w:r>
      <w:r>
        <w:t xml:space="preserve">(p. 141), and adds that</w:t>
      </w:r>
      <w:r>
        <w:t xml:space="preserve"> </w:t>
      </w:r>
      <w:r>
        <w:t xml:space="preserve">“</w:t>
      </w:r>
      <w:r>
        <w:t xml:space="preserve">The imam has a word for that</w:t>
      </w:r>
      <w:r>
        <w:t xml:space="preserve">”</w:t>
      </w:r>
      <w:r>
        <w:t xml:space="preserve"> </w:t>
      </w:r>
      <w:r>
        <w:t xml:space="preserve">(p. 141). Zio Crocifisso would recognise the calves. Kadiatou, the Water-Keeper, warns against the foreign company’s offer with an image that could describe the casa del nespolo:</w:t>
      </w:r>
      <w:r>
        <w:t xml:space="preserve"> </w:t>
      </w:r>
      <w:r>
        <w:t xml:space="preserve">“</w:t>
      </w:r>
      <w:r>
        <w:t xml:space="preserve">A family compound built with borrowed money</w:t>
      </w:r>
      <w:r>
        <w:t xml:space="preserve">”</w:t>
      </w:r>
      <w:r>
        <w:t xml:space="preserve"> </w:t>
      </w:r>
      <w:r>
        <w:t xml:space="preserve">and</w:t>
      </w:r>
      <w:r>
        <w:t xml:space="preserve"> </w:t>
      </w:r>
      <w:r>
        <w:t xml:space="preserve">“</w:t>
      </w:r>
      <w:r>
        <w:t xml:space="preserve">the gate key in another man’s hand</w:t>
      </w:r>
      <w:r>
        <w:t xml:space="preserve">”</w:t>
      </w:r>
      <w:r>
        <w:t xml:space="preserve"> </w:t>
      </w:r>
      <w:r>
        <w:t xml:space="preserve">(p. 189). Even the names of the projects remind me of Verga. The Malavoglia’s boat is called Providence, a gift from heaven that turns out to be a trap. The fund in Hydara is called Proxima,</w:t>
      </w:r>
      <w:r>
        <w:t xml:space="preserve"> </w:t>
      </w:r>
      <w:r>
        <w:t xml:space="preserve">“</w:t>
      </w:r>
      <w:r>
        <w:t xml:space="preserve">The nearest star to our own sun</w:t>
      </w:r>
      <w:r>
        <w:t xml:space="preserve">”</w:t>
      </w:r>
      <w:r>
        <w:t xml:space="preserve"> </w:t>
      </w:r>
      <w:r>
        <w:t xml:space="preserve">(p. 91), and Fatou’s answer could be a comment on the Provvidenza too:</w:t>
      </w:r>
      <w:r>
        <w:t xml:space="preserve"> </w:t>
      </w:r>
      <w:r>
        <w:t xml:space="preserve">“</w:t>
      </w:r>
      <w:r>
        <w:t xml:space="preserve">Then it’s a long way off</w:t>
      </w:r>
      <w:r>
        <w:t xml:space="preserve">”</w:t>
      </w:r>
      <w:r>
        <w:t xml:space="preserve"> </w:t>
      </w:r>
      <w:r>
        <w:t xml:space="preserve">(p. 91).</w:t>
      </w:r>
    </w:p>
    <w:p>
      <w:pPr>
        <w:pStyle w:val="BodyText"/>
      </w:pPr>
      <w:r>
        <w:t xml:space="preserve">The difference is that in Nafawol the debt is written on a wall. The village’s Coffer Fund lends without interest, posts every figure in the square, and adds a</w:t>
      </w:r>
      <w:r>
        <w:t xml:space="preserve"> </w:t>
      </w:r>
      <w:r>
        <w:t xml:space="preserve">“</w:t>
      </w:r>
      <w:r>
        <w:t xml:space="preserve">suspension clause</w:t>
      </w:r>
      <w:r>
        <w:t xml:space="preserve">”</w:t>
      </w:r>
      <w:r>
        <w:t xml:space="preserve"> </w:t>
      </w:r>
      <w:r>
        <w:t xml:space="preserve">for a village whose mill has been sealed by an inspector:</w:t>
      </w:r>
      <w:r>
        <w:t xml:space="preserve"> </w:t>
      </w:r>
      <w:r>
        <w:t xml:space="preserve">“</w:t>
      </w:r>
      <w:r>
        <w:t xml:space="preserve">This village did not fail. It was stopped</w:t>
      </w:r>
      <w:r>
        <w:t xml:space="preserve">”</w:t>
      </w:r>
      <w:r>
        <w:t xml:space="preserve"> </w:t>
      </w:r>
      <w:r>
        <w:t xml:space="preserve">(p. 163). Hydara does not pretend this saves everyone. When crop prices fall because of a glut and a subsidy on another continent, the clause does not cover old Teranu, and his family leaves for the coast. His words at the gate are some of the saddest in the novel, and they are spoken</w:t>
      </w:r>
      <w:r>
        <w:t xml:space="preserve"> </w:t>
      </w:r>
      <w:r>
        <w:t xml:space="preserve">“</w:t>
      </w:r>
      <w:r>
        <w:t xml:space="preserve">without anger</w:t>
      </w:r>
      <w:r>
        <w:t xml:space="preserve">”</w:t>
      </w:r>
      <w:r>
        <w:t xml:space="preserve"> </w:t>
      </w:r>
      <w:r>
        <w:t xml:space="preserve">(p. 204):</w:t>
      </w:r>
      <w:r>
        <w:t xml:space="preserve"> </w:t>
      </w:r>
      <w:r>
        <w:t xml:space="preserve">“</w:t>
      </w:r>
      <w:r>
        <w:t xml:space="preserve">My sons have waited ten years</w:t>
      </w:r>
      <w:r>
        <w:t xml:space="preserve">”</w:t>
      </w:r>
      <w:r>
        <w:t xml:space="preserve"> </w:t>
      </w:r>
      <w:r>
        <w:t xml:space="preserve">and</w:t>
      </w:r>
      <w:r>
        <w:t xml:space="preserve"> </w:t>
      </w:r>
      <w:r>
        <w:t xml:space="preserve">“</w:t>
      </w:r>
      <w:r>
        <w:t xml:space="preserve">They are young once</w:t>
      </w:r>
      <w:r>
        <w:t xml:space="preserve">”</w:t>
      </w:r>
      <w:r>
        <w:t xml:space="preserve"> </w:t>
      </w:r>
      <w:r>
        <w:t xml:space="preserve">(p. 204). But his eldest son asks Fatou,</w:t>
      </w:r>
      <w:r>
        <w:t xml:space="preserve"> </w:t>
      </w:r>
      <w:r>
        <w:t xml:space="preserve">“</w:t>
      </w:r>
      <w:r>
        <w:t xml:space="preserve">Write on the wall that we paid what we could</w:t>
      </w:r>
      <w:r>
        <w:t xml:space="preserve">”</w:t>
      </w:r>
      <w:r>
        <w:t xml:space="preserve"> </w:t>
      </w:r>
      <w:r>
        <w:t xml:space="preserve">(p. 204), and she does. Padron ’Ntoni would have understood that request perfectly. In Aci Trezza the chorus remembers who failed; in Nafawol the wall records who paid. For me this is the clearest sign that Hydara is answering Verga: leaving is still a defeat for the Teranu, but they are allowed to leave with their honour on the record, which means that in theory they could come back.</w:t>
      </w:r>
    </w:p>
    <w:p>
      <w:pPr>
        <w:pStyle w:val="BodyText"/>
      </w:pPr>
      <w:r>
        <w:t xml:space="preserve">The novel is full of people who go to the coast, and each of them is a version of ’Ntoni with a different ending. Kadiatou’s son went</w:t>
      </w:r>
      <w:r>
        <w:t xml:space="preserve"> </w:t>
      </w:r>
      <w:r>
        <w:t xml:space="preserve">“</w:t>
      </w:r>
      <w:r>
        <w:t xml:space="preserve">to work the docks at Port Walada</w:t>
      </w:r>
      <w:r>
        <w:t xml:space="preserve">”</w:t>
      </w:r>
      <w:r>
        <w:t xml:space="preserve"> </w:t>
      </w:r>
      <w:r>
        <w:t xml:space="preserve">(p. 86);</w:t>
      </w:r>
      <w:r>
        <w:t xml:space="preserve"> </w:t>
      </w:r>
      <w:r>
        <w:t xml:space="preserve">“</w:t>
      </w:r>
      <w:r>
        <w:t xml:space="preserve">He sent money when there was money</w:t>
      </w:r>
      <w:r>
        <w:t xml:space="preserve">”</w:t>
      </w:r>
      <w:r>
        <w:t xml:space="preserve"> </w:t>
      </w:r>
      <w:r>
        <w:t xml:space="preserve">(p. 86). My great-uncle went to Wolfsburg in 1962 and the upper floor of my grandmother’s house in Acireale was built with what he sent, so this sentence felt familiar to me. When the builder Edrisa brings back an envelope from him, Kadiatou</w:t>
      </w:r>
      <w:r>
        <w:t xml:space="preserve"> </w:t>
      </w:r>
      <w:r>
        <w:t xml:space="preserve">“</w:t>
      </w:r>
      <w:r>
        <w:t xml:space="preserve">held the envelope in her lap and did not open it</w:t>
      </w:r>
      <w:r>
        <w:t xml:space="preserve">”</w:t>
      </w:r>
      <w:r>
        <w:t xml:space="preserve"> </w:t>
      </w:r>
      <w:r>
        <w:t xml:space="preserve">(p. 167). She gives it to the school, and on the public wall it is recorded with the words</w:t>
      </w:r>
      <w:r>
        <w:t xml:space="preserve"> </w:t>
      </w:r>
      <w:r>
        <w:t xml:space="preserve">“</w:t>
      </w:r>
      <w:r>
        <w:t xml:space="preserve">From the docks</w:t>
      </w:r>
      <w:r>
        <w:t xml:space="preserve">”</w:t>
      </w:r>
      <w:r>
        <w:t xml:space="preserve"> </w:t>
      </w:r>
      <w:r>
        <w:t xml:space="preserve">(p. 167). We never see the son come home, but what he sends becomes part of the village’s building. Verga’s emigrants are swallowed by the world like small fish; Hydara’s are swallowed too, but something of them keeps arriving.</w:t>
      </w:r>
    </w:p>
    <w:p>
      <w:pPr>
        <w:pStyle w:val="BodyText"/>
      </w:pPr>
      <w:r>
        <w:t xml:space="preserve">Edrisa is the most interesting case because his temptation is exactly ’Ntoni’s. He goes to build hotels on the coast when the Fund cannot pay him, and before he goes he tells Kadiatou,</w:t>
      </w:r>
      <w:r>
        <w:t xml:space="preserve"> </w:t>
      </w:r>
      <w:r>
        <w:t xml:space="preserve">“</w:t>
      </w:r>
      <w:r>
        <w:t xml:space="preserve">Leave the string</w:t>
      </w:r>
      <w:r>
        <w:t xml:space="preserve">”</w:t>
      </w:r>
      <w:r>
        <w:t xml:space="preserve"> </w:t>
      </w:r>
      <w:r>
        <w:t xml:space="preserve">(p. 164), the string that marks out the walls of the new school, and warns her that if the goats pull it out the corners will go wrong.</w:t>
      </w:r>
      <w:r>
        <w:t xml:space="preserve"> </w:t>
      </w:r>
      <w:r>
        <w:t xml:space="preserve">“</w:t>
      </w:r>
      <w:r>
        <w:t xml:space="preserve">The string was still on the pegs when he came back</w:t>
      </w:r>
      <w:r>
        <w:t xml:space="preserve">”</w:t>
      </w:r>
      <w:r>
        <w:t xml:space="preserve"> </w:t>
      </w:r>
      <w:r>
        <w:t xml:space="preserve">(p. 164). When he returns he tells Demba that on the coast</w:t>
      </w:r>
      <w:r>
        <w:t xml:space="preserve"> </w:t>
      </w:r>
      <w:r>
        <w:t xml:space="preserve">“</w:t>
      </w:r>
      <w:r>
        <w:t xml:space="preserve">a man who could set a corner true was paid at the end of every day, into his hand, and nobody asked him what he thought of anything</w:t>
      </w:r>
      <w:r>
        <w:t xml:space="preserve">”</w:t>
      </w:r>
      <w:r>
        <w:t xml:space="preserve"> </w:t>
      </w:r>
      <w:r>
        <w:t xml:space="preserve">(p. 166), and</w:t>
      </w:r>
      <w:r>
        <w:t xml:space="preserve"> </w:t>
      </w:r>
      <w:r>
        <w:t xml:space="preserve">“</w:t>
      </w:r>
      <w:r>
        <w:t xml:space="preserve">He said he had liked that more than he had expected to</w:t>
      </w:r>
      <w:r>
        <w:t xml:space="preserve">”</w:t>
      </w:r>
      <w:r>
        <w:t xml:space="preserve"> </w:t>
      </w:r>
      <w:r>
        <w:t xml:space="preserve">(p. 166). This is the attraction of the world for ’Ntoni: a life without the weight of the family and the village watching. Edrisa feels it and comes back anyway, and he begins laying blocks before anyone has decided there is money to pay him. The string waiting on the pegs is the opposite of the casa del nespolo. Somebody at home kept his place.</w:t>
      </w:r>
    </w:p>
    <w:p>
      <w:pPr>
        <w:pStyle w:val="BodyText"/>
      </w:pPr>
      <w:r>
        <w:t xml:space="preserve">Ousman’s son is the gentlest version. He went to secondary school on a scholarship and became an accountant, and</w:t>
      </w:r>
      <w:r>
        <w:t xml:space="preserve"> </w:t>
      </w:r>
      <w:r>
        <w:t xml:space="preserve">“</w:t>
      </w:r>
      <w:r>
        <w:t xml:space="preserve">each time he came he stood a little further from the fire</w:t>
      </w:r>
      <w:r>
        <w:t xml:space="preserve">”</w:t>
      </w:r>
      <w:r>
        <w:t xml:space="preserve"> </w:t>
      </w:r>
      <w:r>
        <w:t xml:space="preserve">(p. 148). Ousman had warned the committee that the schools of the capital send back</w:t>
      </w:r>
      <w:r>
        <w:t xml:space="preserve"> </w:t>
      </w:r>
      <w:r>
        <w:t xml:space="preserve">“</w:t>
      </w:r>
      <w:r>
        <w:t xml:space="preserve">a man who is ashamed of his father’s fingernails</w:t>
      </w:r>
      <w:r>
        <w:t xml:space="preserve">”</w:t>
      </w:r>
      <w:r>
        <w:t xml:space="preserve"> </w:t>
      </w:r>
      <w:r>
        <w:t xml:space="preserve">(p. 147). Verga would have turned this into tragedy. Hydara gives us a quiet scene at the bus where Ousman holds his granddaughter with one arm and keeps his other hand flat under the cloth,</w:t>
      </w:r>
      <w:r>
        <w:t xml:space="preserve"> </w:t>
      </w:r>
      <w:r>
        <w:t xml:space="preserve">“</w:t>
      </w:r>
      <w:r>
        <w:t xml:space="preserve">so that his fingers did not touch her</w:t>
      </w:r>
      <w:r>
        <w:t xml:space="preserve">”</w:t>
      </w:r>
      <w:r>
        <w:t xml:space="preserve"> </w:t>
      </w:r>
      <w:r>
        <w:t xml:space="preserve">(p. 149), because</w:t>
      </w:r>
      <w:r>
        <w:t xml:space="preserve"> </w:t>
      </w:r>
      <w:r>
        <w:t xml:space="preserve">“</w:t>
      </w:r>
      <w:r>
        <w:t xml:space="preserve">There was earth in the cracks of them from the morning</w:t>
      </w:r>
      <w:r>
        <w:t xml:space="preserve">”</w:t>
      </w:r>
      <w:r>
        <w:t xml:space="preserve"> </w:t>
      </w:r>
      <w:r>
        <w:t xml:space="preserve">(p. 149). Nothing is resolved. Years later, at the feast that closes Proxima’s ten years, the son leaves early, and</w:t>
      </w:r>
      <w:r>
        <w:t xml:space="preserve"> </w:t>
      </w:r>
      <w:r>
        <w:t xml:space="preserve">“</w:t>
      </w:r>
      <w:r>
        <w:t xml:space="preserve">Ousman did not watch him go</w:t>
      </w:r>
      <w:r>
        <w:t xml:space="preserve">”</w:t>
      </w:r>
      <w:r>
        <w:t xml:space="preserve"> </w:t>
      </w:r>
      <w:r>
        <w:t xml:space="preserve">(p. 214). Here Hydara accepts the oyster’s warning without exaggerating it. The son has not been swallowed. He is only a little further from the fire, and the novel leaves that distance as it is.</w:t>
      </w:r>
    </w:p>
    <w:p>
      <w:pPr>
        <w:pStyle w:val="BodyText"/>
      </w:pPr>
      <w:r>
        <w:t xml:space="preserve">The deepest answer to Verga, I think, comes through Kadiatou and her granddaughter Mariam. The title of Water-Keeper passes through the women of her line, and the rule that protects it is an oyster’s rule:</w:t>
      </w:r>
      <w:r>
        <w:t xml:space="preserve"> </w:t>
      </w:r>
      <w:r>
        <w:t xml:space="preserve">“</w:t>
      </w:r>
      <w:r>
        <w:t xml:space="preserve">They married within Nafawol, so that the well would never be kept by a stranger</w:t>
      </w:r>
      <w:r>
        <w:t xml:space="preserve">”</w:t>
      </w:r>
      <w:r>
        <w:t xml:space="preserve"> </w:t>
      </w:r>
      <w:r>
        <w:t xml:space="preserve">(p. 85). Kadiatou’s whole identity is the rope. When Mariam says she wants to study beyond the village, Kadiatou could answer as padron ’Ntoni would. Instead she covers the girl’s hand and says,</w:t>
      </w:r>
      <w:r>
        <w:t xml:space="preserve"> </w:t>
      </w:r>
      <w:r>
        <w:t xml:space="preserve">“</w:t>
      </w:r>
      <w:r>
        <w:t xml:space="preserve">Then go further,</w:t>
      </w:r>
      <w:r>
        <w:t xml:space="preserve">”</w:t>
      </w:r>
      <w:r>
        <w:t xml:space="preserve"> </w:t>
      </w:r>
      <w:r>
        <w:t xml:space="preserve">and</w:t>
      </w:r>
      <w:r>
        <w:t xml:space="preserve"> </w:t>
      </w:r>
      <w:r>
        <w:t xml:space="preserve">“</w:t>
      </w:r>
      <w:r>
        <w:t xml:space="preserve">And come back and tell me what you found</w:t>
      </w:r>
      <w:r>
        <w:t xml:space="preserve">”</w:t>
      </w:r>
      <w:r>
        <w:t xml:space="preserve"> </w:t>
      </w:r>
      <w:r>
        <w:t xml:space="preserve">(p. 174). The narrator then gives us her private thought:</w:t>
      </w:r>
      <w:r>
        <w:t xml:space="preserve"> </w:t>
      </w:r>
      <w:r>
        <w:t xml:space="preserve">“</w:t>
      </w:r>
      <w:r>
        <w:t xml:space="preserve">Then the rope is not for you, she thought</w:t>
      </w:r>
      <w:r>
        <w:t xml:space="preserve">”</w:t>
      </w:r>
      <w:r>
        <w:t xml:space="preserve"> </w:t>
      </w:r>
      <w:r>
        <w:t xml:space="preserve">(p. 174). This is the moment I would choose to read aloud at the oral exam, because it contains the whole difference between the two novels. Padron ’Ntoni can only imagine leaving as the end of the family. Kadiatou imagines it as going away with a report to bring home, and she pays for it by giving up the person she would have chosen to inherit the rope.</w:t>
      </w:r>
    </w:p>
    <w:p>
      <w:pPr>
        <w:pStyle w:val="BodyText"/>
      </w:pPr>
      <w:r>
        <w:t xml:space="preserve">Hydara does not make this easy. The refusal Kadiatou campaigned for costs Mariam a year, because in the bad season that follows the academy sends nobody south, and Kadiatou admits it:</w:t>
      </w:r>
      <w:r>
        <w:t xml:space="preserve"> </w:t>
      </w:r>
      <w:r>
        <w:t xml:space="preserve">“</w:t>
      </w:r>
      <w:r>
        <w:t xml:space="preserve">It cost you a year</w:t>
      </w:r>
      <w:r>
        <w:t xml:space="preserve">”</w:t>
      </w:r>
      <w:r>
        <w:t xml:space="preserve"> </w:t>
      </w:r>
      <w:r>
        <w:t xml:space="preserve">(p. 204). When Mariam finally leaves and asks again whether it was wrong, her grandmother only hands her the bag, and Mariam says,</w:t>
      </w:r>
      <w:r>
        <w:t xml:space="preserve"> </w:t>
      </w:r>
      <w:r>
        <w:t xml:space="preserve">“</w:t>
      </w:r>
      <w:r>
        <w:t xml:space="preserve">That isn’t an answer either</w:t>
      </w:r>
      <w:r>
        <w:t xml:space="preserve">”</w:t>
      </w:r>
      <w:r>
        <w:t xml:space="preserve"> </w:t>
      </w:r>
      <w:r>
        <w:t xml:space="preserve">(p. 209), climbs up</w:t>
      </w:r>
      <w:r>
        <w:t xml:space="preserve"> </w:t>
      </w:r>
      <w:r>
        <w:t xml:space="preserve">“</w:t>
      </w:r>
      <w:r>
        <w:t xml:space="preserve">and did not look down</w:t>
      </w:r>
      <w:r>
        <w:t xml:space="preserve">”</w:t>
      </w:r>
      <w:r>
        <w:t xml:space="preserve"> </w:t>
      </w:r>
      <w:r>
        <w:t xml:space="preserve">(p. 209). But in the last chapter Mariam is back, in a university jacket and holding a clipboard, standing beside Hassan on the station platform to receive the visitors from Madina. She has gone further and come back, as she was asked. And the rope passes to her niece Halima, who helps draw the first clear bucket from the recovered well and who is described as</w:t>
      </w:r>
      <w:r>
        <w:t xml:space="preserve"> </w:t>
      </w:r>
      <w:r>
        <w:t xml:space="preserve">“</w:t>
      </w:r>
      <w:r>
        <w:t xml:space="preserve">a girl who did not yet know it was hers</w:t>
      </w:r>
      <w:r>
        <w:t xml:space="preserve">”</w:t>
      </w:r>
      <w:r>
        <w:t xml:space="preserve"> </w:t>
      </w:r>
      <w:r>
        <w:t xml:space="preserve">(p. 232). The rock is still there, but it is held differently.</w:t>
      </w:r>
    </w:p>
    <w:p>
      <w:pPr>
        <w:pStyle w:val="BodyText"/>
      </w:pPr>
      <w:r>
        <w:t xml:space="preserve">Finally, I think the two novels disagree because they have different histories behind them. For Verga, history comes to Aci Trezza from outside, like weather: conscription, new taxes, the battle of Lissa where Luca dies, the cholera that kills Maruzza. The village can only endure it. Hydara’s grandmothers tell a different story about their own past. When Wagadu fell, its people</w:t>
      </w:r>
      <w:r>
        <w:t xml:space="preserve"> </w:t>
      </w:r>
      <w:r>
        <w:t xml:space="preserve">“</w:t>
      </w:r>
      <w:r>
        <w:t xml:space="preserve">followed the water, well by well, carrying what they could not bear to leave</w:t>
      </w:r>
      <w:r>
        <w:t xml:space="preserve">”</w:t>
      </w:r>
      <w:r>
        <w:t xml:space="preserve"> </w:t>
      </w:r>
      <w:r>
        <w:t xml:space="preserve">(p. 81), and the grandmothers call it</w:t>
      </w:r>
      <w:r>
        <w:t xml:space="preserve"> </w:t>
      </w:r>
      <w:r>
        <w:t xml:space="preserve">“</w:t>
      </w:r>
      <w:r>
        <w:t xml:space="preserve">a road that had not yet run out</w:t>
      </w:r>
      <w:r>
        <w:t xml:space="preserve">”</w:t>
      </w:r>
      <w:r>
        <w:t xml:space="preserve"> </w:t>
      </w:r>
      <w:r>
        <w:t xml:space="preserve">(p. 81). The Fula grandmothers go further: to them</w:t>
      </w:r>
      <w:r>
        <w:t xml:space="preserve"> </w:t>
      </w:r>
      <w:r>
        <w:t xml:space="preserve">“</w:t>
      </w:r>
      <w:r>
        <w:t xml:space="preserve">a road had never been an ending at all</w:t>
      </w:r>
      <w:r>
        <w:t xml:space="preserve">”</w:t>
      </w:r>
      <w:r>
        <w:t xml:space="preserve"> </w:t>
      </w:r>
      <w:r>
        <w:t xml:space="preserve">(p. 81). When an elder calls Wagadu</w:t>
      </w:r>
      <w:r>
        <w:t xml:space="preserve"> </w:t>
      </w:r>
      <w:r>
        <w:t xml:space="preserve">“</w:t>
      </w:r>
      <w:r>
        <w:t xml:space="preserve">Gone a thousand years</w:t>
      </w:r>
      <w:r>
        <w:t xml:space="preserve">”</w:t>
      </w:r>
      <w:r>
        <w:t xml:space="preserve">, Dr Arramata answers,</w:t>
      </w:r>
      <w:r>
        <w:t xml:space="preserve"> </w:t>
      </w:r>
      <w:r>
        <w:t xml:space="preserve">“</w:t>
      </w:r>
      <w:r>
        <w:t xml:space="preserve">Everyone in this room is what Wagadu turned into</w:t>
      </w:r>
      <w:r>
        <w:t xml:space="preserve">”</w:t>
      </w:r>
      <w:r>
        <w:t xml:space="preserve"> </w:t>
      </w:r>
      <w:r>
        <w:t xml:space="preserve">(p. 148). In this tradition leaving is how the people survived in the first place. The oyster is one way of living, and the herd on the move is another.</w:t>
      </w:r>
    </w:p>
    <w:p>
      <w:pPr>
        <w:pStyle w:val="BodyText"/>
      </w:pPr>
      <w:r>
        <w:t xml:space="preserve">I do not want to say that Hydara is right and Verga wrong.</w:t>
      </w:r>
      <w:r>
        <w:t xml:space="preserve"> </w:t>
      </w:r>
      <w:r>
        <w:rPr>
          <w:iCs/>
          <w:i/>
        </w:rPr>
        <w:t xml:space="preserve">I Malavoglia</w:t>
      </w:r>
      <w:r>
        <w:t xml:space="preserve"> </w:t>
      </w:r>
      <w:r>
        <w:t xml:space="preserve">is honest about a Sicily where a family had nothing except its rock, and where nobody wrote the debts on a public wall. Many people from my region left and were swallowed, and many who stayed were swallowed too. But reading the two books together made me notice that Verga’s oyster has no choice about the rock, while the people of Nafawol spend fifteen years rebuilding theirs: the stone lines in the dead channels, the ledger, the road. Because they change the place, the ones who leave have something to come back to, and the ones who stay can let a girl go without losing the well. Several friends in my class will leave Catania next year for Bologna or Milan. I would like someone to say to each of them what Kadiatou says to Mariam, and I would like there to be a string on the pegs when they come back.</w:t>
      </w:r>
    </w:p>
    <w:bookmarkStart w:id="104" w:name="bibliography-3"/>
    <w:p>
      <w:pPr>
        <w:pStyle w:val="Heading3"/>
      </w:pPr>
      <w:r>
        <w:t xml:space="preserve">Bibliography</w:t>
      </w:r>
    </w:p>
    <w:p>
      <w:pPr>
        <w:pStyle w:val="FirstParagraph"/>
      </w:pPr>
      <w:r>
        <w:t xml:space="preserve">Hydara, M.J.</w:t>
      </w:r>
      <w:r>
        <w:t xml:space="preserve"> </w:t>
      </w:r>
      <w:r>
        <w:rPr>
          <w:iCs/>
          <w:i/>
        </w:rPr>
        <w:t xml:space="preserve">Songs of Dust and Water</w:t>
      </w:r>
      <w:r>
        <w:t xml:space="preserve">. 2026. Paperback, ISBN 9798162251088.</w:t>
      </w:r>
    </w:p>
    <w:p>
      <w:pPr>
        <w:pStyle w:val="BodyText"/>
      </w:pPr>
      <w:r>
        <w:t xml:space="preserve">Verga, Giovanni.</w:t>
      </w:r>
      <w:r>
        <w:t xml:space="preserve"> </w:t>
      </w:r>
      <w:r>
        <w:rPr>
          <w:iCs/>
          <w:i/>
        </w:rPr>
        <w:t xml:space="preserve">I Malavoglia</w:t>
      </w:r>
      <w:r>
        <w:t xml:space="preserve">. Milano: Treves, 1881.</w:t>
      </w:r>
    </w:p>
    <w:p>
      <w:pPr>
        <w:pStyle w:val="BodyText"/>
      </w:pPr>
      <w:r>
        <w:t xml:space="preserve">Verga, Giovanni.</w:t>
      </w:r>
      <w:r>
        <w:t xml:space="preserve"> </w:t>
      </w:r>
      <w:r>
        <w:t xml:space="preserve">“</w:t>
      </w:r>
      <w:r>
        <w:t xml:space="preserve">Fantasticheria</w:t>
      </w:r>
      <w:r>
        <w:t xml:space="preserve">”</w:t>
      </w:r>
      <w:r>
        <w:t xml:space="preserve">. In</w:t>
      </w:r>
      <w:r>
        <w:t xml:space="preserve"> </w:t>
      </w:r>
      <w:r>
        <w:rPr>
          <w:iCs/>
          <w:i/>
        </w:rPr>
        <w:t xml:space="preserve">Vita dei campi</w:t>
      </w:r>
      <w:r>
        <w:t xml:space="preserve">. Milano: Treves, 1880 (first published in</w:t>
      </w:r>
      <w:r>
        <w:t xml:space="preserve"> </w:t>
      </w:r>
      <w:r>
        <w:rPr>
          <w:iCs/>
          <w:i/>
        </w:rPr>
        <w:t xml:space="preserve">Fanfulla della Domenica</w:t>
      </w:r>
      <w:r>
        <w:t xml:space="preserve">, 1879).</w:t>
      </w:r>
    </w:p>
    <w:p>
      <w:pPr>
        <w:pStyle w:val="BodyText"/>
      </w:pPr>
      <w:r>
        <w:t xml:space="preserve">Homer.</w:t>
      </w:r>
      <w:r>
        <w:t xml:space="preserve"> </w:t>
      </w:r>
      <w:r>
        <w:rPr>
          <w:iCs/>
          <w:i/>
        </w:rPr>
        <w:t xml:space="preserve">Odyssey</w:t>
      </w:r>
      <w:r>
        <w:t xml:space="preserve">, Book IX.</w:t>
      </w:r>
    </w:p>
    <w:p>
      <w:r>
        <w:br w:type="page"/>
      </w:r>
    </w:p>
    <w:bookmarkEnd w:id="104"/>
    <w:bookmarkEnd w:id="105"/>
    <w:bookmarkStart w:id="115" w:name="Xe5847d3a2f1875cc0615985013d0cfa06150375"/>
    <w:p>
      <w:pPr>
        <w:pStyle w:val="Heading2"/>
      </w:pPr>
      <w:r>
        <w:t xml:space="preserve">Essay 2: Nothing Is Free at the Well: Gift, Debt and Reciprocity in</w:t>
      </w:r>
      <w:r>
        <w:t xml:space="preserve"> </w:t>
      </w:r>
      <w:r>
        <w:rPr>
          <w:iCs/>
          <w:i/>
        </w:rPr>
        <w:t xml:space="preserve">Songs of Dust and Water</w:t>
      </w:r>
      <w:r>
        <w:t xml:space="preserve">, read with Marcel Mauss</w:t>
      </w:r>
    </w:p>
    <w:p>
      <w:pPr>
        <w:numPr>
          <w:ilvl w:val="0"/>
          <w:numId w:val="1013"/>
        </w:numPr>
        <w:pStyle w:val="Compact"/>
      </w:pPr>
      <w:r>
        <w:rPr>
          <w:bCs/>
          <w:b/>
        </w:rPr>
        <w:t xml:space="preserve">Written as:</w:t>
      </w:r>
      <w:r>
        <w:t xml:space="preserve"> </w:t>
      </w:r>
      <w:r>
        <w:t xml:space="preserve">a student aged 18, quinto anno, a liceo delle scienze umane (opzione economico-sociale) in Palermo</w:t>
      </w:r>
    </w:p>
    <w:p>
      <w:pPr>
        <w:numPr>
          <w:ilvl w:val="0"/>
          <w:numId w:val="1013"/>
        </w:numPr>
        <w:pStyle w:val="Compact"/>
      </w:pPr>
      <w:r>
        <w:rPr>
          <w:bCs/>
          <w:b/>
        </w:rPr>
        <w:t xml:space="preserve">Qualification:</w:t>
      </w:r>
      <w:r>
        <w:t xml:space="preserve"> </w:t>
      </w:r>
      <w:r>
        <w:t xml:space="preserve">Esame di Stato (Maturità), Liceo delle Scienze Umane, opzione economico-sociale; elaborato for the colloquio, Scienze umane (antropologia) with Diritto ed economia politica, written in English as a CLIL module</w:t>
      </w:r>
    </w:p>
    <w:p>
      <w:pPr>
        <w:numPr>
          <w:ilvl w:val="0"/>
          <w:numId w:val="1013"/>
        </w:numPr>
        <w:pStyle w:val="Compact"/>
      </w:pPr>
      <w:r>
        <w:rPr>
          <w:bCs/>
          <w:b/>
        </w:rPr>
        <w:t xml:space="preserve">Question / task:</w:t>
      </w:r>
      <w:r>
        <w:t xml:space="preserve"> </w:t>
      </w:r>
      <w:r>
        <w:t xml:space="preserve">Using Marcel Mauss’s theory of the gift, analyse how exchange, obligation and debt organise the life of a community in a literary work of your choice. Relate your analysis to an episode of collective action in Italian history.</w:t>
      </w:r>
    </w:p>
    <w:p>
      <w:pPr>
        <w:numPr>
          <w:ilvl w:val="0"/>
          <w:numId w:val="1013"/>
        </w:numPr>
        <w:pStyle w:val="Compact"/>
      </w:pPr>
      <w:r>
        <w:rPr>
          <w:bCs/>
          <w:b/>
        </w:rPr>
        <w:t xml:space="preserve">Word count:</w:t>
      </w:r>
      <w:r>
        <w:t xml:space="preserve"> </w:t>
      </w:r>
      <w:r>
        <w:t xml:space="preserve">2,961 (essay body, excluding headings and bibliography)</w:t>
      </w:r>
    </w:p>
    <w:bookmarkStart w:id="106" w:name="abstract-1"/>
    <w:p>
      <w:pPr>
        <w:pStyle w:val="Heading3"/>
      </w:pPr>
      <w:r>
        <w:t xml:space="preserve">Abstract</w:t>
      </w:r>
    </w:p>
    <w:p>
      <w:pPr>
        <w:pStyle w:val="FirstParagraph"/>
      </w:pPr>
      <w:r>
        <w:t xml:space="preserve">This elaborato reads the second part of M.J. Hydara’s novel</w:t>
      </w:r>
      <w:r>
        <w:t xml:space="preserve"> </w:t>
      </w:r>
      <w:r>
        <w:rPr>
          <w:iCs/>
          <w:i/>
        </w:rPr>
        <w:t xml:space="preserve">Songs of Dust and Water</w:t>
      </w:r>
      <w:r>
        <w:t xml:space="preserve"> </w:t>
      </w:r>
      <w:r>
        <w:t xml:space="preserve">through Marcel Mauss’s</w:t>
      </w:r>
      <w:r>
        <w:t xml:space="preserve"> </w:t>
      </w:r>
      <w:r>
        <w:rPr>
          <w:iCs/>
          <w:i/>
        </w:rPr>
        <w:t xml:space="preserve">Essai sur le don</w:t>
      </w:r>
      <w:r>
        <w:t xml:space="preserve"> </w:t>
      </w:r>
      <w:r>
        <w:t xml:space="preserve">(1925). It argues that in the novel’s villages every exchange, from a bowl of water to a foreign company’s offer, is judged by the relationship it creates and by who holds power inside it. Section 6 compares the novel’s community fund with Danilo Dolci’s campaigns for the Jato dam in western Sicily.</w:t>
      </w:r>
    </w:p>
    <w:bookmarkEnd w:id="106"/>
    <w:bookmarkStart w:id="107" w:name="Xae5c1414065a833200cd96acf03d52afa0daefc"/>
    <w:p>
      <w:pPr>
        <w:pStyle w:val="Heading3"/>
      </w:pPr>
      <w:r>
        <w:t xml:space="preserve">1. Introduction: Mauss and the obligation to return</w:t>
      </w:r>
    </w:p>
    <w:p>
      <w:pPr>
        <w:pStyle w:val="FirstParagraph"/>
      </w:pPr>
      <w:r>
        <w:t xml:space="preserve">In our anthropology course we studied Marcel Mauss’s</w:t>
      </w:r>
      <w:r>
        <w:t xml:space="preserve"> </w:t>
      </w:r>
      <w:r>
        <w:rPr>
          <w:iCs/>
          <w:i/>
        </w:rPr>
        <w:t xml:space="preserve">Essai sur le don</w:t>
      </w:r>
      <w:r>
        <w:t xml:space="preserve">, published in 1925 in the</w:t>
      </w:r>
      <w:r>
        <w:t xml:space="preserve"> </w:t>
      </w:r>
      <w:r>
        <w:rPr>
          <w:iCs/>
          <w:i/>
        </w:rPr>
        <w:t xml:space="preserve">Année sociologique</w:t>
      </w:r>
      <w:r>
        <w:t xml:space="preserve">. Mauss compared gift exchange in Polynesia, Melanesia and north-west America and concluded that gifts which look voluntary are in fact obligatory. He described three obligations: to give, to receive and to give back. Refusing to give, or refusing to accept, is like refusing friendship, and a gift that cannot be returned puts the receiver in a position of inferiority. From the Maori he took the</w:t>
      </w:r>
      <w:r>
        <w:t xml:space="preserve"> </w:t>
      </w:r>
      <w:r>
        <w:rPr>
          <w:iCs/>
          <w:i/>
        </w:rPr>
        <w:t xml:space="preserve">hau</w:t>
      </w:r>
      <w:r>
        <w:t xml:space="preserve">, the spirit of the thing given, which wants to return to where it came from, and from Malinowski’s</w:t>
      </w:r>
      <w:r>
        <w:t xml:space="preserve"> </w:t>
      </w:r>
      <w:r>
        <w:rPr>
          <w:iCs/>
          <w:i/>
        </w:rPr>
        <w:t xml:space="preserve">Argonauts of the Western Pacific</w:t>
      </w:r>
      <w:r>
        <w:t xml:space="preserve"> </w:t>
      </w:r>
      <w:r>
        <w:t xml:space="preserve">(1922) the kula ring. He called these exchanges</w:t>
      </w:r>
      <w:r>
        <w:t xml:space="preserve"> </w:t>
      </w:r>
      <w:r>
        <w:t xml:space="preserve">“</w:t>
      </w:r>
      <w:r>
        <w:t xml:space="preserve">total social facts</w:t>
      </w:r>
      <w:r>
        <w:t xml:space="preserve">”</w:t>
      </w:r>
      <w:r>
        <w:t xml:space="preserve">, because they are economic, religious, legal and moral at the same time.</w:t>
      </w:r>
    </w:p>
    <w:p>
      <w:pPr>
        <w:pStyle w:val="BodyText"/>
      </w:pPr>
      <w:r>
        <w:t xml:space="preserve">Mauss believed that modern societies had not entirely lost this morality, and he himself was active in the French co-operative movement, which is one reason I chose a novel about a co-operative. In Nafawol, a village on a dry floodplain in the fictional Republic of Tekuru, an engineer and a foreign fund help the villagers build a water harvester, a road, a mill and a common fund. What interested me most, though, were the small exchanges between people, because they show the rules that the bigger institutions later try to write down.</w:t>
      </w:r>
    </w:p>
    <w:p>
      <w:pPr>
        <w:pStyle w:val="BodyText"/>
      </w:pPr>
      <w:r>
        <w:t xml:space="preserve">My thesis is that Hydara’s villages are a Maussian society that learns to write its gift rules into law, and that the novel’s central conflict, the vote on the offer from TransGlobal, is a conflict about a gift too large to be returned.</w:t>
      </w:r>
    </w:p>
    <w:bookmarkEnd w:id="107"/>
    <w:bookmarkStart w:id="108" w:name="Xe39f00a959b211bea216f8312d1e85d05c08b1e"/>
    <w:p>
      <w:pPr>
        <w:pStyle w:val="Heading3"/>
      </w:pPr>
      <w:r>
        <w:t xml:space="preserve">2. Water and kola: the obligation to give and to receive</w:t>
      </w:r>
    </w:p>
    <w:p>
      <w:pPr>
        <w:pStyle w:val="FirstParagraph"/>
      </w:pPr>
      <w:r>
        <w:t xml:space="preserve">The first exchange in Part Two happens before anyone has signed anything. Kadiatou, the Water-Keeper, pours a bowl from the bitter well for the two strangers,</w:t>
      </w:r>
      <w:r>
        <w:t xml:space="preserve"> </w:t>
      </w:r>
      <w:r>
        <w:t xml:space="preserve">“</w:t>
      </w:r>
      <w:r>
        <w:t xml:space="preserve">because a guest is offered water and there was no other water to give</w:t>
      </w:r>
      <w:r>
        <w:t xml:space="preserve">”</w:t>
      </w:r>
      <w:r>
        <w:t xml:space="preserve"> </w:t>
      </w:r>
      <w:r>
        <w:t xml:space="preserve">(p. 87). The obligation to give is stronger than the quality of the gift: she knows the water is making children ill, and still offers it. The engineer’s reply is a counter-gift. When the demonstration unit finally produces clean water, Adam takes the glass straight to her:</w:t>
      </w:r>
      <w:r>
        <w:t xml:space="preserve"> </w:t>
      </w:r>
      <w:r>
        <w:t xml:space="preserve">“</w:t>
      </w:r>
      <w:r>
        <w:t xml:space="preserve">He held it out and said nothing</w:t>
      </w:r>
      <w:r>
        <w:t xml:space="preserve">”</w:t>
      </w:r>
      <w:r>
        <w:t xml:space="preserve"> </w:t>
      </w:r>
      <w:r>
        <w:t xml:space="preserve">(p. 98). The first round of exchange in Part Two is completed in a Maussian way, with water returned for water.</w:t>
      </w:r>
    </w:p>
    <w:p>
      <w:pPr>
        <w:pStyle w:val="BodyText"/>
      </w:pPr>
      <w:r>
        <w:t xml:space="preserve">Refusing water is the clearest signal of a broken relationship. After two young Guardians of Nafawol chase a herd boy from Sirawol into a gully and his arm is broken, the committee sends the elder Mamadou with</w:t>
      </w:r>
      <w:r>
        <w:t xml:space="preserve"> </w:t>
      </w:r>
      <w:r>
        <w:t xml:space="preserve">“</w:t>
      </w:r>
      <w:r>
        <w:t xml:space="preserve">a good goat</w:t>
      </w:r>
      <w:r>
        <w:t xml:space="preserve">”</w:t>
      </w:r>
      <w:r>
        <w:t xml:space="preserve">, kola,</w:t>
      </w:r>
      <w:r>
        <w:t xml:space="preserve"> </w:t>
      </w:r>
      <w:r>
        <w:t xml:space="preserve">“</w:t>
      </w:r>
      <w:r>
        <w:t xml:space="preserve">and the words of apology that villages on the floodplain used for a wrong that could not be undone</w:t>
      </w:r>
      <w:r>
        <w:t xml:space="preserve">”</w:t>
      </w:r>
      <w:r>
        <w:t xml:space="preserve"> </w:t>
      </w:r>
      <w:r>
        <w:t xml:space="preserve">(p. 123). Alkalo Musa receives everything in front of his committee</w:t>
      </w:r>
      <w:r>
        <w:t xml:space="preserve"> </w:t>
      </w:r>
      <w:r>
        <w:t xml:space="preserve">“</w:t>
      </w:r>
      <w:r>
        <w:t xml:space="preserve">and did not offer Mamadou water</w:t>
      </w:r>
      <w:r>
        <w:t xml:space="preserve">”</w:t>
      </w:r>
      <w:r>
        <w:t xml:space="preserve"> </w:t>
      </w:r>
      <w:r>
        <w:t xml:space="preserve">(p. 124). When Mamadou returns home his whole report is:</w:t>
      </w:r>
      <w:r>
        <w:t xml:space="preserve"> </w:t>
      </w:r>
      <w:r>
        <w:t xml:space="preserve">“</w:t>
      </w:r>
      <w:r>
        <w:t xml:space="preserve">They took the goat</w:t>
      </w:r>
      <w:r>
        <w:t xml:space="preserve">”</w:t>
      </w:r>
      <w:r>
        <w:t xml:space="preserve"> </w:t>
      </w:r>
      <w:r>
        <w:t xml:space="preserve">(p. 124). In Mauss’s terms Sirawol has accepted the compensation and refused the relationship. Years later, when Kadiatou goes to Sirawol</w:t>
      </w:r>
      <w:r>
        <w:t xml:space="preserve"> </w:t>
      </w:r>
      <w:r>
        <w:t xml:space="preserve">“</w:t>
      </w:r>
      <w:r>
        <w:t xml:space="preserve">with kola for Musa tied in a cloth</w:t>
      </w:r>
      <w:r>
        <w:t xml:space="preserve">”</w:t>
      </w:r>
      <w:r>
        <w:t xml:space="preserve"> </w:t>
      </w:r>
      <w:r>
        <w:t xml:space="preserve">(p. 160), the gesture is completed in the opposite direction:</w:t>
      </w:r>
      <w:r>
        <w:t xml:space="preserve"> </w:t>
      </w:r>
      <w:r>
        <w:t xml:space="preserve">“</w:t>
      </w:r>
      <w:r>
        <w:t xml:space="preserve">A girl brought her water from the taps, and she drank it</w:t>
      </w:r>
      <w:r>
        <w:t xml:space="preserve">”</w:t>
      </w:r>
      <w:r>
        <w:t xml:space="preserve"> </w:t>
      </w:r>
      <w:r>
        <w:t xml:space="preserve">(p. 161). Neither of them speaks of the sealed mill or of the charter Musa had asked for.</w:t>
      </w:r>
    </w:p>
    <w:p>
      <w:pPr>
        <w:pStyle w:val="BodyText"/>
      </w:pPr>
      <w:r>
        <w:t xml:space="preserve">The same custom is turned against Kadiatou at the funeral of old Jankero, who had asked her how far away the promised hospital would be. A girl goes round the guests with a cup, but</w:t>
      </w:r>
      <w:r>
        <w:t xml:space="preserve"> </w:t>
      </w:r>
      <w:r>
        <w:t xml:space="preserve">“</w:t>
      </w:r>
      <w:r>
        <w:t xml:space="preserve">the elder son said the girl’s name, not loudly, and she went past</w:t>
      </w:r>
      <w:r>
        <w:t xml:space="preserve">”</w:t>
      </w:r>
      <w:r>
        <w:t xml:space="preserve"> </w:t>
      </w:r>
      <w:r>
        <w:t xml:space="preserve">(p. 207). Only on the lorry home does Fatou give her a drink, and</w:t>
      </w:r>
      <w:r>
        <w:t xml:space="preserve"> </w:t>
      </w:r>
      <w:r>
        <w:t xml:space="preserve">“</w:t>
      </w:r>
      <w:r>
        <w:t xml:space="preserve">Kadiatou drank it to the bottom</w:t>
      </w:r>
      <w:r>
        <w:t xml:space="preserve">”</w:t>
      </w:r>
      <w:r>
        <w:t xml:space="preserve"> </w:t>
      </w:r>
      <w:r>
        <w:t xml:space="preserve">(p. 207). No one raises a voice. The family uses the ordinary obligation to give water as a way of saying that the debt between them is not closed.</w:t>
      </w:r>
    </w:p>
    <w:p>
      <w:pPr>
        <w:pStyle w:val="BodyText"/>
      </w:pPr>
      <w:r>
        <w:t xml:space="preserve">Kola works in a similar way. The glossary defines it as a nut</w:t>
      </w:r>
      <w:r>
        <w:t xml:space="preserve"> </w:t>
      </w:r>
      <w:r>
        <w:t xml:space="preserve">“</w:t>
      </w:r>
      <w:r>
        <w:t xml:space="preserve">shared and given as a sign of respect, welcome or apology</w:t>
      </w:r>
      <w:r>
        <w:t xml:space="preserve">”</w:t>
      </w:r>
      <w:r>
        <w:t xml:space="preserve"> </w:t>
      </w:r>
      <w:r>
        <w:t xml:space="preserve">(p. 238). When Mamadou goes to the herders’ camp to agree where their cattle will cross the new stone lines in the old channels,</w:t>
      </w:r>
      <w:r>
        <w:t xml:space="preserve"> </w:t>
      </w:r>
      <w:r>
        <w:t xml:space="preserve">“</w:t>
      </w:r>
      <w:r>
        <w:t xml:space="preserve">The first time, they took the kola and sent him home</w:t>
      </w:r>
      <w:r>
        <w:t xml:space="preserve">”</w:t>
      </w:r>
      <w:r>
        <w:t xml:space="preserve"> </w:t>
      </w:r>
      <w:r>
        <w:t xml:space="preserve">(p. 126). Here the second obligation, to receive, is shown in a negative form: the herders receive the gift but not what it asks for. Mamadou has to return twice more before an agreement is reached.</w:t>
      </w:r>
    </w:p>
    <w:bookmarkEnd w:id="108"/>
    <w:bookmarkStart w:id="109" w:name="Xb8b01fcaae013ad3bec045d27c85312afed436c"/>
    <w:p>
      <w:pPr>
        <w:pStyle w:val="Heading3"/>
      </w:pPr>
      <w:r>
        <w:t xml:space="preserve">3. The bowl on the shelf: a gift that cannot yet be returned</w:t>
      </w:r>
    </w:p>
    <w:p>
      <w:pPr>
        <w:pStyle w:val="FirstParagraph"/>
      </w:pPr>
      <w:r>
        <w:t xml:space="preserve">The most Maussian object in the novel is a bowl. Every Tobaski, the Feast of the Sacrifice,</w:t>
      </w:r>
      <w:r>
        <w:t xml:space="preserve"> </w:t>
      </w:r>
      <w:r>
        <w:t xml:space="preserve">“</w:t>
      </w:r>
      <w:r>
        <w:t xml:space="preserve">Mamadou’s household had always sent a bowl to Kadiatou’s</w:t>
      </w:r>
      <w:r>
        <w:t xml:space="preserve">”</w:t>
      </w:r>
      <w:r>
        <w:t xml:space="preserve"> </w:t>
      </w:r>
      <w:r>
        <w:t xml:space="preserve">(p. 169). In the year this scene takes place, Mamadou’s grandson Lamin has been caught stealing from the Fund through small payments to a false carter, and Kadiatou’s granddaughter Mariam was the one who noticed the pattern in the ledger. At Tobaski the children of his compound carry bowls to the alkalo’s, the smith’s and the other houses down the lane, but not to Kadiatou’s. Then, near dusk, Lamin’s mother comes herself.</w:t>
      </w:r>
      <w:r>
        <w:t xml:space="preserve"> </w:t>
      </w:r>
      <w:r>
        <w:t xml:space="preserve">“</w:t>
      </w:r>
      <w:r>
        <w:t xml:space="preserve">She stood outside the gate with the bowl in both hands and did not call out</w:t>
      </w:r>
      <w:r>
        <w:t xml:space="preserve">”</w:t>
      </w:r>
      <w:r>
        <w:t xml:space="preserve"> </w:t>
      </w:r>
      <w:r>
        <w:t xml:space="preserve">(p. 169). Mariam takes it. Kadiatou’s only instruction is</w:t>
      </w:r>
      <w:r>
        <w:t xml:space="preserve"> </w:t>
      </w:r>
      <w:r>
        <w:t xml:space="preserve">“</w:t>
      </w:r>
      <w:r>
        <w:t xml:space="preserve">Then put it in the pot with the rest</w:t>
      </w:r>
      <w:r>
        <w:t xml:space="preserve">”</w:t>
      </w:r>
      <w:r>
        <w:t xml:space="preserve"> </w:t>
      </w:r>
      <w:r>
        <w:t xml:space="preserve">(p. 170), which means that the gift is accepted and is not given special importance.</w:t>
      </w:r>
    </w:p>
    <w:p>
      <w:pPr>
        <w:pStyle w:val="BodyText"/>
      </w:pPr>
      <w:r>
        <w:t xml:space="preserve">The return is more difficult. Mariam washes the bowl to send it back, and in the morning she</w:t>
      </w:r>
      <w:r>
        <w:t xml:space="preserve"> </w:t>
      </w:r>
      <w:r>
        <w:t xml:space="preserve">“</w:t>
      </w:r>
      <w:r>
        <w:t xml:space="preserve">put a handful of groundnuts in it from her grandmother’s basin, then tipped them out again</w:t>
      </w:r>
      <w:r>
        <w:t xml:space="preserve">”</w:t>
      </w:r>
      <w:r>
        <w:t xml:space="preserve"> </w:t>
      </w:r>
      <w:r>
        <w:t xml:space="preserve">(p. 170). She does not know what the right counter-gift is, and</w:t>
      </w:r>
      <w:r>
        <w:t xml:space="preserve"> </w:t>
      </w:r>
      <w:r>
        <w:t xml:space="preserve">“</w:t>
      </w:r>
      <w:r>
        <w:t xml:space="preserve">Kadiatou said it was Mariam’s to take</w:t>
      </w:r>
      <w:r>
        <w:t xml:space="preserve">”</w:t>
      </w:r>
      <w:r>
        <w:t xml:space="preserve"> </w:t>
      </w:r>
      <w:r>
        <w:t xml:space="preserve">(p. 170). The chapter ends with the bowl:</w:t>
      </w:r>
      <w:r>
        <w:t xml:space="preserve"> </w:t>
      </w:r>
      <w:r>
        <w:t xml:space="preserve">“</w:t>
      </w:r>
      <w:r>
        <w:t xml:space="preserve">It was still on the shelf at the end of the rains, with a cloth over it against the dust</w:t>
      </w:r>
      <w:r>
        <w:t xml:space="preserve">”</w:t>
      </w:r>
      <w:r>
        <w:t xml:space="preserve"> </w:t>
      </w:r>
      <w:r>
        <w:t xml:space="preserve">(p. 170). For Mauss, the relationship lives in the time between the gift and the return. A bowl returned at once would close the account. A bowl kept on the shelf, protected from the dust, means that the debt between the two households is still open and that both sides are still inside it. The novel never tells us whether it was returned.</w:t>
      </w:r>
    </w:p>
    <w:p>
      <w:pPr>
        <w:pStyle w:val="BodyText"/>
      </w:pPr>
      <w:r>
        <w:t xml:space="preserve">Joking relationships are another form of exchange the novel shows. Alkalo Yaya of Kumbawol and Alkalo Musa are</w:t>
      </w:r>
      <w:r>
        <w:t xml:space="preserve"> </w:t>
      </w:r>
      <w:r>
        <w:rPr>
          <w:iCs/>
          <w:i/>
        </w:rPr>
        <w:t xml:space="preserve">kal</w:t>
      </w:r>
      <w:r>
        <w:t xml:space="preserve">, joking cousins, and at the charter meeting Yaya says that when Musa came to Kumbawol</w:t>
      </w:r>
      <w:r>
        <w:t xml:space="preserve"> </w:t>
      </w:r>
      <w:r>
        <w:t xml:space="preserve">“</w:t>
      </w:r>
      <w:r>
        <w:t xml:space="preserve">he ate for three</w:t>
      </w:r>
      <w:r>
        <w:t xml:space="preserve">”</w:t>
      </w:r>
      <w:r>
        <w:t xml:space="preserve"> </w:t>
      </w:r>
      <w:r>
        <w:t xml:space="preserve">(p. 171), and Musa answers,</w:t>
      </w:r>
      <w:r>
        <w:t xml:space="preserve"> </w:t>
      </w:r>
      <w:r>
        <w:t xml:space="preserve">“</w:t>
      </w:r>
      <w:r>
        <w:t xml:space="preserve">Because Kumbawol cooks for one</w:t>
      </w:r>
      <w:r>
        <w:t xml:space="preserve">”</w:t>
      </w:r>
      <w:r>
        <w:t xml:space="preserve"> </w:t>
      </w:r>
      <w:r>
        <w:t xml:space="preserve">(p. 171). Radcliffe-Brown, in</w:t>
      </w:r>
      <w:r>
        <w:t xml:space="preserve"> </w:t>
      </w:r>
      <w:r>
        <w:t xml:space="preserve">“</w:t>
      </w:r>
      <w:r>
        <w:t xml:space="preserve">On Joking Relationships</w:t>
      </w:r>
      <w:r>
        <w:t xml:space="preserve">”</w:t>
      </w:r>
      <w:r>
        <w:t xml:space="preserve"> </w:t>
      </w:r>
      <w:r>
        <w:t xml:space="preserve">(1940), saw such bonds as a way of managing tension between groups that are both allied and separate. Here the insults are exchanged like gifts, one for one, and keep the two villages equal at a meeting about which villages will grow richer.</w:t>
      </w:r>
    </w:p>
    <w:bookmarkEnd w:id="109"/>
    <w:bookmarkStart w:id="110" w:name="X85ea57f0b2d2f4e726c84db7a5136a49d71f518"/>
    <w:p>
      <w:pPr>
        <w:pStyle w:val="Heading3"/>
      </w:pPr>
      <w:r>
        <w:t xml:space="preserve">4. Credit without interest: Haja’s goat, the cow and the Fund</w:t>
      </w:r>
    </w:p>
    <w:p>
      <w:pPr>
        <w:pStyle w:val="FirstParagraph"/>
      </w:pPr>
      <w:r>
        <w:t xml:space="preserve">The women’s</w:t>
      </w:r>
      <w:r>
        <w:t xml:space="preserve"> </w:t>
      </w:r>
      <w:r>
        <w:rPr>
          <w:iCs/>
          <w:i/>
        </w:rPr>
        <w:t xml:space="preserve">osusu</w:t>
      </w:r>
      <w:r>
        <w:t xml:space="preserve">, a rotating savings pot, is a system of delayed reciprocity: each woman gives every month and receives the whole pot once. Isatou, who keeps it, refuses to change the order even for her own son’s wife, whose roof has lost a sheet in a storm. But when three women come from Sirawol, whose mill has been sealed by an inspector, and ask to borrow from the pot, she puts the request to the circle. That month the pot is Haja’s,</w:t>
      </w:r>
      <w:r>
        <w:t xml:space="preserve"> </w:t>
      </w:r>
      <w:r>
        <w:t xml:space="preserve">“</w:t>
      </w:r>
      <w:r>
        <w:t xml:space="preserve">the oldest woman on the mats</w:t>
      </w:r>
      <w:r>
        <w:t xml:space="preserve">”</w:t>
      </w:r>
      <w:r>
        <w:t xml:space="preserve">, and Haja</w:t>
      </w:r>
      <w:r>
        <w:t xml:space="preserve"> </w:t>
      </w:r>
      <w:r>
        <w:t xml:space="preserve">“</w:t>
      </w:r>
      <w:r>
        <w:t xml:space="preserve">said yes before anyone else had opened her mouth</w:t>
      </w:r>
      <w:r>
        <w:t xml:space="preserve">”</w:t>
      </w:r>
      <w:r>
        <w:t xml:space="preserve"> </w:t>
      </w:r>
      <w:r>
        <w:t xml:space="preserve">(p. 162). Isatou splits the pot in two. Her daughter-in-law sees what Mauss saw, that public giving is voluntary in theory and obligatory in practice:</w:t>
      </w:r>
      <w:r>
        <w:t xml:space="preserve"> </w:t>
      </w:r>
      <w:r>
        <w:t xml:space="preserve">“</w:t>
      </w:r>
      <w:r>
        <w:t xml:space="preserve">Haja said yes because you asked her in front of everybody</w:t>
      </w:r>
      <w:r>
        <w:t xml:space="preserve">”</w:t>
      </w:r>
      <w:r>
        <w:t xml:space="preserve"> </w:t>
      </w:r>
      <w:r>
        <w:t xml:space="preserve">(p. 162). The cost is hidden:</w:t>
      </w:r>
      <w:r>
        <w:t xml:space="preserve"> </w:t>
      </w:r>
      <w:r>
        <w:t xml:space="preserve">“</w:t>
      </w:r>
      <w:r>
        <w:t xml:space="preserve">Haja sold her white-faced goat at the Talawol lumo the next week</w:t>
      </w:r>
      <w:r>
        <w:t xml:space="preserve">”</w:t>
      </w:r>
      <w:r>
        <w:t xml:space="preserve"> </w:t>
      </w:r>
      <w:r>
        <w:t xml:space="preserve">(p. 162). The Sirawol women return the loan,</w:t>
      </w:r>
      <w:r>
        <w:t xml:space="preserve"> </w:t>
      </w:r>
      <w:r>
        <w:t xml:space="preserve">“</w:t>
      </w:r>
      <w:r>
        <w:t xml:space="preserve">every coin, knotted in the same cloth</w:t>
      </w:r>
      <w:r>
        <w:t xml:space="preserve">”</w:t>
      </w:r>
      <w:r>
        <w:t xml:space="preserve"> </w:t>
      </w:r>
      <w:r>
        <w:t xml:space="preserve">(p. 162), and when Isatou brings Haja her share they drink tea and</w:t>
      </w:r>
      <w:r>
        <w:t xml:space="preserve"> </w:t>
      </w:r>
      <w:r>
        <w:t xml:space="preserve">“</w:t>
      </w:r>
      <w:r>
        <w:t xml:space="preserve">neither of them mentioned the goat</w:t>
      </w:r>
      <w:r>
        <w:t xml:space="preserve">”</w:t>
      </w:r>
      <w:r>
        <w:t xml:space="preserve"> </w:t>
      </w:r>
      <w:r>
        <w:t xml:space="preserve">(p. 163). The goat is the part of the gift that can never be repaid, and the two women respect it by not naming it.</w:t>
      </w:r>
    </w:p>
    <w:p>
      <w:pPr>
        <w:pStyle w:val="BodyText"/>
      </w:pPr>
      <w:r>
        <w:t xml:space="preserve">Mamadou gives the model for the Union’s loans at the charter meeting:</w:t>
      </w:r>
      <w:r>
        <w:t xml:space="preserve"> </w:t>
      </w:r>
      <w:r>
        <w:t xml:space="preserve">“</w:t>
      </w:r>
      <w:r>
        <w:t xml:space="preserve">My grandfather once lent a cow to a family that had lost its herd,</w:t>
      </w:r>
      <w:r>
        <w:t xml:space="preserve">”</w:t>
      </w:r>
      <w:r>
        <w:t xml:space="preserve"> </w:t>
      </w:r>
      <w:r>
        <w:t xml:space="preserve">and the family kept her milk and calves, and</w:t>
      </w:r>
      <w:r>
        <w:t xml:space="preserve"> </w:t>
      </w:r>
      <w:r>
        <w:t xml:space="preserve">“</w:t>
      </w:r>
      <w:r>
        <w:t xml:space="preserve">when they could stand again, she came home to him</w:t>
      </w:r>
      <w:r>
        <w:t xml:space="preserve">”</w:t>
      </w:r>
      <w:r>
        <w:t xml:space="preserve"> </w:t>
      </w:r>
      <w:r>
        <w:t xml:space="preserve">(p. 172). This is credit without interest. The borrower keeps what the cow produces, and the lender gets back only the cow. It is the opposite of what Mamadou feared from the trading consortium:</w:t>
      </w:r>
      <w:r>
        <w:t xml:space="preserve"> </w:t>
      </w:r>
      <w:r>
        <w:t xml:space="preserve">“</w:t>
      </w:r>
      <w:r>
        <w:t xml:space="preserve">And while the mill pays, the debt has calves</w:t>
      </w:r>
      <w:r>
        <w:t xml:space="preserve">”</w:t>
      </w:r>
      <w:r>
        <w:t xml:space="preserve"> </w:t>
      </w:r>
      <w:r>
        <w:t xml:space="preserve">(p. 141). The Coffer Fund follows the grandfather’s cow:</w:t>
      </w:r>
      <w:r>
        <w:t xml:space="preserve"> </w:t>
      </w:r>
      <w:r>
        <w:t xml:space="preserve">“</w:t>
      </w:r>
      <w:r>
        <w:t xml:space="preserve">The Fund lent without interest</w:t>
      </w:r>
      <w:r>
        <w:t xml:space="preserve">”</w:t>
      </w:r>
      <w:r>
        <w:t xml:space="preserve"> </w:t>
      </w:r>
      <w:r>
        <w:t xml:space="preserve">(p. 163). But the novel is careful to add that the rules were written plainly</w:t>
      </w:r>
      <w:r>
        <w:t xml:space="preserve"> </w:t>
      </w:r>
      <w:r>
        <w:t xml:space="preserve">“</w:t>
      </w:r>
      <w:r>
        <w:t xml:space="preserve">so that no village could talk its way out of a debt by being pitied</w:t>
      </w:r>
      <w:r>
        <w:t xml:space="preserve">”</w:t>
      </w:r>
      <w:r>
        <w:t xml:space="preserve"> </w:t>
      </w:r>
      <w:r>
        <w:t xml:space="preserve">(p. 163). This is very close to Mauss’s warning about charity. A gift that the receiver can never return humiliates, and pity is another form of that humiliation. The Fund wants the dignity of the gift economy without its obligation to be grateful.</w:t>
      </w:r>
    </w:p>
    <w:p>
      <w:pPr>
        <w:pStyle w:val="BodyText"/>
      </w:pPr>
      <w:r>
        <w:t xml:space="preserve">When Sirawol cannot repay because its mill was sealed, the committee faces a real dilemma. Ousman says that</w:t>
      </w:r>
      <w:r>
        <w:t xml:space="preserve"> </w:t>
      </w:r>
      <w:r>
        <w:t xml:space="preserve">“</w:t>
      </w:r>
      <w:r>
        <w:t xml:space="preserve">a fund which took a village’s harvest and then its house was a bank with better manners</w:t>
      </w:r>
      <w:r>
        <w:t xml:space="preserve">”</w:t>
      </w:r>
      <w:r>
        <w:t xml:space="preserve"> </w:t>
      </w:r>
      <w:r>
        <w:t xml:space="preserve">(p. 163), and Nyma, who runs the press line, finds the answer:</w:t>
      </w:r>
      <w:r>
        <w:t xml:space="preserve"> </w:t>
      </w:r>
      <w:r>
        <w:t xml:space="preserve">“</w:t>
      </w:r>
      <w:r>
        <w:t xml:space="preserve">This village did not fail. It was stopped</w:t>
      </w:r>
      <w:r>
        <w:t xml:space="preserve">”</w:t>
      </w:r>
      <w:r>
        <w:t xml:space="preserve"> </w:t>
      </w:r>
      <w:r>
        <w:t xml:space="preserve">(p. 163). The suspension clause turns a moral distinction into a legal one. It also has a cost, and the novel shows it:</w:t>
      </w:r>
      <w:r>
        <w:t xml:space="preserve"> </w:t>
      </w:r>
      <w:r>
        <w:t xml:space="preserve">“</w:t>
      </w:r>
      <w:r>
        <w:t xml:space="preserve">Proxima’s money built things; it did not pay debts</w:t>
      </w:r>
      <w:r>
        <w:t xml:space="preserve">”</w:t>
      </w:r>
      <w:r>
        <w:t xml:space="preserve"> </w:t>
      </w:r>
      <w:r>
        <w:t xml:space="preserve">(p. 163), so Nafawol pays for its neighbour’s pause by leaving its own new school building unfinished for more than a year.</w:t>
      </w:r>
    </w:p>
    <w:p>
      <w:pPr>
        <w:pStyle w:val="BodyText"/>
      </w:pPr>
      <w:r>
        <w:t xml:space="preserve">A similar move happens with the women’s work. When the village builds its road, Isatou reads out the millet, oil and hours the women have given and says to Fatou,</w:t>
      </w:r>
      <w:r>
        <w:t xml:space="preserve"> </w:t>
      </w:r>
      <w:r>
        <w:t xml:space="preserve">“</w:t>
      </w:r>
      <w:r>
        <w:t xml:space="preserve">Write it in your ledger</w:t>
      </w:r>
      <w:r>
        <w:t xml:space="preserve">”</w:t>
      </w:r>
      <w:r>
        <w:t xml:space="preserve"> </w:t>
      </w:r>
      <w:r>
        <w:t xml:space="preserve">(p. 113). Later, during a cooking strike, the Union Council agrees a fee</w:t>
      </w:r>
      <w:r>
        <w:t xml:space="preserve"> </w:t>
      </w:r>
      <w:r>
        <w:t xml:space="preserve">“</w:t>
      </w:r>
      <w:r>
        <w:t xml:space="preserve">paid to the osusu</w:t>
      </w:r>
      <w:r>
        <w:t xml:space="preserve">”</w:t>
      </w:r>
      <w:r>
        <w:t xml:space="preserve"> </w:t>
      </w:r>
      <w:r>
        <w:t xml:space="preserve">for cooking at councils and public works. But when Fatou asks about funerals and naming ceremonies, Isatou answers:</w:t>
      </w:r>
      <w:r>
        <w:t xml:space="preserve"> </w:t>
      </w:r>
      <w:r>
        <w:t xml:space="preserve">“</w:t>
      </w:r>
      <w:r>
        <w:t xml:space="preserve">Those are ours</w:t>
      </w:r>
      <w:r>
        <w:t xml:space="preserve">”</w:t>
      </w:r>
      <w:r>
        <w:t xml:space="preserve"> </w:t>
      </w:r>
      <w:r>
        <w:t xml:space="preserve">(p. 182). Isatou seems to want the public work paid, so that the men cannot forget it, and the rituals of life and death to stay inside the gift economy, where money would spoil them.</w:t>
      </w:r>
    </w:p>
    <w:bookmarkEnd w:id="110"/>
    <w:bookmarkStart w:id="111" w:name="X84b56ff90ae697ba1a74696e0d6726636441e87"/>
    <w:p>
      <w:pPr>
        <w:pStyle w:val="Heading3"/>
      </w:pPr>
      <w:r>
        <w:t xml:space="preserve">5. A gift that would bind: the offer from TransGlobal</w:t>
      </w:r>
    </w:p>
    <w:p>
      <w:pPr>
        <w:pStyle w:val="FirstParagraph"/>
      </w:pPr>
      <w:r>
        <w:t xml:space="preserve">The offer from TransGlobal Agriculture made me think of Mauss’s most famous example, the potlatch, where a chief gives or destroys so much wealth that his rival cannot return it and is humiliated. The company promises a university, a hospital, pensions and fifty thousand dollars for every family. Fatou sets the headline figure against the Union’s trade, and</w:t>
      </w:r>
      <w:r>
        <w:t xml:space="preserve"> </w:t>
      </w:r>
      <w:r>
        <w:t xml:space="preserve">“</w:t>
      </w:r>
      <w:r>
        <w:t xml:space="preserve">It came to more than two hundred years of everything the Union sold</w:t>
      </w:r>
      <w:r>
        <w:t xml:space="preserve">”</w:t>
      </w:r>
      <w:r>
        <w:t xml:space="preserve"> </w:t>
      </w:r>
      <w:r>
        <w:t xml:space="preserve">(p. 188). No village could ever return a gift of that size, and that is why Kadiatou and others are suspicious of it.</w:t>
      </w:r>
    </w:p>
    <w:p>
      <w:pPr>
        <w:pStyle w:val="BodyText"/>
      </w:pPr>
      <w:r>
        <w:t xml:space="preserve">Evelyn Reed, the company’s representative, is honest about what she wants:</w:t>
      </w:r>
      <w:r>
        <w:t xml:space="preserve"> </w:t>
      </w:r>
      <w:r>
        <w:t xml:space="preserve">“</w:t>
      </w:r>
      <w:r>
        <w:t xml:space="preserve">We are not paying for the model. We are paying for the first right to buy what you grow</w:t>
      </w:r>
      <w:r>
        <w:t xml:space="preserve">”</w:t>
      </w:r>
      <w:r>
        <w:t xml:space="preserve"> </w:t>
      </w:r>
      <w:r>
        <w:t xml:space="preserve">(p. 186). When Reed calls it</w:t>
      </w:r>
      <w:r>
        <w:t xml:space="preserve"> </w:t>
      </w:r>
      <w:r>
        <w:t xml:space="preserve">“</w:t>
      </w:r>
      <w:r>
        <w:t xml:space="preserve">a partnership</w:t>
      </w:r>
      <w:r>
        <w:t xml:space="preserve">”</w:t>
      </w:r>
      <w:r>
        <w:t xml:space="preserve">, Fatou, who actually wants the offer, will not let it be dressed up as anything kinder than it is:</w:t>
      </w:r>
      <w:r>
        <w:t xml:space="preserve"> </w:t>
      </w:r>
      <w:r>
        <w:t xml:space="preserve">“</w:t>
      </w:r>
      <w:r>
        <w:t xml:space="preserve">It would be a sale,</w:t>
      </w:r>
      <w:r>
        <w:t xml:space="preserve">”</w:t>
      </w:r>
      <w:r>
        <w:t xml:space="preserve"> </w:t>
      </w:r>
      <w:r>
        <w:t xml:space="preserve">she says, and</w:t>
      </w:r>
      <w:r>
        <w:t xml:space="preserve"> </w:t>
      </w:r>
      <w:r>
        <w:t xml:space="preserve">“</w:t>
      </w:r>
      <w:r>
        <w:t xml:space="preserve">Call it one, and we can talk about the price</w:t>
      </w:r>
      <w:r>
        <w:t xml:space="preserve">”</w:t>
      </w:r>
      <w:r>
        <w:t xml:space="preserve"> </w:t>
      </w:r>
      <w:r>
        <w:t xml:space="preserve">(p. 187). Kadiatou’s answer is shorter, and the novel gives it as a statement rather than a question:</w:t>
      </w:r>
      <w:r>
        <w:t xml:space="preserve"> </w:t>
      </w:r>
      <w:r>
        <w:t xml:space="preserve">“</w:t>
      </w:r>
      <w:r>
        <w:t xml:space="preserve">With whose hand on the key,</w:t>
      </w:r>
      <w:r>
        <w:t xml:space="preserve">”</w:t>
      </w:r>
      <w:r>
        <w:t xml:space="preserve"> </w:t>
      </w:r>
      <w:r>
        <w:t xml:space="preserve">Kadiatou said (p. 187). When the student Bintu finds a clause that would give TransGlobal all the Union’s future inventions,</w:t>
      </w:r>
      <w:r>
        <w:t xml:space="preserve"> </w:t>
      </w:r>
      <w:r>
        <w:t xml:space="preserve">“</w:t>
      </w:r>
      <w:r>
        <w:t xml:space="preserve">licensed in perpetuity</w:t>
      </w:r>
      <w:r>
        <w:t xml:space="preserve">”</w:t>
      </w:r>
      <w:r>
        <w:t xml:space="preserve"> </w:t>
      </w:r>
      <w:r>
        <w:t xml:space="preserve">(p. 196), Fatou understands it in Maussian terms:</w:t>
      </w:r>
      <w:r>
        <w:t xml:space="preserve"> </w:t>
      </w:r>
      <w:r>
        <w:t xml:space="preserve">“</w:t>
      </w:r>
      <w:r>
        <w:t xml:space="preserve">They are not offering to buy our water,</w:t>
      </w:r>
      <w:r>
        <w:t xml:space="preserve">”</w:t>
      </w:r>
      <w:r>
        <w:t xml:space="preserve"> </w:t>
      </w:r>
      <w:r>
        <w:t xml:space="preserve">and</w:t>
      </w:r>
      <w:r>
        <w:t xml:space="preserve"> </w:t>
      </w:r>
      <w:r>
        <w:t xml:space="preserve">“</w:t>
      </w:r>
      <w:r>
        <w:t xml:space="preserve">They are offering to buy the right to decide who gets it</w:t>
      </w:r>
      <w:r>
        <w:t xml:space="preserve">”</w:t>
      </w:r>
      <w:r>
        <w:t xml:space="preserve"> </w:t>
      </w:r>
      <w:r>
        <w:t xml:space="preserve">(p. 196). The company removes the clause within two days. Adam’s comment shows that the problem was never one clause:</w:t>
      </w:r>
      <w:r>
        <w:t xml:space="preserve"> </w:t>
      </w:r>
      <w:r>
        <w:t xml:space="preserve">“</w:t>
      </w:r>
      <w:r>
        <w:t xml:space="preserve">They have taken out the part that frightened people,</w:t>
      </w:r>
      <w:r>
        <w:t xml:space="preserve">”</w:t>
      </w:r>
      <w:r>
        <w:t xml:space="preserve"> </w:t>
      </w:r>
      <w:r>
        <w:t xml:space="preserve">and</w:t>
      </w:r>
      <w:r>
        <w:t xml:space="preserve"> </w:t>
      </w:r>
      <w:r>
        <w:t xml:space="preserve">“</w:t>
      </w:r>
      <w:r>
        <w:t xml:space="preserve">They have left in the part that matters</w:t>
      </w:r>
      <w:r>
        <w:t xml:space="preserve">”</w:t>
      </w:r>
      <w:r>
        <w:t xml:space="preserve"> </w:t>
      </w:r>
      <w:r>
        <w:t xml:space="preserve">(p. 197). That part is the veto over every large investment and the first right to buy every harvest.</w:t>
      </w:r>
    </w:p>
    <w:p>
      <w:pPr>
        <w:pStyle w:val="BodyText"/>
      </w:pPr>
      <w:r>
        <w:t xml:space="preserve">Isatou asks a question Mauss would also have asked, since a gift always reaches someone in a particular position:</w:t>
      </w:r>
      <w:r>
        <w:t xml:space="preserve"> </w:t>
      </w:r>
      <w:r>
        <w:t xml:space="preserve">“</w:t>
      </w:r>
      <w:r>
        <w:t xml:space="preserve">Fifty thousand a family,</w:t>
      </w:r>
      <w:r>
        <w:t xml:space="preserve">”</w:t>
      </w:r>
      <w:r>
        <w:t xml:space="preserve"> </w:t>
      </w:r>
      <w:r>
        <w:t xml:space="preserve">and then,</w:t>
      </w:r>
      <w:r>
        <w:t xml:space="preserve"> </w:t>
      </w:r>
      <w:r>
        <w:t xml:space="preserve">“</w:t>
      </w:r>
      <w:r>
        <w:t xml:space="preserve">Into whose hand?</w:t>
      </w:r>
      <w:r>
        <w:t xml:space="preserve">”</w:t>
      </w:r>
      <w:r>
        <w:t xml:space="preserve"> </w:t>
      </w:r>
      <w:r>
        <w:t xml:space="preserve">(p. 190). The payment would go to each household, which in practice means the man who signs for it.</w:t>
      </w:r>
    </w:p>
    <w:p>
      <w:pPr>
        <w:pStyle w:val="BodyText"/>
      </w:pPr>
      <w:r>
        <w:t xml:space="preserve">The vote is fourteen black stones to ten white, and the offer is refused, at a cost the novel does not hide: Mariam loses a year, the Teranu family leaves, and Jankero dies without the hospital. Kadiatou’s best argument is a memory about learning:</w:t>
      </w:r>
      <w:r>
        <w:t xml:space="preserve"> </w:t>
      </w:r>
      <w:r>
        <w:t xml:space="preserve">“</w:t>
      </w:r>
      <w:r>
        <w:t xml:space="preserve">If she had drawn it for me, I would never have learned to keep the well</w:t>
      </w:r>
      <w:r>
        <w:t xml:space="preserve">”</w:t>
      </w:r>
      <w:r>
        <w:t xml:space="preserve"> </w:t>
      </w:r>
      <w:r>
        <w:t xml:space="preserve">(p. 187). In my reading, the Union refuses because it understands that accepting this gift would mean accepting a permanent position as the receiver.</w:t>
      </w:r>
    </w:p>
    <w:p>
      <w:pPr>
        <w:pStyle w:val="BodyText"/>
      </w:pPr>
      <w:r>
        <w:t xml:space="preserve">The novel also shows the opposite case, a gift that does not try to bind. A retired schoolteacher on Proxima’s board explains why she gave her savings:</w:t>
      </w:r>
      <w:r>
        <w:t xml:space="preserve"> </w:t>
      </w:r>
      <w:r>
        <w:t xml:space="preserve">“</w:t>
      </w:r>
      <w:r>
        <w:t xml:space="preserve">I sent them so that someone else could decide what to do with them</w:t>
      </w:r>
      <w:r>
        <w:t xml:space="preserve">”</w:t>
      </w:r>
      <w:r>
        <w:t xml:space="preserve"> </w:t>
      </w:r>
      <w:r>
        <w:t xml:space="preserve">(p. 184). And when Proxima finally hands back its second key to the village’s accounts, Fatou says:</w:t>
      </w:r>
      <w:r>
        <w:t xml:space="preserve"> </w:t>
      </w:r>
      <w:r>
        <w:t xml:space="preserve">“</w:t>
      </w:r>
      <w:r>
        <w:t xml:space="preserve">Ten years you kept a second key to our house,</w:t>
      </w:r>
      <w:r>
        <w:t xml:space="preserve">”</w:t>
      </w:r>
      <w:r>
        <w:t xml:space="preserve"> </w:t>
      </w:r>
      <w:r>
        <w:t xml:space="preserve">and</w:t>
      </w:r>
      <w:r>
        <w:t xml:space="preserve"> </w:t>
      </w:r>
      <w:r>
        <w:t xml:space="preserve">“</w:t>
      </w:r>
      <w:r>
        <w:t xml:space="preserve">It was always ours. This is only the receipt</w:t>
      </w:r>
      <w:r>
        <w:t xml:space="preserve">”</w:t>
      </w:r>
      <w:r>
        <w:t xml:space="preserve"> </w:t>
      </w:r>
      <w:r>
        <w:t xml:space="preserve">(p. 213). In Adam’s own words at the beginning,</w:t>
      </w:r>
      <w:r>
        <w:t xml:space="preserve"> </w:t>
      </w:r>
      <w:r>
        <w:t xml:space="preserve">“</w:t>
      </w:r>
      <w:r>
        <w:t xml:space="preserve">Charity hands out what can be photographed, then disappears</w:t>
      </w:r>
      <w:r>
        <w:t xml:space="preserve">”</w:t>
      </w:r>
      <w:r>
        <w:t xml:space="preserve"> </w:t>
      </w:r>
      <w:r>
        <w:t xml:space="preserve">(p. 90). The novel sets against it a gift that ends by giving up control.</w:t>
      </w:r>
    </w:p>
    <w:bookmarkEnd w:id="111"/>
    <w:bookmarkStart w:id="112" w:name="water-and-partinico-danilo-dolci"/>
    <w:p>
      <w:pPr>
        <w:pStyle w:val="Heading3"/>
      </w:pPr>
      <w:r>
        <w:t xml:space="preserve">6. Water and Partinico: Danilo Dolci</w:t>
      </w:r>
    </w:p>
    <w:p>
      <w:pPr>
        <w:pStyle w:val="FirstParagraph"/>
      </w:pPr>
      <w:r>
        <w:t xml:space="preserve">The episode of Italian history I chose is close to my own family. My grandmother grew up in Borgetto, near Partinico, and she still turns off the tap while she soaps the dishes. In 1952 the sociologist and educator Danilo Dolci, who was born in 1924 near Trieste, moved to Trappeto, a poor fishing village in western Sicily. That same year he began a public fast on the bed of a child who had died of hunger. His book</w:t>
      </w:r>
      <w:r>
        <w:t xml:space="preserve"> </w:t>
      </w:r>
      <w:r>
        <w:rPr>
          <w:iCs/>
          <w:i/>
        </w:rPr>
        <w:t xml:space="preserve">Banditi a Partinico</w:t>
      </w:r>
      <w:r>
        <w:t xml:space="preserve"> </w:t>
      </w:r>
      <w:r>
        <w:t xml:space="preserve">(1955) described the poverty of the area.</w:t>
      </w:r>
    </w:p>
    <w:p>
      <w:pPr>
        <w:pStyle w:val="BodyText"/>
      </w:pPr>
      <w:r>
        <w:t xml:space="preserve">His best-known action came in early 1956, the</w:t>
      </w:r>
      <w:r>
        <w:t xml:space="preserve"> </w:t>
      </w:r>
      <w:r>
        <w:t xml:space="preserve">“</w:t>
      </w:r>
      <w:r>
        <w:t xml:space="preserve">sciopero alla rovescia</w:t>
      </w:r>
      <w:r>
        <w:t xml:space="preserve">”</w:t>
      </w:r>
      <w:r>
        <w:t xml:space="preserve"> </w:t>
      </w:r>
      <w:r>
        <w:t xml:space="preserve">(reverse strike). Hundreds of unemployed day labourers began repairing an abandoned country road without pay, to show that there was useful work to be done and that they had a right to it. The police stopped them and Dolci was arrested; at his trial he was defended by the jurist Piero Calamandrei. Dolci also campaigned, with further fasts and public meetings, for a dam on the river Jato. He argued that the water which could irrigate the plain of Partinico was being wasted, while its scarce supply was controlled through clientelist and mafia-linked networks. The Cassa per il Mezzogiorno authorised the dam on the ninth day of one of his fasts, and it was built between 1963 and 1968, creating the Poma reservoir. Its water was managed through an irrigation consortium (the Consorzio irriguo Jato) which Dolci’s Centro studi e iniziative, founded in 1958, helped to create.</w:t>
      </w:r>
    </w:p>
    <w:p>
      <w:pPr>
        <w:pStyle w:val="BodyText"/>
      </w:pPr>
      <w:r>
        <w:t xml:space="preserve">I see three connections with the novel, though they should not be exaggerated. First, the reverse strike was a gift of labour to the public, and like every gift in Mauss it was also a demand: by working without being asked, the labourers obliged the state to answer. The road-building in Nafawol starts in a similar way.</w:t>
      </w:r>
      <w:r>
        <w:t xml:space="preserve"> </w:t>
      </w:r>
      <w:r>
        <w:t xml:space="preserve">“</w:t>
      </w:r>
      <w:r>
        <w:t xml:space="preserve">We have asked the government,</w:t>
      </w:r>
      <w:r>
        <w:t xml:space="preserve">”</w:t>
      </w:r>
      <w:r>
        <w:t xml:space="preserve"> </w:t>
      </w:r>
      <w:r>
        <w:t xml:space="preserve">says Mamadou, and Fatou replies,</w:t>
      </w:r>
      <w:r>
        <w:t xml:space="preserve"> </w:t>
      </w:r>
      <w:r>
        <w:t xml:space="preserve">“</w:t>
      </w:r>
      <w:r>
        <w:t xml:space="preserve">And they sent a surveyor who drank our tea and vanished</w:t>
      </w:r>
      <w:r>
        <w:t xml:space="preserve">”</w:t>
      </w:r>
      <w:r>
        <w:t xml:space="preserve"> </w:t>
      </w:r>
      <w:r>
        <w:t xml:space="preserve">(p. 111). Kadiatou then pours clean water on the old track and says,</w:t>
      </w:r>
      <w:r>
        <w:t xml:space="preserve"> </w:t>
      </w:r>
      <w:r>
        <w:t xml:space="preserve">“</w:t>
      </w:r>
      <w:r>
        <w:t xml:space="preserve">Let it be a road of hands</w:t>
      </w:r>
      <w:r>
        <w:t xml:space="preserve">”</w:t>
      </w:r>
      <w:r>
        <w:t xml:space="preserve"> </w:t>
      </w:r>
      <w:r>
        <w:t xml:space="preserve">(p. 112). Second, both Dolci and the novel treat water as something that creates power. Fatou’s sentence about TransGlobal, about the</w:t>
      </w:r>
      <w:r>
        <w:t xml:space="preserve"> </w:t>
      </w:r>
      <w:r>
        <w:t xml:space="preserve">“</w:t>
      </w:r>
      <w:r>
        <w:t xml:space="preserve">right to decide who gets it</w:t>
      </w:r>
      <w:r>
        <w:t xml:space="preserve">”</w:t>
      </w:r>
      <w:r>
        <w:t xml:space="preserve"> </w:t>
      </w:r>
      <w:r>
        <w:t xml:space="preserve">(p. 196), could also describe what Dolci saw around Partinico, where whoever controlled the wells controlled the farmers. Third, in both cases the answer was a body owned and run by its users, a consortium in Sicily and the Coffer Fund in the novel, with rules that make dependence on a single protector harder.</w:t>
      </w:r>
    </w:p>
    <w:p>
      <w:pPr>
        <w:pStyle w:val="BodyText"/>
      </w:pPr>
      <w:r>
        <w:t xml:space="preserve">There are differences too: Dolci’s dam was a state project, while Nafawol starts with a foreign fund. And neither story ends with the problem solved for good. A dam does not settle once and for all who will control its water, and in the novel the village of Kerewol</w:t>
      </w:r>
      <w:r>
        <w:t xml:space="preserve"> </w:t>
      </w:r>
      <w:r>
        <w:t xml:space="preserve">“</w:t>
      </w:r>
      <w:r>
        <w:t xml:space="preserve">had repaid its loan in full, sold its mill to a company from the coast and left</w:t>
      </w:r>
      <w:r>
        <w:t xml:space="preserve">”</w:t>
      </w:r>
      <w:r>
        <w:t xml:space="preserve"> </w:t>
      </w:r>
      <w:r>
        <w:t xml:space="preserve">(p. 225).</w:t>
      </w:r>
    </w:p>
    <w:bookmarkEnd w:id="112"/>
    <w:bookmarkStart w:id="113" w:name="conclusion-4"/>
    <w:p>
      <w:pPr>
        <w:pStyle w:val="Heading3"/>
      </w:pPr>
      <w:r>
        <w:t xml:space="preserve">7. Conclusion</w:t>
      </w:r>
    </w:p>
    <w:p>
      <w:pPr>
        <w:pStyle w:val="FirstParagraph"/>
      </w:pPr>
      <w:r>
        <w:t xml:space="preserve">Reading</w:t>
      </w:r>
      <w:r>
        <w:t xml:space="preserve"> </w:t>
      </w:r>
      <w:r>
        <w:rPr>
          <w:iCs/>
          <w:i/>
        </w:rPr>
        <w:t xml:space="preserve">Songs of Dust and Water</w:t>
      </w:r>
      <w:r>
        <w:t xml:space="preserve"> </w:t>
      </w:r>
      <w:r>
        <w:t xml:space="preserve">with Mauss showed me that its economics and its manners follow the same rules. The bitter water, the goat that Sirawol keeps, the bowl on the shelf, Haja’s goat and the grandfather’s cow all ask whether an exchange will leave both sides able to give again. The Coffer Fund and its suspension clause try to write these old obligations into law without the humiliation of charity, and the refusal of TransGlobal’s offer is a refusal of a gift that could never be returned. The novel never pretends that this choice was free. Danilo Dolci’s campaigns around Partinico, seventy years ago and a few kilometres from my grandmother’s house, suggest that the same question about water, debt and dignity was asked in Sicily too, and was answered in part by the people who had to live with the result.</w:t>
      </w:r>
    </w:p>
    <w:bookmarkEnd w:id="113"/>
    <w:bookmarkStart w:id="114" w:name="bibliografia-e-sitografia"/>
    <w:p>
      <w:pPr>
        <w:pStyle w:val="Heading3"/>
      </w:pPr>
      <w:r>
        <w:t xml:space="preserve">Bibliografia e sitografia</w:t>
      </w:r>
    </w:p>
    <w:p>
      <w:pPr>
        <w:pStyle w:val="FirstParagraph"/>
      </w:pPr>
      <w:r>
        <w:t xml:space="preserve">Hydara, M.J.</w:t>
      </w:r>
      <w:r>
        <w:t xml:space="preserve"> </w:t>
      </w:r>
      <w:r>
        <w:rPr>
          <w:iCs/>
          <w:i/>
        </w:rPr>
        <w:t xml:space="preserve">Songs of Dust and Water</w:t>
      </w:r>
      <w:r>
        <w:t xml:space="preserve">. 2026. Paperback, ISBN 9798162251088.</w:t>
      </w:r>
    </w:p>
    <w:p>
      <w:pPr>
        <w:pStyle w:val="BodyText"/>
      </w:pPr>
      <w:r>
        <w:t xml:space="preserve">Mauss, Marcel.</w:t>
      </w:r>
      <w:r>
        <w:t xml:space="preserve"> </w:t>
      </w:r>
      <w:r>
        <w:t xml:space="preserve">“</w:t>
      </w:r>
      <w:r>
        <w:t xml:space="preserve">Essai sur le don. Forme et raison de l’échange dans les sociétés archaïques</w:t>
      </w:r>
      <w:r>
        <w:t xml:space="preserve">”</w:t>
      </w:r>
      <w:r>
        <w:t xml:space="preserve">.</w:t>
      </w:r>
      <w:r>
        <w:t xml:space="preserve"> </w:t>
      </w:r>
      <w:r>
        <w:rPr>
          <w:iCs/>
          <w:i/>
        </w:rPr>
        <w:t xml:space="preserve">L’Année sociologique</w:t>
      </w:r>
      <w:r>
        <w:t xml:space="preserve">, nouvelle série, 1 (1923–1924), published 1925. English translation:</w:t>
      </w:r>
      <w:r>
        <w:t xml:space="preserve"> </w:t>
      </w:r>
      <w:r>
        <w:rPr>
          <w:iCs/>
          <w:i/>
        </w:rPr>
        <w:t xml:space="preserve">The Gift</w:t>
      </w:r>
      <w:r>
        <w:t xml:space="preserve">, trans. W.D. Halls. London: Routledge, 1990.</w:t>
      </w:r>
    </w:p>
    <w:p>
      <w:pPr>
        <w:pStyle w:val="BodyText"/>
      </w:pPr>
      <w:r>
        <w:t xml:space="preserve">Malinowski, Bronisław.</w:t>
      </w:r>
      <w:r>
        <w:t xml:space="preserve"> </w:t>
      </w:r>
      <w:r>
        <w:rPr>
          <w:iCs/>
          <w:i/>
        </w:rPr>
        <w:t xml:space="preserve">Argonauts of the Western Pacific</w:t>
      </w:r>
      <w:r>
        <w:t xml:space="preserve">. London: Routledge, 1922.</w:t>
      </w:r>
    </w:p>
    <w:p>
      <w:pPr>
        <w:pStyle w:val="BodyText"/>
      </w:pPr>
      <w:r>
        <w:t xml:space="preserve">Radcliffe-Brown, A.R.</w:t>
      </w:r>
      <w:r>
        <w:t xml:space="preserve"> </w:t>
      </w:r>
      <w:r>
        <w:t xml:space="preserve">“</w:t>
      </w:r>
      <w:r>
        <w:t xml:space="preserve">On Joking Relationships</w:t>
      </w:r>
      <w:r>
        <w:t xml:space="preserve">”</w:t>
      </w:r>
      <w:r>
        <w:t xml:space="preserve">.</w:t>
      </w:r>
      <w:r>
        <w:t xml:space="preserve"> </w:t>
      </w:r>
      <w:r>
        <w:rPr>
          <w:iCs/>
          <w:i/>
        </w:rPr>
        <w:t xml:space="preserve">Africa</w:t>
      </w:r>
      <w:r>
        <w:t xml:space="preserve"> </w:t>
      </w:r>
      <w:r>
        <w:t xml:space="preserve">13, no. 3 (1940).</w:t>
      </w:r>
    </w:p>
    <w:p>
      <w:pPr>
        <w:pStyle w:val="BodyText"/>
      </w:pPr>
      <w:r>
        <w:t xml:space="preserve">Dolci, Danilo.</w:t>
      </w:r>
      <w:r>
        <w:t xml:space="preserve"> </w:t>
      </w:r>
      <w:r>
        <w:rPr>
          <w:iCs/>
          <w:i/>
        </w:rPr>
        <w:t xml:space="preserve">Banditi a Partinico</w:t>
      </w:r>
      <w:r>
        <w:t xml:space="preserve">. Bari: Laterza, 1955.</w:t>
      </w:r>
    </w:p>
    <w:p>
      <w:pPr>
        <w:pStyle w:val="BodyText"/>
      </w:pPr>
      <w:r>
        <w:t xml:space="preserve">“</w:t>
      </w:r>
      <w:r>
        <w:t xml:space="preserve">Un secolo fa nasceva Danilo Dolci: una vita nonviolenta</w:t>
      </w:r>
      <w:r>
        <w:t xml:space="preserve">”</w:t>
      </w:r>
      <w:r>
        <w:t xml:space="preserve">.</w:t>
      </w:r>
      <w:r>
        <w:t xml:space="preserve"> </w:t>
      </w:r>
      <w:r>
        <w:rPr>
          <w:iCs/>
          <w:i/>
        </w:rPr>
        <w:t xml:space="preserve">Avvenire</w:t>
      </w:r>
      <w:r>
        <w:t xml:space="preserve">, 2024. https://www.avvenire.it/agora/cultura/un-secolo-fa-nasceva-danilo-dolci-una-vita-nonviolenta_78390</w:t>
      </w:r>
    </w:p>
    <w:p>
      <w:pPr>
        <w:pStyle w:val="BodyText"/>
      </w:pPr>
      <w:r>
        <w:t xml:space="preserve">“</w:t>
      </w:r>
      <w:r>
        <w:t xml:space="preserve">Intitolare l’invaso Poma a Danilo Dolci: la proposta di Legambiente</w:t>
      </w:r>
      <w:r>
        <w:t xml:space="preserve">”</w:t>
      </w:r>
      <w:r>
        <w:t xml:space="preserve">.</w:t>
      </w:r>
      <w:r>
        <w:t xml:space="preserve"> </w:t>
      </w:r>
      <w:r>
        <w:rPr>
          <w:iCs/>
          <w:i/>
        </w:rPr>
        <w:t xml:space="preserve">BlogSicilia</w:t>
      </w:r>
      <w:r>
        <w:t xml:space="preserve">, 29 May 2019. https://www.blogsicilia.it/palermo/intitolare-linvaso-poma-a-danilo-dolci-la-proposta-di-legambiente/485554/</w:t>
      </w:r>
    </w:p>
    <w:p>
      <w:r>
        <w:br w:type="page"/>
      </w:r>
    </w:p>
    <w:bookmarkEnd w:id="114"/>
    <w:bookmarkEnd w:id="115"/>
    <w:bookmarkEnd w:id="116"/>
    <w:bookmarkStart w:id="146" w:name="japan"/>
    <w:p>
      <w:pPr>
        <w:pStyle w:val="Heading1"/>
      </w:pPr>
      <w:r>
        <w:t xml:space="preserve">Japan</w:t>
      </w:r>
    </w:p>
    <w:p>
      <w:pPr>
        <w:pStyle w:val="FirstParagraph"/>
      </w:pPr>
      <w:r>
        <w:t xml:space="preserve">In Japanese upper-secondary schools, the</w:t>
      </w:r>
      <w:r>
        <w:t xml:space="preserve"> </w:t>
      </w:r>
      <w:r>
        <w:t xml:space="preserve">“</w:t>
      </w:r>
      <w:r>
        <w:t xml:space="preserve">Period for Inquiry-Based Cross-Disciplinary Study</w:t>
      </w:r>
      <w:r>
        <w:t xml:space="preserve">”</w:t>
      </w:r>
      <w:r>
        <w:t xml:space="preserve"> </w:t>
      </w:r>
      <w:r>
        <w:t xml:space="preserve">(sōgōteki na tankyū no jikan) asks students to choose a question, investigate it over a year or more and present the result, often as a structured research report; schools with international or global courses frequently have it written in English, with a length that varies from school to school. Essay 1 imitates such a report, with the numbered sections and short reference list that teachers expect. Essay 2 imitates a high-school graduation thesis (sotsugyō ronbun) in English on the literature track, a longer reflective piece with an introduction (hajime ni), numbered chapters, a closing section (owari ni) and a list of works cited. The students and their schools are fictional.</w:t>
      </w:r>
    </w:p>
    <w:p>
      <w:r>
        <w:br w:type="page"/>
      </w:r>
    </w:p>
    <w:bookmarkStart w:id="135" w:name="Xec3e551d7a0267c07d0305c7fc6f753dd3862ad"/>
    <w:p>
      <w:pPr>
        <w:pStyle w:val="Heading2"/>
      </w:pPr>
      <w:r>
        <w:t xml:space="preserve">Essay 1: Who Holds the Key? Water, Trees and Land as Commons in</w:t>
      </w:r>
      <w:r>
        <w:t xml:space="preserve"> </w:t>
      </w:r>
      <w:r>
        <w:rPr>
          <w:iCs/>
          <w:i/>
        </w:rPr>
        <w:t xml:space="preserve">Songs of Dust and Water</w:t>
      </w:r>
      <w:r>
        <w:t xml:space="preserve"> </w:t>
      </w:r>
      <w:r>
        <w:t xml:space="preserve">and in Japan’s Iriai Lands and Irrigation Districts</w:t>
      </w:r>
    </w:p>
    <w:p>
      <w:pPr>
        <w:numPr>
          <w:ilvl w:val="0"/>
          <w:numId w:val="1014"/>
        </w:numPr>
        <w:pStyle w:val="Compact"/>
      </w:pPr>
      <w:r>
        <w:rPr>
          <w:bCs/>
          <w:b/>
        </w:rPr>
        <w:t xml:space="preserve">Written as:</w:t>
      </w:r>
      <w:r>
        <w:t xml:space="preserve"> </w:t>
      </w:r>
      <w:r>
        <w:t xml:space="preserve">a student aged 17, third year, global course at a prefectural high school in the Saku area, Nagano Prefecture</w:t>
      </w:r>
    </w:p>
    <w:p>
      <w:pPr>
        <w:numPr>
          <w:ilvl w:val="0"/>
          <w:numId w:val="1014"/>
        </w:numPr>
        <w:pStyle w:val="Compact"/>
      </w:pPr>
      <w:r>
        <w:rPr>
          <w:bCs/>
          <w:b/>
        </w:rPr>
        <w:t xml:space="preserve">Qualification:</w:t>
      </w:r>
      <w:r>
        <w:t xml:space="preserve"> </w:t>
      </w:r>
      <w:r>
        <w:t xml:space="preserve">Period for Inquiry-Based Cross-Disciplinary Study (sōgōteki na tankyū no jikan), final research report, written in English</w:t>
      </w:r>
    </w:p>
    <w:p>
      <w:pPr>
        <w:numPr>
          <w:ilvl w:val="0"/>
          <w:numId w:val="1014"/>
        </w:numPr>
        <w:pStyle w:val="Compact"/>
      </w:pPr>
      <w:r>
        <w:rPr>
          <w:bCs/>
          <w:b/>
        </w:rPr>
        <w:t xml:space="preserve">Question / task:</w:t>
      </w:r>
      <w:r>
        <w:t xml:space="preserve"> </w:t>
      </w:r>
      <w:r>
        <w:t xml:space="preserve">Choose a work of literature from outside Japan and investigate one social or environmental question it raises, using at least one academic source and one comparison with Japan. Present your findings as a research report.</w:t>
      </w:r>
    </w:p>
    <w:p>
      <w:pPr>
        <w:numPr>
          <w:ilvl w:val="0"/>
          <w:numId w:val="1014"/>
        </w:numPr>
        <w:pStyle w:val="Compact"/>
      </w:pPr>
      <w:r>
        <w:rPr>
          <w:bCs/>
          <w:b/>
        </w:rPr>
        <w:t xml:space="preserve">Word count:</w:t>
      </w:r>
      <w:r>
        <w:t xml:space="preserve"> </w:t>
      </w:r>
      <w:r>
        <w:t xml:space="preserve">2,751 (essay body, excluding headings and bibliography)</w:t>
      </w:r>
    </w:p>
    <w:bookmarkStart w:id="117" w:name="research-question"/>
    <w:p>
      <w:pPr>
        <w:pStyle w:val="Heading3"/>
      </w:pPr>
      <w:r>
        <w:t xml:space="preserve">1. Research question</w:t>
      </w:r>
    </w:p>
    <w:p>
      <w:pPr>
        <w:pStyle w:val="FirstParagraph"/>
      </w:pPr>
      <w:r>
        <w:t xml:space="preserve">How does the village of Nafawol in M.J. Hydara’s novel</w:t>
      </w:r>
      <w:r>
        <w:t xml:space="preserve"> </w:t>
      </w:r>
      <w:r>
        <w:rPr>
          <w:iCs/>
          <w:i/>
        </w:rPr>
        <w:t xml:space="preserve">Songs of Dust and Water</w:t>
      </w:r>
      <w:r>
        <w:t xml:space="preserve"> </w:t>
      </w:r>
      <w:r>
        <w:t xml:space="preserve">(2026) manage its water, trees and land as shared resources, and how does its system compare with two Japanese ways of managing commons: iriai common lands and satoyama, and the land improvement districts that run farmers’ irrigation?</w:t>
      </w:r>
    </w:p>
    <w:p>
      <w:pPr>
        <w:pStyle w:val="BodyText"/>
      </w:pPr>
      <w:r>
        <w:t xml:space="preserve">I want to answer a smaller question inside this one as well. In everyday Japanese we often use</w:t>
      </w:r>
      <w:r>
        <w:t xml:space="preserve"> </w:t>
      </w:r>
      <w:r>
        <w:t xml:space="preserve">“</w:t>
      </w:r>
      <w:r>
        <w:t xml:space="preserve">shared</w:t>
      </w:r>
      <w:r>
        <w:t xml:space="preserve">”</w:t>
      </w:r>
      <w:r>
        <w:t xml:space="preserve"> </w:t>
      </w:r>
      <w:r>
        <w:t xml:space="preserve">(kyōyū) loosely, as if anything that is not private must belong to everyone. I wanted to find out whether the novel separates different kinds of</w:t>
      </w:r>
      <w:r>
        <w:t xml:space="preserve"> </w:t>
      </w:r>
      <w:r>
        <w:t xml:space="preserve">“</w:t>
      </w:r>
      <w:r>
        <w:t xml:space="preserve">shared</w:t>
      </w:r>
      <w:r>
        <w:t xml:space="preserve">”</w:t>
      </w:r>
      <w:r>
        <w:t xml:space="preserve">, and whether those separations match the ones that Japanese villages made over several hundred years.</w:t>
      </w:r>
    </w:p>
    <w:bookmarkEnd w:id="117"/>
    <w:bookmarkStart w:id="122" w:name="background"/>
    <w:p>
      <w:pPr>
        <w:pStyle w:val="Heading3"/>
      </w:pPr>
      <w:r>
        <w:t xml:space="preserve">2. Background</w:t>
      </w:r>
    </w:p>
    <w:bookmarkStart w:id="118" w:name="the-novel"/>
    <w:p>
      <w:pPr>
        <w:pStyle w:val="Heading4"/>
      </w:pPr>
      <w:r>
        <w:t xml:space="preserve">2.1 The novel</w:t>
      </w:r>
    </w:p>
    <w:p>
      <w:pPr>
        <w:pStyle w:val="FirstParagraph"/>
      </w:pPr>
      <w:r>
        <w:rPr>
          <w:iCs/>
          <w:i/>
        </w:rPr>
        <w:t xml:space="preserve">Songs of Dust and Water</w:t>
      </w:r>
      <w:r>
        <w:t xml:space="preserve"> </w:t>
      </w:r>
      <w:r>
        <w:t xml:space="preserve">has two parts. Part One, set in the fictional Republic of Awdagha, tells how a solar and water plant in the village of Madina is built by an outside fund, taken over by a minister and destroyed by fire. Part Two,</w:t>
      </w:r>
      <w:r>
        <w:t xml:space="preserve"> </w:t>
      </w:r>
      <w:r>
        <w:t xml:space="preserve">“</w:t>
      </w:r>
      <w:r>
        <w:t xml:space="preserve">The Water-Keeper</w:t>
      </w:r>
      <w:r>
        <w:t xml:space="preserve">”</w:t>
      </w:r>
      <w:r>
        <w:t xml:space="preserve">, is set ten years later in the fictional Republic of Tekuru, on a floodplain that the river has abandoned. The well at Nafawol has been turning salty for six years. Dr Arramata, an engineer born in the village, brings an air-water harvester paid for by the Proxima Fund, and the village slowly builds a road, a mill, a common fund and finally a union of villages. In Year 7 the union refuses a very large offer from a company, TransGlobal Agriculture, by a vote with stones. Page numbers below refer to the paperback.</w:t>
      </w:r>
    </w:p>
    <w:bookmarkEnd w:id="118"/>
    <w:bookmarkStart w:id="119" w:name="iriai-and-satoyama"/>
    <w:p>
      <w:pPr>
        <w:pStyle w:val="Heading4"/>
      </w:pPr>
      <w:r>
        <w:t xml:space="preserve">2.2 Iriai and satoyama</w:t>
      </w:r>
    </w:p>
    <w:p>
      <w:pPr>
        <w:pStyle w:val="FirstParagraph"/>
      </w:pPr>
      <w:r>
        <w:t xml:space="preserve">In Japan, iriai means the right of the people of a village to use land together, usually forest or grassland on the mountain, for firewood, grass for fertiliser and fodder, thatch and wild plants. The land itself might belong to the village or to someone else; the iriai right is a right of use held by the community. The Civil Code of 1896 recognised iriai rights and left their details to local custom. After 1966 a national law encouraged villages to convert iriai land into modern forms of ownership, and much of it was divided or put into forestry associations.</w:t>
      </w:r>
    </w:p>
    <w:p>
      <w:pPr>
        <w:pStyle w:val="BodyText"/>
      </w:pPr>
      <w:r>
        <w:t xml:space="preserve">Satoyama is a related but wider word. It describes the mixed landscape near villages: secondary woodland, paddy fields, irrigation ponds and grassland, kept in a particular state because people used them every year. When villages changed from firewood and charcoal to oil and gas in the 1960s, much satoyama woodland stopped being cut and became overgrown. In 2010 Japan’s Ministry of the Environment and the United Nations University launched the Satoyama Initiative at the biodiversity conference in Nagoya, to support landscapes of this kind around the world.</w:t>
      </w:r>
    </w:p>
    <w:bookmarkEnd w:id="119"/>
    <w:bookmarkStart w:id="120" w:name="land-improvement-districts"/>
    <w:p>
      <w:pPr>
        <w:pStyle w:val="Heading4"/>
      </w:pPr>
      <w:r>
        <w:t xml:space="preserve">2.3 Land improvement districts</w:t>
      </w:r>
    </w:p>
    <w:p>
      <w:pPr>
        <w:pStyle w:val="FirstParagraph"/>
      </w:pPr>
      <w:r>
        <w:t xml:space="preserve">The Land Improvement Act (1949) allows farmers in an area to form a land improvement district (tochi kairyō-ku), a public body run by its members that builds, maintains and manages irrigation and drainage. In my own area the Gorobei Canal, about 20 kilometres long, was built in the early Edo period by Ichikawa Gorobei to bring water to the dry uplands of Saku. It is still managed by the Gorobei Yōsui Land Improvement District, and in 2018 it was registered as a World Heritage Irrigation Structure (Nagano Prefecture, 2025). When I was in the fourth year of elementary school, our class visited the canal’s intake, and my grandfather still goes out every spring with the other farmers to clean the channel.</w:t>
      </w:r>
    </w:p>
    <w:bookmarkEnd w:id="120"/>
    <w:bookmarkStart w:id="121" w:name="ostrom"/>
    <w:p>
      <w:pPr>
        <w:pStyle w:val="Heading4"/>
      </w:pPr>
      <w:r>
        <w:t xml:space="preserve">2.4 Ostrom</w:t>
      </w:r>
    </w:p>
    <w:p>
      <w:pPr>
        <w:pStyle w:val="FirstParagraph"/>
      </w:pPr>
      <w:r>
        <w:t xml:space="preserve">Elinor Ostrom’s</w:t>
      </w:r>
      <w:r>
        <w:t xml:space="preserve"> </w:t>
      </w:r>
      <w:r>
        <w:rPr>
          <w:iCs/>
          <w:i/>
        </w:rPr>
        <w:t xml:space="preserve">Governing the Commons</w:t>
      </w:r>
      <w:r>
        <w:t xml:space="preserve"> </w:t>
      </w:r>
      <w:r>
        <w:t xml:space="preserve">(1990) argues against the idea that shared resources must be either taken over by the state or divided into private property. She studies communities that have managed commons for a long time and finds eight shared features, which she calls design principles. They include clearly defined boundaries, rules that fit local conditions, the right of users to take part in changing the rules, monitoring, sanctions that begin small and grow, cheap ways of settling conflicts, and recognition by the government of the community’s right to organise itself. One of her examples is three Japanese villages, Hirano, Nagaike and Yamanoka, which she describes using the research of Margaret McKean (1982). In these villages the community decided when the mountain commons could be opened for cutting, every household had to contribute labour, and villagers took turns to patrol the commons. People who broke the rules were fined, at first lightly, and the fine could sometimes be paid in sake. Ostrom’s point is that the rules were made and enforced by the users themselves.</w:t>
      </w:r>
    </w:p>
    <w:bookmarkEnd w:id="121"/>
    <w:bookmarkEnd w:id="122"/>
    <w:bookmarkStart w:id="123" w:name="method"/>
    <w:p>
      <w:pPr>
        <w:pStyle w:val="Heading3"/>
      </w:pPr>
      <w:r>
        <w:t xml:space="preserve">3. Method</w:t>
      </w:r>
    </w:p>
    <w:p>
      <w:pPr>
        <w:pStyle w:val="FirstParagraph"/>
      </w:pPr>
      <w:r>
        <w:t xml:space="preserve">I used two methods. First, close reading: I read the novel twice and recorded every passage about who may use water, trees or land, who decides, and what happens when a rule is broken. I sorted these passages using Ostrom’s eight principles as categories. Second, comparison: I compared the results with the Japanese examples in section 2, using Ostrom’s book, Japanese government sources and an interview with my grandfather about canal work.</w:t>
      </w:r>
    </w:p>
    <w:p>
      <w:pPr>
        <w:pStyle w:val="BodyText"/>
      </w:pPr>
      <w:r>
        <w:t xml:space="preserve">A limitation is that the novel is fiction. I am not judging whether Nafawol’s system would work in a real country. I am asking what distinctions the novel makes, and whether they are precise.</w:t>
      </w:r>
    </w:p>
    <w:bookmarkEnd w:id="123"/>
    <w:bookmarkStart w:id="128" w:name="findings"/>
    <w:p>
      <w:pPr>
        <w:pStyle w:val="Heading3"/>
      </w:pPr>
      <w:r>
        <w:t xml:space="preserve">4. Findings</w:t>
      </w:r>
    </w:p>
    <w:bookmarkStart w:id="124" w:name="X0211b666ebd01425501c54aa32db1abb62c12a0"/>
    <w:p>
      <w:pPr>
        <w:pStyle w:val="Heading4"/>
      </w:pPr>
      <w:r>
        <w:t xml:space="preserve">4.1 Water: the difference between a well and a machine</w:t>
      </w:r>
    </w:p>
    <w:p>
      <w:pPr>
        <w:pStyle w:val="FirstParagraph"/>
      </w:pPr>
      <w:r>
        <w:t xml:space="preserve">The first important distinction in the novel is made by Kadiatou, the Water-Keeper, before anything is built. She tells her friend Fatou:</w:t>
      </w:r>
      <w:r>
        <w:t xml:space="preserve"> </w:t>
      </w:r>
      <w:r>
        <w:t xml:space="preserve">“</w:t>
      </w:r>
      <w:r>
        <w:t xml:space="preserve">A well has no gate. Anyone with a rope may draw from it. A machine like that is kept behind a fence, and somebody holds the key</w:t>
      </w:r>
      <w:r>
        <w:t xml:space="preserve">”</w:t>
      </w:r>
      <w:r>
        <w:t xml:space="preserve"> </w:t>
      </w:r>
      <w:r>
        <w:t xml:space="preserve">(p. 92). Fatou answers with an example from her own trade: when one man owns the only lorry,</w:t>
      </w:r>
      <w:r>
        <w:t xml:space="preserve"> </w:t>
      </w:r>
      <w:r>
        <w:t xml:space="preserve">“</w:t>
      </w:r>
      <w:r>
        <w:t xml:space="preserve">he’s kind all through the planting. At harvest he names his price</w:t>
      </w:r>
      <w:r>
        <w:t xml:space="preserve">”</w:t>
      </w:r>
      <w:r>
        <w:t xml:space="preserve"> </w:t>
      </w:r>
      <w:r>
        <w:t xml:space="preserve">(p. 92).</w:t>
      </w:r>
    </w:p>
    <w:p>
      <w:pPr>
        <w:pStyle w:val="BodyText"/>
      </w:pPr>
      <w:r>
        <w:t xml:space="preserve">I think this is the most precise sentence in the book about commons, because it separates two things that are easy to confuse. The old well is open access: there is no gate, and in the story there is also no rule about how much one person may take. The harvester is a closed resource with a key. Both are shared in some sense, so the useful question is who holds the key. When the agreement is signed, the answer is very concrete: the committee keeps the padlock (p. 101), and Fatou is given the key and puts it</w:t>
      </w:r>
      <w:r>
        <w:t xml:space="preserve"> </w:t>
      </w:r>
      <w:r>
        <w:t xml:space="preserve">“</w:t>
      </w:r>
      <w:r>
        <w:t xml:space="preserve">in her purse, with her coins</w:t>
      </w:r>
      <w:r>
        <w:t xml:space="preserve">”</w:t>
      </w:r>
      <w:r>
        <w:t xml:space="preserve"> </w:t>
      </w:r>
      <w:r>
        <w:t xml:space="preserve">(p. 101). The fifth clause says Proxima keeps a second key for ten years, and Mamadou comments,</w:t>
      </w:r>
      <w:r>
        <w:t xml:space="preserve"> </w:t>
      </w:r>
      <w:r>
        <w:t xml:space="preserve">“</w:t>
      </w:r>
      <w:r>
        <w:t xml:space="preserve">In ten years a heifer is a grandmother</w:t>
      </w:r>
      <w:r>
        <w:t xml:space="preserve">”</w:t>
      </w:r>
      <w:r>
        <w:t xml:space="preserve"> </w:t>
      </w:r>
      <w:r>
        <w:t xml:space="preserve">(p. 101). When Adam finally hands the second key back, Fatou says,</w:t>
      </w:r>
      <w:r>
        <w:t xml:space="preserve"> </w:t>
      </w:r>
      <w:r>
        <w:t xml:space="preserve">“</w:t>
      </w:r>
      <w:r>
        <w:t xml:space="preserve">It was always ours. This is only the receipt</w:t>
      </w:r>
      <w:r>
        <w:t xml:space="preserve">”</w:t>
      </w:r>
      <w:r>
        <w:t xml:space="preserve"> </w:t>
      </w:r>
      <w:r>
        <w:t xml:space="preserve">(p. 213).</w:t>
      </w:r>
    </w:p>
    <w:p>
      <w:pPr>
        <w:pStyle w:val="BodyText"/>
      </w:pPr>
      <w:r>
        <w:t xml:space="preserve">The novel also separates two kinds of water. The harvester’s water is for drinking, the borehole goes down to</w:t>
      </w:r>
      <w:r>
        <w:t xml:space="preserve"> </w:t>
      </w:r>
      <w:r>
        <w:t xml:space="preserve">“</w:t>
      </w:r>
      <w:r>
        <w:t xml:space="preserve">the deep water</w:t>
      </w:r>
      <w:r>
        <w:t xml:space="preserve">”</w:t>
      </w:r>
      <w:r>
        <w:t xml:space="preserve">, and Dr Arramata explains that</w:t>
      </w:r>
      <w:r>
        <w:t xml:space="preserve"> </w:t>
      </w:r>
      <w:r>
        <w:t xml:space="preserve">“</w:t>
      </w:r>
      <w:r>
        <w:t xml:space="preserve">Every litre this makes is one we leave in the deep water</w:t>
      </w:r>
      <w:r>
        <w:t xml:space="preserve">”</w:t>
      </w:r>
      <w:r>
        <w:t xml:space="preserve"> </w:t>
      </w:r>
      <w:r>
        <w:t xml:space="preserve">(p. 103). Earlier she refuses to pump deep water for salt removal because it</w:t>
      </w:r>
      <w:r>
        <w:t xml:space="preserve"> </w:t>
      </w:r>
      <w:r>
        <w:t xml:space="preserve">“</w:t>
      </w:r>
      <w:r>
        <w:t xml:space="preserve">is the water your grandchildren should drink</w:t>
      </w:r>
      <w:r>
        <w:t xml:space="preserve">”</w:t>
      </w:r>
      <w:r>
        <w:t xml:space="preserve"> </w:t>
      </w:r>
      <w:r>
        <w:t xml:space="preserve">(p. 90). This means the deep water is treated as a commons shared with people who are not yet born. In Year 8, when the borehole falls, the village rations the taps to two hours morning and evening, and Isatou ticks</w:t>
      </w:r>
      <w:r>
        <w:t xml:space="preserve"> </w:t>
      </w:r>
      <w:r>
        <w:t xml:space="preserve">“</w:t>
      </w:r>
      <w:r>
        <w:t xml:space="preserve">off each compound’s buckets against the mouths Fatou had written beside its name</w:t>
      </w:r>
      <w:r>
        <w:t xml:space="preserve">”</w:t>
      </w:r>
      <w:r>
        <w:t xml:space="preserve"> </w:t>
      </w:r>
      <w:r>
        <w:t xml:space="preserve">(p. 205). This is the first time the novel shows the village setting a limit for each household, and it happens only when the resource is in crisis.</w:t>
      </w:r>
    </w:p>
    <w:bookmarkEnd w:id="124"/>
    <w:bookmarkStart w:id="125" w:name="X9e46393a145bcf961c60a96f817556993fbda95"/>
    <w:p>
      <w:pPr>
        <w:pStyle w:val="Heading4"/>
      </w:pPr>
      <w:r>
        <w:t xml:space="preserve">4.2 Trees: inheritance, shared value and the</w:t>
      </w:r>
      <w:r>
        <w:t xml:space="preserve"> </w:t>
      </w:r>
      <w:r>
        <w:t xml:space="preserve">“</w:t>
      </w:r>
      <w:r>
        <w:t xml:space="preserve">second harvest</w:t>
      </w:r>
      <w:r>
        <w:t xml:space="preserve">”</w:t>
      </w:r>
    </w:p>
    <w:p>
      <w:pPr>
        <w:pStyle w:val="FirstParagraph"/>
      </w:pPr>
      <w:r>
        <w:t xml:space="preserve">The green belt around Nafawol is managed in a way that is close to iriai. The ground for the shelter trees is first walked by the alkalo</w:t>
      </w:r>
      <w:r>
        <w:t xml:space="preserve"> </w:t>
      </w:r>
      <w:r>
        <w:t xml:space="preserve">“</w:t>
      </w:r>
      <w:r>
        <w:t xml:space="preserve">with the seyfo, the district chief</w:t>
      </w:r>
      <w:r>
        <w:t xml:space="preserve">”</w:t>
      </w:r>
      <w:r>
        <w:t xml:space="preserve"> </w:t>
      </w:r>
      <w:r>
        <w:t xml:space="preserve">(p. 108), so the boundary is agreed with a higher authority before anything is planted. Later, families plant fruit trees between the rows,</w:t>
      </w:r>
      <w:r>
        <w:t xml:space="preserve"> </w:t>
      </w:r>
      <w:r>
        <w:t xml:space="preserve">“</w:t>
      </w:r>
      <w:r>
        <w:t xml:space="preserve">claiming pieces of the green belt for their children to inherit</w:t>
      </w:r>
      <w:r>
        <w:t xml:space="preserve">”</w:t>
      </w:r>
      <w:r>
        <w:t xml:space="preserve"> </w:t>
      </w:r>
      <w:r>
        <w:t xml:space="preserve">(p. 126). So inside one common belt there are individual rights of use that pass down in families. Iriai land often worked in the same way: the mountain was shared, but particular rights, for example to cut grass on a particular slope, could belong to households.</w:t>
      </w:r>
    </w:p>
    <w:p>
      <w:pPr>
        <w:pStyle w:val="BodyText"/>
      </w:pPr>
      <w:r>
        <w:t xml:space="preserve">The carbon credits are a different case, and here the committee makes its most careful distinction. Fatou says:</w:t>
      </w:r>
      <w:r>
        <w:t xml:space="preserve"> </w:t>
      </w:r>
      <w:r>
        <w:t xml:space="preserve">“</w:t>
      </w:r>
      <w:r>
        <w:t xml:space="preserve">Cotton money belongs to whoever grew the cotton. This belongs to the land, and to everyone who carried stone for it</w:t>
      </w:r>
      <w:r>
        <w:t xml:space="preserve">”</w:t>
      </w:r>
      <w:r>
        <w:t xml:space="preserve"> </w:t>
      </w:r>
      <w:r>
        <w:t xml:space="preserve">(p. 128). The cotton is private produce grown on improved land; the carbon value comes from work done together, so it goes into a trust. Mamadou adds the condition that the trust must be built</w:t>
      </w:r>
      <w:r>
        <w:t xml:space="preserve"> </w:t>
      </w:r>
      <w:r>
        <w:t xml:space="preserve">“</w:t>
      </w:r>
      <w:r>
        <w:t xml:space="preserve">so that it does not need me to be honest</w:t>
      </w:r>
      <w:r>
        <w:t xml:space="preserve">”</w:t>
      </w:r>
      <w:r>
        <w:t xml:space="preserve"> </w:t>
      </w:r>
      <w:r>
        <w:t xml:space="preserve">(p. 128). This is the reason for the rule that</w:t>
      </w:r>
      <w:r>
        <w:t xml:space="preserve"> </w:t>
      </w:r>
      <w:r>
        <w:t xml:space="preserve">“</w:t>
      </w:r>
      <w:r>
        <w:t xml:space="preserve">no sum above the price of a young bull could leave the fund without three names on it</w:t>
      </w:r>
      <w:r>
        <w:t xml:space="preserve">”</w:t>
      </w:r>
      <w:r>
        <w:t xml:space="preserve"> </w:t>
      </w:r>
      <w:r>
        <w:t xml:space="preserve">(p. 129), from three different households. Mamadou insists that the rule must include himself:</w:t>
      </w:r>
      <w:r>
        <w:t xml:space="preserve"> </w:t>
      </w:r>
      <w:r>
        <w:t xml:space="preserve">“</w:t>
      </w:r>
      <w:r>
        <w:t xml:space="preserve">I want the rule to say no to him, so that I do not have to</w:t>
      </w:r>
      <w:r>
        <w:t xml:space="preserve">”</w:t>
      </w:r>
      <w:r>
        <w:t xml:space="preserve"> </w:t>
      </w:r>
      <w:r>
        <w:t xml:space="preserve">(p. 129).</w:t>
      </w:r>
    </w:p>
    <w:bookmarkEnd w:id="125"/>
    <w:bookmarkStart w:id="126" w:name="Xa1d3e11f3f16e5b4151375181b814dd8210dd8c"/>
    <w:p>
      <w:pPr>
        <w:pStyle w:val="Heading4"/>
      </w:pPr>
      <w:r>
        <w:t xml:space="preserve">4.3 Land: the soil, the channels and the herders</w:t>
      </w:r>
    </w:p>
    <w:p>
      <w:pPr>
        <w:pStyle w:val="FirstParagraph"/>
      </w:pPr>
      <w:r>
        <w:t xml:space="preserve">After the ñan-kale, the public test field, the old farmer Ousman accepts the new methods but says to Dr Arramata:</w:t>
      </w:r>
      <w:r>
        <w:t xml:space="preserve"> </w:t>
      </w:r>
      <w:r>
        <w:t xml:space="preserve">“</w:t>
      </w:r>
      <w:r>
        <w:t xml:space="preserve">The water is yours. The soil is ours. Do not confuse them</w:t>
      </w:r>
      <w:r>
        <w:t xml:space="preserve">”</w:t>
      </w:r>
      <w:r>
        <w:t xml:space="preserve"> </w:t>
      </w:r>
      <w:r>
        <w:t xml:space="preserve">(p. 107). I find this sentence interesting because it is a boundary drawn by a user, not by the engineer. Knowledge and machines can come from outside, but the land stays under the village’s judgement.</w:t>
      </w:r>
    </w:p>
    <w:p>
      <w:pPr>
        <w:pStyle w:val="BodyText"/>
      </w:pPr>
      <w:r>
        <w:t xml:space="preserve">The work on the dead river channels shows something else. Before the stone lines are built, Mamadou visits the herders’ camp, because</w:t>
      </w:r>
      <w:r>
        <w:t xml:space="preserve"> </w:t>
      </w:r>
      <w:r>
        <w:t xml:space="preserve">“</w:t>
      </w:r>
      <w:r>
        <w:t xml:space="preserve">Their cattle had walked those dead beds since before the river left, and nobody had asked them about stones</w:t>
      </w:r>
      <w:r>
        <w:t xml:space="preserve">”</w:t>
      </w:r>
      <w:r>
        <w:t xml:space="preserve"> </w:t>
      </w:r>
      <w:r>
        <w:t xml:space="preserve">(p. 126). He goes back</w:t>
      </w:r>
      <w:r>
        <w:t xml:space="preserve"> </w:t>
      </w:r>
      <w:r>
        <w:t xml:space="preserve">“</w:t>
      </w:r>
      <w:r>
        <w:t xml:space="preserve">twice more before they agreed where the cattle would cross</w:t>
      </w:r>
      <w:r>
        <w:t xml:space="preserve">”</w:t>
      </w:r>
      <w:r>
        <w:t xml:space="preserve"> </w:t>
      </w:r>
      <w:r>
        <w:t xml:space="preserve">(p. 126). In Ostrom’s terms, the herders are also appropriators of the channels, even though they are not members of the village committee, and the work cannot succeed without their agreement. The old men explain why they build lines that will only pay in ten or fifteen years:</w:t>
      </w:r>
      <w:r>
        <w:t xml:space="preserve"> </w:t>
      </w:r>
      <w:r>
        <w:t xml:space="preserve">“</w:t>
      </w:r>
      <w:r>
        <w:t xml:space="preserve">‘</w:t>
      </w:r>
      <w:r>
        <w:t xml:space="preserve">For us,</w:t>
      </w:r>
      <w:r>
        <w:t xml:space="preserve">’</w:t>
      </w:r>
      <w:r>
        <w:t xml:space="preserve"> </w:t>
      </w:r>
      <w:r>
        <w:t xml:space="preserve">one of the old men said, and set another stone</w:t>
      </w:r>
      <w:r>
        <w:t xml:space="preserve">”</w:t>
      </w:r>
      <w:r>
        <w:t xml:space="preserve"> </w:t>
      </w:r>
      <w:r>
        <w:t xml:space="preserve">(p. 126). Here the commons extends backwards in time as well as forwards.</w:t>
      </w:r>
    </w:p>
    <w:bookmarkEnd w:id="126"/>
    <w:bookmarkStart w:id="127" w:name="rules-monitoring-and-sanctions"/>
    <w:p>
      <w:pPr>
        <w:pStyle w:val="Heading4"/>
      </w:pPr>
      <w:r>
        <w:t xml:space="preserve">4.4 Rules, monitoring and sanctions</w:t>
      </w:r>
    </w:p>
    <w:p>
      <w:pPr>
        <w:pStyle w:val="FirstParagraph"/>
      </w:pPr>
      <w:r>
        <w:t xml:space="preserve">Almost all of Ostrom’s principles can be found in Nafawol. Monitoring is done by putting the ledger on a wall every Friday. Isatou, who runs the women’s osusu, explains the idea with her own savings pot:</w:t>
      </w:r>
      <w:r>
        <w:t xml:space="preserve"> </w:t>
      </w:r>
      <w:r>
        <w:t xml:space="preserve">“</w:t>
      </w:r>
      <w:r>
        <w:t xml:space="preserve">A pot everyone can see into does not empty in the night</w:t>
      </w:r>
      <w:r>
        <w:t xml:space="preserve">”</w:t>
      </w:r>
      <w:r>
        <w:t xml:space="preserve"> </w:t>
      </w:r>
      <w:r>
        <w:t xml:space="preserve">(p. 132). When the banking inspector finds two errors, including a payment with only two signatures, she says:</w:t>
      </w:r>
      <w:r>
        <w:t xml:space="preserve"> </w:t>
      </w:r>
      <w:r>
        <w:t xml:space="preserve">“</w:t>
      </w:r>
      <w:r>
        <w:t xml:space="preserve">If you let it be two when it is convenient, it will be two when it is not</w:t>
      </w:r>
      <w:r>
        <w:t xml:space="preserve">”</w:t>
      </w:r>
      <w:r>
        <w:t xml:space="preserve"> </w:t>
      </w:r>
      <w:r>
        <w:t xml:space="preserve">(p. 138). The sanctions are graduated. Fatou’s own mistake is corrected with a line in the ledger and her full name. Lamin, Mamadou’s grandson, who takes small sums just below the three-signature line, must sell his motorbike and work off the rest, and his name and Mamadou’s are both written down.</w:t>
      </w:r>
    </w:p>
    <w:p>
      <w:pPr>
        <w:pStyle w:val="BodyText"/>
      </w:pPr>
      <w:r>
        <w:t xml:space="preserve">The novel also touches Ostrom’s last two principles, though the seventh, recognition by the government, appears mostly through its absence. When the government’s safety inspector seals Sirawol’s mill boiler, Fatou says,</w:t>
      </w:r>
      <w:r>
        <w:t xml:space="preserve"> </w:t>
      </w:r>
      <w:r>
        <w:t xml:space="preserve">“</w:t>
      </w:r>
      <w:r>
        <w:t xml:space="preserve">Sulayman cannot take the Fund … So he has taken the mill,</w:t>
      </w:r>
      <w:r>
        <w:t xml:space="preserve">”</w:t>
      </w:r>
      <w:r>
        <w:t xml:space="preserve"> </w:t>
      </w:r>
      <w:r>
        <w:t xml:space="preserve">and Kadiatou corrects her:</w:t>
      </w:r>
      <w:r>
        <w:t xml:space="preserve"> </w:t>
      </w:r>
      <w:r>
        <w:t xml:space="preserve">“</w:t>
      </w:r>
      <w:r>
        <w:t xml:space="preserve">He has taken the year</w:t>
      </w:r>
      <w:r>
        <w:t xml:space="preserve">”</w:t>
      </w:r>
      <w:r>
        <w:t xml:space="preserve"> </w:t>
      </w:r>
      <w:r>
        <w:t xml:space="preserve">(p. 160). The villages then write a common charter, because, in Kadiatou’s words,</w:t>
      </w:r>
      <w:r>
        <w:t xml:space="preserve"> </w:t>
      </w:r>
      <w:r>
        <w:t xml:space="preserve">“</w:t>
      </w:r>
      <w:r>
        <w:t xml:space="preserve">A rope of four strands is not four ropes</w:t>
      </w:r>
      <w:r>
        <w:t xml:space="preserve">”</w:t>
      </w:r>
      <w:r>
        <w:t xml:space="preserve"> </w:t>
      </w:r>
      <w:r>
        <w:t xml:space="preserve">(p. 165), and in Fatou’s, a charter</w:t>
      </w:r>
      <w:r>
        <w:t xml:space="preserve"> </w:t>
      </w:r>
      <w:r>
        <w:t xml:space="preserve">“</w:t>
      </w:r>
      <w:r>
        <w:t xml:space="preserve">would have stopped him choosing which of us he came for</w:t>
      </w:r>
      <w:r>
        <w:t xml:space="preserve">”</w:t>
      </w:r>
      <w:r>
        <w:t xml:space="preserve"> </w:t>
      </w:r>
      <w:r>
        <w:t xml:space="preserve">(p. 165). This is close to what Ostrom calls nested enterprises, her eighth principle.</w:t>
      </w:r>
    </w:p>
    <w:bookmarkEnd w:id="127"/>
    <w:bookmarkEnd w:id="128"/>
    <w:bookmarkStart w:id="132" w:name="discussion"/>
    <w:p>
      <w:pPr>
        <w:pStyle w:val="Heading3"/>
      </w:pPr>
      <w:r>
        <w:t xml:space="preserve">5. Discussion</w:t>
      </w:r>
    </w:p>
    <w:bookmarkStart w:id="129" w:name="where-nafawol-and-japan-are-similar"/>
    <w:p>
      <w:pPr>
        <w:pStyle w:val="Heading4"/>
      </w:pPr>
      <w:r>
        <w:t xml:space="preserve">5.1 Where Nafawol and Japan are similar</w:t>
      </w:r>
    </w:p>
    <w:p>
      <w:pPr>
        <w:pStyle w:val="FirstParagraph"/>
      </w:pPr>
      <w:r>
        <w:t xml:space="preserve">The strongest similarity is that the rules are made by the people who will live with the results. Proxima’s own rule says the money continues only while what is built belongs to the village and is run by its people. The Japanese villages in Ostrom’s book also made their own rules and patrolled the commons themselves. In both cases the rules are detailed and practical, for example the exact signature threshold, or the day the mountain opens.</w:t>
      </w:r>
    </w:p>
    <w:p>
      <w:pPr>
        <w:pStyle w:val="BodyText"/>
      </w:pPr>
      <w:r>
        <w:t xml:space="preserve">The second similarity is with the land improvement district. Nafawol’s Coffer Fund is re-registered as</w:t>
      </w:r>
      <w:r>
        <w:t xml:space="preserve"> </w:t>
      </w:r>
      <w:r>
        <w:t xml:space="preserve">“</w:t>
      </w:r>
      <w:r>
        <w:t xml:space="preserve">a village savings society under the banking law</w:t>
      </w:r>
      <w:r>
        <w:t xml:space="preserve">”</w:t>
      </w:r>
      <w:r>
        <w:t xml:space="preserve">, and later every village fund becomes a cooperative society inside a registered union. A land improvement district is also a farmers’ organisation given legal status by the state. My grandfather told me that the district’s office keeps the accounts, but the work of cleaning the channel is still done by the farmers together in spring, and a household that does not send anyone pays a small charge. This is a sanction, but a mild one, like Nafawol’s corrected ledger lines.</w:t>
      </w:r>
    </w:p>
    <w:bookmarkEnd w:id="129"/>
    <w:bookmarkStart w:id="130" w:name="where-they-are-different"/>
    <w:p>
      <w:pPr>
        <w:pStyle w:val="Heading4"/>
      </w:pPr>
      <w:r>
        <w:t xml:space="preserve">5.2 Where they are different</w:t>
      </w:r>
    </w:p>
    <w:p>
      <w:pPr>
        <w:pStyle w:val="FirstParagraph"/>
      </w:pPr>
      <w:r>
        <w:t xml:space="preserve">I found three important differences.</w:t>
      </w:r>
    </w:p>
    <w:p>
      <w:pPr>
        <w:pStyle w:val="BodyText"/>
      </w:pPr>
      <w:r>
        <w:t xml:space="preserve">The first is boundaries. Japanese iriai villages had very clear membership: you used the mountain because you were a household of that village. Nafawol’s boundaries are open and keep changing. The union grows to thirty-one villages, and one village, Kerewol, repays its loan, sells its mill and leaves. The narrator says,</w:t>
      </w:r>
      <w:r>
        <w:t xml:space="preserve"> </w:t>
      </w:r>
      <w:r>
        <w:t xml:space="preserve">“</w:t>
      </w:r>
      <w:r>
        <w:t xml:space="preserve">The charter allowed it, and nobody had been able to tell Kerewol it was wrong</w:t>
      </w:r>
      <w:r>
        <w:t xml:space="preserve">”</w:t>
      </w:r>
      <w:r>
        <w:t xml:space="preserve"> </w:t>
      </w:r>
      <w:r>
        <w:t xml:space="preserve">(p. 225). I think this is a realistic detail. A commons that anyone may join must also allow members to leave, and leaving is harder to prevent than entering.</w:t>
      </w:r>
    </w:p>
    <w:p>
      <w:pPr>
        <w:pStyle w:val="BodyText"/>
      </w:pPr>
      <w:r>
        <w:t xml:space="preserve">The second is the role of the state. Ostrom’s seventh principle is that the government recognises the users’ right to organise. The Japanese state recognised iriai in the Civil Code and gives land improvement districts legal status, although after 1966 it also encouraged the end of many iriai lands. In the novel, Tekuru’s state is suspicious. The minister tries to take control of the fund, and when the union is registered he replies that</w:t>
      </w:r>
      <w:r>
        <w:t xml:space="preserve"> </w:t>
      </w:r>
      <w:r>
        <w:t xml:space="preserve">“</w:t>
      </w:r>
      <w:r>
        <w:t xml:space="preserve">the Republic knew of no place called Senebia</w:t>
      </w:r>
      <w:r>
        <w:t xml:space="preserve">”</w:t>
      </w:r>
      <w:r>
        <w:t xml:space="preserve"> </w:t>
      </w:r>
      <w:r>
        <w:t xml:space="preserve">(p. 173). Nafawol survives mainly because it puts every paper in public and finds allies such as the banking regulator. The novel seems to say that legal recognition can come from one office of the state while another office is hostile.</w:t>
      </w:r>
    </w:p>
    <w:p>
      <w:pPr>
        <w:pStyle w:val="BodyText"/>
      </w:pPr>
      <w:r>
        <w:t xml:space="preserve">The third difference is the hardest. Satoyama declined in Japan because people stopped needing it, after fuel and fertiliser could be bought. A commons that is no longer used is no longer maintained. In Nafawol the danger is the opposite: an outsider offers to pay for everything. TransGlobal’s offer would have given each family fifty thousand dollars, but the company would hold a veto over large investments and the first right to buy every bale. When Evelyn Reed of TransGlobal offers to help the union grow faster, the reply is short:</w:t>
      </w:r>
      <w:r>
        <w:t xml:space="preserve"> </w:t>
      </w:r>
      <w:r>
        <w:t xml:space="preserve">“</w:t>
      </w:r>
      <w:r>
        <w:t xml:space="preserve">With whose hand on the key,</w:t>
      </w:r>
      <w:r>
        <w:t xml:space="preserve">”</w:t>
      </w:r>
      <w:r>
        <w:t xml:space="preserve"> </w:t>
      </w:r>
      <w:r>
        <w:t xml:space="preserve">Kadiatou said (p. 187). It repeats her first distinction about the well and the fence. The vote of fourteen to ten refuses the offer, and the novel shows the costs honestly: a student loses a year, a family leaves for the coast, and the hospital is never built. In the novel the village keeps the key and pays for keeping it, and I do not think the book claims more than that.</w:t>
      </w:r>
    </w:p>
    <w:bookmarkEnd w:id="130"/>
    <w:bookmarkStart w:id="131" w:name="the-meaning-of-shared"/>
    <w:p>
      <w:pPr>
        <w:pStyle w:val="Heading4"/>
      </w:pPr>
      <w:r>
        <w:t xml:space="preserve">5.3 The meaning of</w:t>
      </w:r>
      <w:r>
        <w:t xml:space="preserve"> </w:t>
      </w:r>
      <w:r>
        <w:t xml:space="preserve">“</w:t>
      </w:r>
      <w:r>
        <w:t xml:space="preserve">shared</w:t>
      </w:r>
      <w:r>
        <w:t xml:space="preserve">”</w:t>
      </w:r>
    </w:p>
    <w:p>
      <w:pPr>
        <w:pStyle w:val="FirstParagraph"/>
      </w:pPr>
      <w:r>
        <w:t xml:space="preserve">My smaller question was whether the novel separates kinds of</w:t>
      </w:r>
      <w:r>
        <w:t xml:space="preserve"> </w:t>
      </w:r>
      <w:r>
        <w:t xml:space="preserve">“</w:t>
      </w:r>
      <w:r>
        <w:t xml:space="preserve">shared</w:t>
      </w:r>
      <w:r>
        <w:t xml:space="preserve">”</w:t>
      </w:r>
      <w:r>
        <w:t xml:space="preserve">. I found at least five: open access with no gate (the old well); a closed commons with a key held by a committee (the harvester); a resource shared with future generations (the deep water and the stone lines); private use inside a common area (the fruit trees in the green belt); and value created together and held in trust (the carbon credits). Japanese practice also made several of these distinctions, for example between the iriai mountain and the private paddy, or between the canal that the district maintains and the water each field receives in turn.</w:t>
      </w:r>
    </w:p>
    <w:bookmarkEnd w:id="131"/>
    <w:bookmarkEnd w:id="132"/>
    <w:bookmarkStart w:id="133" w:name="conclusion-5"/>
    <w:p>
      <w:pPr>
        <w:pStyle w:val="Heading3"/>
      </w:pPr>
      <w:r>
        <w:t xml:space="preserve">6. Conclusion</w:t>
      </w:r>
    </w:p>
    <w:p>
      <w:pPr>
        <w:pStyle w:val="FirstParagraph"/>
      </w:pPr>
      <w:r>
        <w:t xml:space="preserve">Nafawol manages its water, trees and land through rules that its own people write, check in public and enforce with graduated sanctions, which matches most of Ostrom’s design principles and is similar to Japanese iriai villages and land improvement districts. The novel is especially careful about distinctions. It does not treat</w:t>
      </w:r>
      <w:r>
        <w:t xml:space="preserve"> </w:t>
      </w:r>
      <w:r>
        <w:t xml:space="preserve">“</w:t>
      </w:r>
      <w:r>
        <w:t xml:space="preserve">common</w:t>
      </w:r>
      <w:r>
        <w:t xml:space="preserve">”</w:t>
      </w:r>
      <w:r>
        <w:t xml:space="preserve"> </w:t>
      </w:r>
      <w:r>
        <w:t xml:space="preserve">as one thing, and its most important question is always who holds the key. It differs from the Japanese cases in its open boundaries, its difficult relationship with the state, and the fact that its main danger is a generous buyer rather than abandonment.</w:t>
      </w:r>
    </w:p>
    <w:p>
      <w:pPr>
        <w:pStyle w:val="BodyText"/>
      </w:pPr>
      <w:r>
        <w:t xml:space="preserve">Through this research I understood that the canal my grandfather cleans is not public in the way a road is public, and not private like our field. It is held by the people who use it, under rules they agreed to. I had never had a word for that before. In future I would like to interview members of a land improvement district about how decisions are made at their meetings, and compare them with the council scenes in the novel more exactly.</w:t>
      </w:r>
    </w:p>
    <w:bookmarkEnd w:id="133"/>
    <w:bookmarkStart w:id="134" w:name="references-3"/>
    <w:p>
      <w:pPr>
        <w:pStyle w:val="Heading3"/>
      </w:pPr>
      <w:r>
        <w:t xml:space="preserve">References</w:t>
      </w:r>
    </w:p>
    <w:p>
      <w:pPr>
        <w:pStyle w:val="FirstParagraph"/>
      </w:pPr>
      <w:r>
        <w:t xml:space="preserve">Hydara, M.J. (2026).</w:t>
      </w:r>
      <w:r>
        <w:t xml:space="preserve"> </w:t>
      </w:r>
      <w:r>
        <w:rPr>
          <w:iCs/>
          <w:i/>
        </w:rPr>
        <w:t xml:space="preserve">Songs of Dust and Water</w:t>
      </w:r>
      <w:r>
        <w:t xml:space="preserve"> </w:t>
      </w:r>
      <w:r>
        <w:t xml:space="preserve">(paperback, ISBN 9798162251088).</w:t>
      </w:r>
    </w:p>
    <w:p>
      <w:pPr>
        <w:pStyle w:val="BodyText"/>
      </w:pPr>
      <w:r>
        <w:t xml:space="preserve">Land Improvement Act (Act No. 195 of 1949), Japan.</w:t>
      </w:r>
    </w:p>
    <w:p>
      <w:pPr>
        <w:pStyle w:val="BodyText"/>
      </w:pPr>
      <w:r>
        <w:t xml:space="preserve">McKean, M. A. (1982). The Japanese experience with scarcity: Management of traditional common lands.</w:t>
      </w:r>
      <w:r>
        <w:t xml:space="preserve"> </w:t>
      </w:r>
      <w:r>
        <w:rPr>
          <w:iCs/>
          <w:i/>
        </w:rPr>
        <w:t xml:space="preserve">Environmental Review</w:t>
      </w:r>
      <w:r>
        <w:t xml:space="preserve">, 6(2), 63–88.</w:t>
      </w:r>
    </w:p>
    <w:p>
      <w:pPr>
        <w:pStyle w:val="BodyText"/>
      </w:pPr>
      <w:r>
        <w:t xml:space="preserve">Nagano Prefecture, Saku Regional Development Bureau. (2025, September 5). Press release on the Gorobei Yōsui learning session [in Japanese].</w:t>
      </w:r>
    </w:p>
    <w:p>
      <w:pPr>
        <w:pStyle w:val="BodyText"/>
      </w:pPr>
      <w:r>
        <w:t xml:space="preserve">Ostrom, E. (1990).</w:t>
      </w:r>
      <w:r>
        <w:t xml:space="preserve"> </w:t>
      </w:r>
      <w:r>
        <w:rPr>
          <w:iCs/>
          <w:i/>
        </w:rPr>
        <w:t xml:space="preserve">Governing the Commons: The Evolution of Institutions for Collective Action</w:t>
      </w:r>
      <w:r>
        <w:t xml:space="preserve">. Cambridge University Press.</w:t>
      </w:r>
    </w:p>
    <w:p>
      <w:pPr>
        <w:pStyle w:val="BodyText"/>
      </w:pPr>
      <w:r>
        <w:t xml:space="preserve">Ministry of the Environment, Japan, &amp; United Nations University Institute of Advanced Studies. (2010).</w:t>
      </w:r>
      <w:r>
        <w:t xml:space="preserve"> </w:t>
      </w:r>
      <w:r>
        <w:rPr>
          <w:iCs/>
          <w:i/>
        </w:rPr>
        <w:t xml:space="preserve">The Satoyama Initiative</w:t>
      </w:r>
      <w:r>
        <w:t xml:space="preserve">.</w:t>
      </w:r>
    </w:p>
    <w:p>
      <w:pPr>
        <w:pStyle w:val="BodyText"/>
      </w:pPr>
      <w:r>
        <w:t xml:space="preserve">Interview with my grandfather, a member of a land improvement district in the Saku area (August 2026).</w:t>
      </w:r>
    </w:p>
    <w:p>
      <w:r>
        <w:br w:type="page"/>
      </w:r>
    </w:p>
    <w:bookmarkEnd w:id="134"/>
    <w:bookmarkEnd w:id="135"/>
    <w:bookmarkStart w:id="145" w:name="X189fcb5c1b16edea9fe9556d21d51c8edb9a6af"/>
    <w:p>
      <w:pPr>
        <w:pStyle w:val="Heading2"/>
      </w:pPr>
      <w:r>
        <w:t xml:space="preserve">Essay 2: The One Who Serves the Cup: Bearing Witness to Poisoned Water in</w:t>
      </w:r>
      <w:r>
        <w:t xml:space="preserve"> </w:t>
      </w:r>
      <w:r>
        <w:rPr>
          <w:iCs/>
          <w:i/>
        </w:rPr>
        <w:t xml:space="preserve">Songs of Dust and Water</w:t>
      </w:r>
      <w:r>
        <w:t xml:space="preserve"> </w:t>
      </w:r>
      <w:r>
        <w:t xml:space="preserve">and Ishimure Michiko’s</w:t>
      </w:r>
      <w:r>
        <w:t xml:space="preserve"> </w:t>
      </w:r>
      <w:r>
        <w:rPr>
          <w:iCs/>
          <w:i/>
        </w:rPr>
        <w:t xml:space="preserve">Paradise in the Sea of Sorrow</w:t>
      </w:r>
    </w:p>
    <w:p>
      <w:pPr>
        <w:numPr>
          <w:ilvl w:val="0"/>
          <w:numId w:val="1015"/>
        </w:numPr>
        <w:pStyle w:val="Compact"/>
      </w:pPr>
      <w:r>
        <w:rPr>
          <w:bCs/>
          <w:b/>
        </w:rPr>
        <w:t xml:space="preserve">Written as:</w:t>
      </w:r>
      <w:r>
        <w:t xml:space="preserve"> </w:t>
      </w:r>
      <w:r>
        <w:t xml:space="preserve">a student aged 18, third year, literature track at a private girls’ high school, Kumamoto City</w:t>
      </w:r>
    </w:p>
    <w:p>
      <w:pPr>
        <w:numPr>
          <w:ilvl w:val="0"/>
          <w:numId w:val="1015"/>
        </w:numPr>
        <w:pStyle w:val="Compact"/>
      </w:pPr>
      <w:r>
        <w:rPr>
          <w:bCs/>
          <w:b/>
        </w:rPr>
        <w:t xml:space="preserve">Qualification:</w:t>
      </w:r>
      <w:r>
        <w:t xml:space="preserve"> </w:t>
      </w:r>
      <w:r>
        <w:t xml:space="preserve">Graduation thesis (sotsugyō ronbun), English literature track, written in English</w:t>
      </w:r>
    </w:p>
    <w:p>
      <w:pPr>
        <w:numPr>
          <w:ilvl w:val="0"/>
          <w:numId w:val="1015"/>
        </w:numPr>
        <w:pStyle w:val="Compact"/>
      </w:pPr>
      <w:r>
        <w:rPr>
          <w:bCs/>
          <w:b/>
        </w:rPr>
        <w:t xml:space="preserve">Question / task:</w:t>
      </w:r>
      <w:r>
        <w:t xml:space="preserve"> </w:t>
      </w:r>
      <w:r>
        <w:t xml:space="preserve">Choose a novel published outside Japan and write a thesis on one theme in it, in conversation with a work of Japanese literature. Your thesis should make an argument through close reading and show awareness of the historical background of the Japanese work.</w:t>
      </w:r>
    </w:p>
    <w:p>
      <w:pPr>
        <w:numPr>
          <w:ilvl w:val="0"/>
          <w:numId w:val="1015"/>
        </w:numPr>
        <w:pStyle w:val="Compact"/>
      </w:pPr>
      <w:r>
        <w:rPr>
          <w:bCs/>
          <w:b/>
        </w:rPr>
        <w:t xml:space="preserve">Word count:</w:t>
      </w:r>
      <w:r>
        <w:t xml:space="preserve"> </w:t>
      </w:r>
      <w:r>
        <w:t xml:space="preserve">2,969 (essay body, excluding headings and bibliography)</w:t>
      </w:r>
    </w:p>
    <w:bookmarkStart w:id="136" w:name="hajime-ni-introduction"/>
    <w:p>
      <w:pPr>
        <w:pStyle w:val="Heading3"/>
      </w:pPr>
      <w:r>
        <w:t xml:space="preserve">Hajime ni (Introduction)</w:t>
      </w:r>
    </w:p>
    <w:p>
      <w:pPr>
        <w:pStyle w:val="FirstParagraph"/>
      </w:pPr>
      <w:r>
        <w:t xml:space="preserve">My grandmother grew up in a fishing town on the Shiranui Sea, north of Minamata. She does not talk very much about those years. When I told her that my graduation thesis would compare a new African novel with Ishimure Michiko’s</w:t>
      </w:r>
      <w:r>
        <w:t xml:space="preserve"> </w:t>
      </w:r>
      <w:r>
        <w:rPr>
          <w:iCs/>
          <w:i/>
        </w:rPr>
        <w:t xml:space="preserve">Kugai Jōdo</w:t>
      </w:r>
      <w:r>
        <w:t xml:space="preserve">, she was quiet for a while, and then said that when she was a girl, people stopped buying fish from the coast, and that people from her town learned not to say where they came from when they went to the city. Then she asked me to write carefully, because many of the people in that history are still alive. I have tried to remember this on every page.</w:t>
      </w:r>
    </w:p>
    <w:p>
      <w:pPr>
        <w:pStyle w:val="BodyText"/>
      </w:pPr>
      <w:r>
        <w:t xml:space="preserve">M.J. Hydara’s</w:t>
      </w:r>
      <w:r>
        <w:t xml:space="preserve"> </w:t>
      </w:r>
      <w:r>
        <w:rPr>
          <w:iCs/>
          <w:i/>
        </w:rPr>
        <w:t xml:space="preserve">Songs of Dust and Water</w:t>
      </w:r>
      <w:r>
        <w:t xml:space="preserve"> </w:t>
      </w:r>
      <w:r>
        <w:t xml:space="preserve">(2026) is not about industrial pollution. Its poisoned water comes from a well on a dry floodplain in the fictional Republic of Tekuru, which has turned salty and bitter because the river left long ago. Nobody put the poison there. Still, the first chapter set in Nafawol contains a confession that I could not stop thinking about while I read Ishimure. Kadiatou, the Water-Keeper of the village of Nafawol, thinks:</w:t>
      </w:r>
      <w:r>
        <w:t xml:space="preserve"> </w:t>
      </w:r>
      <w:r>
        <w:t xml:space="preserve">“</w:t>
      </w:r>
      <w:r>
        <w:t xml:space="preserve">This water is slow poison, and I am the one who serves it</w:t>
      </w:r>
      <w:r>
        <w:t xml:space="preserve">”</w:t>
      </w:r>
      <w:r>
        <w:t xml:space="preserve"> </w:t>
      </w:r>
      <w:r>
        <w:t xml:space="preserve">(p. 87).</w:t>
      </w:r>
    </w:p>
    <w:p>
      <w:pPr>
        <w:pStyle w:val="BodyText"/>
      </w:pPr>
      <w:r>
        <w:t xml:space="preserve">In this thesis I argue that</w:t>
      </w:r>
      <w:r>
        <w:t xml:space="preserve"> </w:t>
      </w:r>
      <w:r>
        <w:rPr>
          <w:iCs/>
          <w:i/>
        </w:rPr>
        <w:t xml:space="preserve">Songs of Dust and Water</w:t>
      </w:r>
      <w:r>
        <w:t xml:space="preserve"> </w:t>
      </w:r>
      <w:r>
        <w:t xml:space="preserve">treats bearing witness as something done from inside the harm, by the person who hands over the cup, and that the novel insists the witness must also record the costs of her own choices. I compare this with Ishimure’s way of witnessing in</w:t>
      </w:r>
      <w:r>
        <w:t xml:space="preserve"> </w:t>
      </w:r>
      <w:r>
        <w:rPr>
          <w:iCs/>
          <w:i/>
        </w:rPr>
        <w:t xml:space="preserve">Kugai Jōdo</w:t>
      </w:r>
      <w:r>
        <w:t xml:space="preserve">, which was also written from inside a community. I also try to show where the comparison does not fit, because the difference between a salty well and a factory’s mercury is important.</w:t>
      </w:r>
    </w:p>
    <w:bookmarkEnd w:id="136"/>
    <w:bookmarkStart w:id="137" w:name="chapter-1-i-am-the-one-who-serves-it"/>
    <w:p>
      <w:pPr>
        <w:pStyle w:val="Heading3"/>
      </w:pPr>
      <w:r>
        <w:t xml:space="preserve">Chapter 1:</w:t>
      </w:r>
      <w:r>
        <w:t xml:space="preserve"> </w:t>
      </w:r>
      <w:r>
        <w:t xml:space="preserve">“</w:t>
      </w:r>
      <w:r>
        <w:t xml:space="preserve">I am the one who serves it</w:t>
      </w:r>
      <w:r>
        <w:t xml:space="preserve">”</w:t>
      </w:r>
    </w:p>
    <w:p>
      <w:pPr>
        <w:pStyle w:val="FirstParagraph"/>
      </w:pPr>
      <w:r>
        <w:t xml:space="preserve">The opening of Part Two tells us that</w:t>
      </w:r>
      <w:r>
        <w:t xml:space="preserve"> </w:t>
      </w:r>
      <w:r>
        <w:t xml:space="preserve">“</w:t>
      </w:r>
      <w:r>
        <w:t xml:space="preserve">The well had been going bitter for six years before anyone from outside acted</w:t>
      </w:r>
      <w:r>
        <w:t xml:space="preserve">”</w:t>
      </w:r>
      <w:r>
        <w:t xml:space="preserve"> </w:t>
      </w:r>
      <w:r>
        <w:t xml:space="preserve">(p. 81). The next sentences change the meaning of</w:t>
      </w:r>
      <w:r>
        <w:t xml:space="preserve"> </w:t>
      </w:r>
      <w:r>
        <w:t xml:space="preserve">“</w:t>
      </w:r>
      <w:r>
        <w:t xml:space="preserve">outside</w:t>
      </w:r>
      <w:r>
        <w:t xml:space="preserve">”</w:t>
      </w:r>
      <w:r>
        <w:t xml:space="preserve">:</w:t>
      </w:r>
      <w:r>
        <w:t xml:space="preserve"> </w:t>
      </w:r>
      <w:r>
        <w:t xml:space="preserve">“</w:t>
      </w:r>
      <w:r>
        <w:t xml:space="preserve">Kadiatou had noticed in the first season. She had been the one to say so, in committee</w:t>
      </w:r>
      <w:r>
        <w:t xml:space="preserve">”</w:t>
      </w:r>
      <w:r>
        <w:t xml:space="preserve"> </w:t>
      </w:r>
      <w:r>
        <w:t xml:space="preserve">(p. 81). So the first witness is the woman who draws the water, years before any engineer or fund arrives.</w:t>
      </w:r>
    </w:p>
    <w:p>
      <w:pPr>
        <w:pStyle w:val="BodyText"/>
      </w:pPr>
      <w:r>
        <w:t xml:space="preserve">What surprised me is that Kadiatou does not describe herself as a victim or as a brave speaker. She sees herself as the one who gives the poison.</w:t>
      </w:r>
      <w:r>
        <w:t xml:space="preserve"> </w:t>
      </w:r>
      <w:r>
        <w:t xml:space="preserve">“</w:t>
      </w:r>
      <w:r>
        <w:t xml:space="preserve">In the market, the women fall quiet when I pass. They do not accuse me</w:t>
      </w:r>
      <w:r>
        <w:t xml:space="preserve">”</w:t>
      </w:r>
      <w:r>
        <w:t xml:space="preserve"> </w:t>
      </w:r>
      <w:r>
        <w:t xml:space="preserve">(p. 87). Nobody blames her aloud, and she hears the silence as blame anyway. Her granddaughter Mariam is weak from fever, and the narrator says plainly that the women of her compound</w:t>
      </w:r>
      <w:r>
        <w:t xml:space="preserve"> </w:t>
      </w:r>
      <w:r>
        <w:t xml:space="preserve">“</w:t>
      </w:r>
      <w:r>
        <w:t xml:space="preserve">drew their water from the well that Kadiatou kept, and cooked with it, and gave it to their children, because there was no other water</w:t>
      </w:r>
      <w:r>
        <w:t xml:space="preserve">”</w:t>
      </w:r>
      <w:r>
        <w:t xml:space="preserve"> </w:t>
      </w:r>
      <w:r>
        <w:t xml:space="preserve">(p. 86). The repetition of</w:t>
      </w:r>
      <w:r>
        <w:t xml:space="preserve"> </w:t>
      </w:r>
      <w:r>
        <w:t xml:space="preserve">“</w:t>
      </w:r>
      <w:r>
        <w:t xml:space="preserve">and</w:t>
      </w:r>
      <w:r>
        <w:t xml:space="preserve">”</w:t>
      </w:r>
      <w:r>
        <w:t xml:space="preserve"> </w:t>
      </w:r>
      <w:r>
        <w:t xml:space="preserve">makes the daily act feel endless.</w:t>
      </w:r>
    </w:p>
    <w:p>
      <w:pPr>
        <w:pStyle w:val="BodyText"/>
      </w:pPr>
      <w:r>
        <w:t xml:space="preserve">Even on the morning of the confession she continues her duty. For the strangers who arrived the day before, she pours a bowl</w:t>
      </w:r>
      <w:r>
        <w:t xml:space="preserve"> </w:t>
      </w:r>
      <w:r>
        <w:t xml:space="preserve">“</w:t>
      </w:r>
      <w:r>
        <w:t xml:space="preserve">because a guest is offered water and there was no other water to give</w:t>
      </w:r>
      <w:r>
        <w:t xml:space="preserve">”</w:t>
      </w:r>
      <w:r>
        <w:t xml:space="preserve"> </w:t>
      </w:r>
      <w:r>
        <w:t xml:space="preserve">(p. 87). I read this sentence many times. Hospitality, which should be the most innocent act, has become part of the harm. Her witness is therefore uncomfortable: she cannot stand outside and point.</w:t>
      </w:r>
    </w:p>
    <w:p>
      <w:pPr>
        <w:pStyle w:val="BodyText"/>
      </w:pPr>
      <w:r>
        <w:t xml:space="preserve">Kadiatou also explains her relationship to the old story of Wagadu, where a broken covenant made the wells go bitter. She has not decided about the snake in the well, but</w:t>
      </w:r>
      <w:r>
        <w:t xml:space="preserve"> </w:t>
      </w:r>
      <w:r>
        <w:t xml:space="preserve">“</w:t>
      </w:r>
      <w:r>
        <w:t xml:space="preserve">I decided long ago that I believe the part about the water</w:t>
      </w:r>
      <w:r>
        <w:t xml:space="preserve">”</w:t>
      </w:r>
      <w:r>
        <w:t xml:space="preserve"> </w:t>
      </w:r>
      <w:r>
        <w:t xml:space="preserve">(p. 87). I think this sentence is the key to her as a witness. She does not need a myth or a scientific report to tell her what she tastes every morning.</w:t>
      </w:r>
    </w:p>
    <w:p>
      <w:pPr>
        <w:pStyle w:val="BodyText"/>
      </w:pPr>
      <w:r>
        <w:t xml:space="preserve">The novel also shows that a scientific witness was available and did not help. Dr Arramata, the engineer who was born in the village, says that she measured the floodplain for eleven years:</w:t>
      </w:r>
      <w:r>
        <w:t xml:space="preserve"> </w:t>
      </w:r>
      <w:r>
        <w:t xml:space="preserve">“</w:t>
      </w:r>
      <w:r>
        <w:t xml:space="preserve">I published the figures twice. The second time I named the salinity exactly, and what it would do to children, and in what year. Nothing happened</w:t>
      </w:r>
      <w:r>
        <w:t xml:space="preserve">”</w:t>
      </w:r>
      <w:r>
        <w:t xml:space="preserve"> </w:t>
      </w:r>
      <w:r>
        <w:t xml:space="preserve">(p. 89). She adds,</w:t>
      </w:r>
      <w:r>
        <w:t xml:space="preserve"> </w:t>
      </w:r>
      <w:r>
        <w:t xml:space="preserve">“</w:t>
      </w:r>
      <w:r>
        <w:t xml:space="preserve">Nobody funds a study of a place nobody intends to visit</w:t>
      </w:r>
      <w:r>
        <w:t xml:space="preserve">”</w:t>
      </w:r>
      <w:r>
        <w:t xml:space="preserve"> </w:t>
      </w:r>
      <w:r>
        <w:t xml:space="preserve">(p. 89). Knowledge existed, written down, and it was not enough.</w:t>
      </w:r>
    </w:p>
    <w:p>
      <w:pPr>
        <w:pStyle w:val="BodyText"/>
      </w:pPr>
      <w:r>
        <w:t xml:space="preserve">This was the first point where I thought of Minamata. According to the Ministry of the Environment’s history (2002) and other accounts, Minamata disease was officially reported on 1 May 1956, but the government did not officially conclude that methylmercury from the Chisso factory was the cause until 26 September 1968. In 1959 the director of Chisso’s own hospital, Dr Hosokawa Hajime, had produced the symptoms in a cat fed with factory wastewater, and the company stopped his research. For twelve years knowledge existed and nothing decisive happened. Arramata’s</w:t>
      </w:r>
      <w:r>
        <w:t xml:space="preserve"> </w:t>
      </w:r>
      <w:r>
        <w:t xml:space="preserve">“</w:t>
      </w:r>
      <w:r>
        <w:t xml:space="preserve">Nothing happened</w:t>
      </w:r>
      <w:r>
        <w:t xml:space="preserve">”</w:t>
      </w:r>
      <w:r>
        <w:t xml:space="preserve"> </w:t>
      </w:r>
      <w:r>
        <w:t xml:space="preserve">is a very short sentence, but in Kumamoto it sounds long.</w:t>
      </w:r>
    </w:p>
    <w:bookmarkEnd w:id="137"/>
    <w:bookmarkStart w:id="138" w:name="chapter-2-write-everything-down"/>
    <w:p>
      <w:pPr>
        <w:pStyle w:val="Heading3"/>
      </w:pPr>
      <w:r>
        <w:t xml:space="preserve">Chapter 2: Write everything down</w:t>
      </w:r>
    </w:p>
    <w:p>
      <w:pPr>
        <w:pStyle w:val="FirstParagraph"/>
      </w:pPr>
      <w:r>
        <w:t xml:space="preserve">The novel’s other model of witness is the written record. In Part One, after the Ministry of Energy has taken over the solar plant at Madina, the engineer Aisha telephones the minister who sent her. He cannot help, but he tells her:</w:t>
      </w:r>
      <w:r>
        <w:t xml:space="preserve"> </w:t>
      </w:r>
      <w:r>
        <w:t xml:space="preserve">“</w:t>
      </w:r>
      <w:r>
        <w:t xml:space="preserve">Write everything down … Every warning. Every part. Every date. Keep a copy somewhere they cannot reach</w:t>
      </w:r>
      <w:r>
        <w:t xml:space="preserve">”</w:t>
      </w:r>
      <w:r>
        <w:t xml:space="preserve"> </w:t>
      </w:r>
      <w:r>
        <w:t xml:space="preserve">(p. 44). That evening she buys a school exercise book from a stall by the well, writes until the lamp runs low, and then</w:t>
      </w:r>
      <w:r>
        <w:t xml:space="preserve"> </w:t>
      </w:r>
      <w:r>
        <w:t xml:space="preserve">“</w:t>
      </w:r>
      <w:r>
        <w:t xml:space="preserve">wrapped the book in plastic and put it at the bottom of her duffel, under her clothes, where it stayed</w:t>
      </w:r>
      <w:r>
        <w:t xml:space="preserve">”</w:t>
      </w:r>
      <w:r>
        <w:t xml:space="preserve"> </w:t>
      </w:r>
      <w:r>
        <w:t xml:space="preserve">(p. 45).</w:t>
      </w:r>
    </w:p>
    <w:p>
      <w:pPr>
        <w:pStyle w:val="BodyText"/>
      </w:pPr>
      <w:r>
        <w:t xml:space="preserve">I want to point out two things about her record. First, it is honest about everyone, including the man she disagrees with.</w:t>
      </w:r>
      <w:r>
        <w:t xml:space="preserve"> </w:t>
      </w:r>
      <w:r>
        <w:t xml:space="preserve">“</w:t>
      </w:r>
      <w:r>
        <w:t xml:space="preserve">On a page of its own she wrote that refusing the smith’s bracket had been sound engineering, and that leaving it in the dust without learning the smith’s name had not</w:t>
      </w:r>
      <w:r>
        <w:t xml:space="preserve">”</w:t>
      </w:r>
      <w:r>
        <w:t xml:space="preserve"> </w:t>
      </w:r>
      <w:r>
        <w:t xml:space="preserve">(p. 44). She separates what was right from what was wrong in the same action. Second, the record does not win anything at the time. At the official inquiry, the committee reads out facts that are true, and the narrator says,</w:t>
      </w:r>
      <w:r>
        <w:t xml:space="preserve"> </w:t>
      </w:r>
      <w:r>
        <w:t xml:space="preserve">“</w:t>
      </w:r>
      <w:r>
        <w:t xml:space="preserve">They had simply started the story where it suited them</w:t>
      </w:r>
      <w:r>
        <w:t xml:space="preserve">”</w:t>
      </w:r>
      <w:r>
        <w:t xml:space="preserve"> </w:t>
      </w:r>
      <w:r>
        <w:t xml:space="preserve">(p. 63). The minister Khresay tells Adam,</w:t>
      </w:r>
      <w:r>
        <w:t xml:space="preserve"> </w:t>
      </w:r>
      <w:r>
        <w:t xml:space="preserve">“</w:t>
      </w:r>
      <w:r>
        <w:t xml:space="preserve">Evidence is a goat. It goes where the man holding the rope leads it</w:t>
      </w:r>
      <w:r>
        <w:t xml:space="preserve">”</w:t>
      </w:r>
      <w:r>
        <w:t xml:space="preserve"> </w:t>
      </w:r>
      <w:r>
        <w:t xml:space="preserve">(p. 66).</w:t>
      </w:r>
    </w:p>
    <w:p>
      <w:pPr>
        <w:pStyle w:val="BodyText"/>
      </w:pPr>
      <w:r>
        <w:t xml:space="preserve">So why keep the book? The novel’s answer comes at the very end. The visitors from Madina arrive at Nafawol by train, and a woman among them, who can only be Aisha, leaves the exercise book in the academy library. Hassan explains that she</w:t>
      </w:r>
      <w:r>
        <w:t xml:space="preserve"> </w:t>
      </w:r>
      <w:r>
        <w:t xml:space="preserve">“</w:t>
      </w:r>
      <w:r>
        <w:t xml:space="preserve">has kept it for nearly twenty-five years, because a minister in Bakoro told her to write everything down</w:t>
      </w:r>
      <w:r>
        <w:t xml:space="preserve">”</w:t>
      </w:r>
      <w:r>
        <w:t xml:space="preserve"> </w:t>
      </w:r>
      <w:r>
        <w:t xml:space="preserve">(p. 231). Kadiatou asks to hear the first page, which contains</w:t>
      </w:r>
      <w:r>
        <w:t xml:space="preserve"> </w:t>
      </w:r>
      <w:r>
        <w:t xml:space="preserve">“</w:t>
      </w:r>
      <w:r>
        <w:t xml:space="preserve">a line about setting a dish of grey paste on a clean table</w:t>
      </w:r>
      <w:r>
        <w:t xml:space="preserve">”</w:t>
      </w:r>
      <w:r>
        <w:t xml:space="preserve"> </w:t>
      </w:r>
      <w:r>
        <w:t xml:space="preserve">(p. 231). The record reaches its reader a generation later, in another country.</w:t>
      </w:r>
    </w:p>
    <w:p>
      <w:pPr>
        <w:pStyle w:val="BodyText"/>
      </w:pPr>
      <w:r>
        <w:t xml:space="preserve">In Nafawol the same idea becomes public. After Musa, the alkalo of Sirawol, confesses that men from his village broke Nafawol’s culvert, and Nafawol’s young guards have broken a Sirawol boy’s arm, Mamadou says:</w:t>
      </w:r>
      <w:r>
        <w:t xml:space="preserve"> </w:t>
      </w:r>
      <w:r>
        <w:t xml:space="preserve">“</w:t>
      </w:r>
      <w:r>
        <w:t xml:space="preserve">Let it be written down … The culvert and the arm, and the names of the ones who did them, and the name of the man who paid</w:t>
      </w:r>
      <w:r>
        <w:t xml:space="preserve">”</w:t>
      </w:r>
      <w:r>
        <w:t xml:space="preserve"> </w:t>
      </w:r>
      <w:r>
        <w:t xml:space="preserve">(p. 155). The man who paid is never charged, because</w:t>
      </w:r>
      <w:r>
        <w:t xml:space="preserve"> </w:t>
      </w:r>
      <w:r>
        <w:t xml:space="preserve">“</w:t>
      </w:r>
      <w:r>
        <w:t xml:space="preserve">there was nothing anyone could prove in a court. But every trader on the floodplain could read the two records</w:t>
      </w:r>
      <w:r>
        <w:t xml:space="preserve">”</w:t>
      </w:r>
      <w:r>
        <w:t xml:space="preserve"> </w:t>
      </w:r>
      <w:r>
        <w:t xml:space="preserve">(p. 155). I find this careful. The record cannot give justice, but it gives the truth a place where it cannot be quietly changed.</w:t>
      </w:r>
    </w:p>
    <w:p>
      <w:pPr>
        <w:pStyle w:val="BodyText"/>
      </w:pPr>
      <w:r>
        <w:rPr>
          <w:iCs/>
          <w:i/>
        </w:rPr>
        <w:t xml:space="preserve">Kugai Jōdo</w:t>
      </w:r>
      <w:r>
        <w:t xml:space="preserve"> </w:t>
      </w:r>
      <w:r>
        <w:t xml:space="preserve">is also a record kept by someone inside the community, but its method is quite different from Aisha’s. Ishimure (1927–2018) was born in Amakusa and lived in Minamata as a housewife and poet, not as a doctor or journalist. The book, published in 1969 and translated into English by Livia Monnet as</w:t>
      </w:r>
      <w:r>
        <w:t xml:space="preserve"> </w:t>
      </w:r>
      <w:r>
        <w:rPr>
          <w:iCs/>
          <w:i/>
        </w:rPr>
        <w:t xml:space="preserve">Paradise in the Sea of Sorrow</w:t>
      </w:r>
      <w:r>
        <w:t xml:space="preserve"> </w:t>
      </w:r>
      <w:r>
        <w:t xml:space="preserve">(1990), mixes reportage, documents and passages in the voices of patients and their families, much of it in the local dialect. Critics have discussed how far these voices are transcriptions and how far Ishimure composed them from what she heard and felt. I do not think I am able to judge this. But I notice that Hydara’s novel also contains both kinds of witness: Aisha’s dry list of dates, and the griot at the feast who sings the ten years and</w:t>
      </w:r>
      <w:r>
        <w:t xml:space="preserve"> </w:t>
      </w:r>
      <w:r>
        <w:t xml:space="preserve">“</w:t>
      </w:r>
      <w:r>
        <w:t xml:space="preserve">left out nobody who had carried a stone</w:t>
      </w:r>
      <w:r>
        <w:t xml:space="preserve">”</w:t>
      </w:r>
      <w:r>
        <w:t xml:space="preserve"> </w:t>
      </w:r>
      <w:r>
        <w:t xml:space="preserve">(p. 214). The novel seems to need the ledger and the song together.</w:t>
      </w:r>
    </w:p>
    <w:p>
      <w:pPr>
        <w:pStyle w:val="BodyText"/>
      </w:pPr>
      <w:r>
        <w:t xml:space="preserve">I also want to note what Ishimure did with the recognition her book received. It was chosen for the first Ōya Sōichi Non-fiction Prize, and she declined it. I do not know all her reasons, so I will not guess. But it reminds me of Kadiatou, who will not open the new academy</w:t>
      </w:r>
      <w:r>
        <w:t xml:space="preserve"> </w:t>
      </w:r>
      <w:r>
        <w:t xml:space="preserve">“</w:t>
      </w:r>
      <w:r>
        <w:t xml:space="preserve">with a ribbon and a speech</w:t>
      </w:r>
      <w:r>
        <w:t xml:space="preserve">”</w:t>
      </w:r>
      <w:r>
        <w:t xml:space="preserve"> </w:t>
      </w:r>
      <w:r>
        <w:t xml:space="preserve">(p. 150), the way visiting officials do, and gives each student a millet seed instead.</w:t>
      </w:r>
    </w:p>
    <w:bookmarkEnd w:id="138"/>
    <w:bookmarkStart w:id="139" w:name="chapter-3-handing-over-the-cup"/>
    <w:p>
      <w:pPr>
        <w:pStyle w:val="Heading3"/>
      </w:pPr>
      <w:r>
        <w:t xml:space="preserve">Chapter 3: Handing over the cup</w:t>
      </w:r>
    </w:p>
    <w:p>
      <w:pPr>
        <w:pStyle w:val="FirstParagraph"/>
      </w:pPr>
      <w:r>
        <w:t xml:space="preserve">The confession in Chapter 10 is private, inside Kadiatou’s head. It becomes speech only in Year 7, when TransGlobal Agriculture offers the union of villages a huge investment, and her oldest friend Fatou wants to accept. Fatou’s argument is hunger: her mother cooked the seed millet in the famine years. Kadiatou answers:</w:t>
      </w:r>
    </w:p>
    <w:p>
      <w:pPr>
        <w:pStyle w:val="BodyText"/>
      </w:pPr>
      <w:r>
        <w:t xml:space="preserve">“</w:t>
      </w:r>
      <w:r>
        <w:t xml:space="preserve">For six years … I drew water from that well every morning and handed it to children, knowing what it was doing to them, because there was nothing else to give them. Mariam. Your own sister’s boys. I did it every morning. Do not tell me I don’t know what it is to feed a child something that harms it because the other choice is nothing</w:t>
      </w:r>
      <w:r>
        <w:t xml:space="preserve">”</w:t>
      </w:r>
      <w:r>
        <w:t xml:space="preserve"> </w:t>
      </w:r>
      <w:r>
        <w:t xml:space="preserve">(p. 193).</w:t>
      </w:r>
    </w:p>
    <w:p>
      <w:pPr>
        <w:pStyle w:val="BodyText"/>
      </w:pPr>
      <w:r>
        <w:t xml:space="preserve">Then she says,</w:t>
      </w:r>
      <w:r>
        <w:t xml:space="preserve"> </w:t>
      </w:r>
      <w:r>
        <w:t xml:space="preserve">“</w:t>
      </w:r>
      <w:r>
        <w:t xml:space="preserve">I have been the one who hands over the cup, and I will not have our grandchildren’s cup in another man’s hand</w:t>
      </w:r>
      <w:r>
        <w:t xml:space="preserve">”</w:t>
      </w:r>
      <w:r>
        <w:t xml:space="preserve"> </w:t>
      </w:r>
      <w:r>
        <w:t xml:space="preserve">(p. 193).</w:t>
      </w:r>
    </w:p>
    <w:p>
      <w:pPr>
        <w:pStyle w:val="BodyText"/>
      </w:pPr>
      <w:r>
        <w:t xml:space="preserve">This is the moment when her witness becomes an argument. She uses her own guilt as knowledge. Without claiming to have been innocent, she claims to know, from her own hands, what it means when the person who serves the cup has no choice, and she will not let the next cup depend on a company’s decision. She also says,</w:t>
      </w:r>
      <w:r>
        <w:t xml:space="preserve"> </w:t>
      </w:r>
      <w:r>
        <w:t xml:space="preserve">“</w:t>
      </w:r>
      <w:r>
        <w:t xml:space="preserve">I am not fighting you for a word</w:t>
      </w:r>
      <w:r>
        <w:t xml:space="preserve">”</w:t>
      </w:r>
      <w:r>
        <w:t xml:space="preserve"> </w:t>
      </w:r>
      <w:r>
        <w:t xml:space="preserve">(p. 193), which answers Fatou’s earlier</w:t>
      </w:r>
      <w:r>
        <w:t xml:space="preserve"> </w:t>
      </w:r>
      <w:r>
        <w:t xml:space="preserve">“</w:t>
      </w:r>
      <w:r>
        <w:t xml:space="preserve">Not for a word</w:t>
      </w:r>
      <w:r>
        <w:t xml:space="preserve">”</w:t>
      </w:r>
      <w:r>
        <w:t xml:space="preserve"> </w:t>
      </w:r>
      <w:r>
        <w:t xml:space="preserve">(p. 193), as if Fatou had called ownership only an idea.</w:t>
      </w:r>
    </w:p>
    <w:p>
      <w:pPr>
        <w:pStyle w:val="BodyText"/>
      </w:pPr>
      <w:r>
        <w:t xml:space="preserve">Here the comparison with Minamata needs care. In Minamata, the fish that carried the poison were also the food and the work of the fishing families, and for a long time there was nothing else. I have read that some families continued to eat from the sea because the sea was their life. But the families did not cause the poison, and the company that knew more did not stop. Kadiatou is not the cause either; the salt is nobody’s crime in the novel. What I recognised was the cruelty of a situation in which the person closest to the victim is the one who has to hand over the harm. Hydara lets Kadiatou carry that and turn it into a reason. I do not want to say the people of the Shiranui coast should have done the same, because their situation was worse and not of their making.</w:t>
      </w:r>
    </w:p>
    <w:bookmarkEnd w:id="139"/>
    <w:bookmarkStart w:id="140" w:name="chapter-4-fourteen-to-ten"/>
    <w:p>
      <w:pPr>
        <w:pStyle w:val="Heading3"/>
      </w:pPr>
      <w:r>
        <w:t xml:space="preserve">Chapter 4: Fourteen to ten</w:t>
      </w:r>
    </w:p>
    <w:p>
      <w:pPr>
        <w:pStyle w:val="FirstParagraph"/>
      </w:pPr>
      <w:r>
        <w:t xml:space="preserve">The vote is cast with stones: white for accepting the offer, black for refusing. Kadiatou and Fatou, as founders, do not vote. The count is slow, and the result is</w:t>
      </w:r>
      <w:r>
        <w:t xml:space="preserve"> </w:t>
      </w:r>
      <w:r>
        <w:t xml:space="preserve">“</w:t>
      </w:r>
      <w:r>
        <w:t xml:space="preserve">Fourteen to ten</w:t>
      </w:r>
      <w:r>
        <w:t xml:space="preserve">”</w:t>
      </w:r>
      <w:r>
        <w:t xml:space="preserve"> </w:t>
      </w:r>
      <w:r>
        <w:t xml:space="preserve">(p. 200). The narrator’s next line is:</w:t>
      </w:r>
      <w:r>
        <w:t xml:space="preserve"> </w:t>
      </w:r>
      <w:r>
        <w:t xml:space="preserve">“</w:t>
      </w:r>
      <w:r>
        <w:t xml:space="preserve">No one cheered</w:t>
      </w:r>
      <w:r>
        <w:t xml:space="preserve">”</w:t>
      </w:r>
      <w:r>
        <w:t xml:space="preserve"> </w:t>
      </w:r>
      <w:r>
        <w:t xml:space="preserve">(p. 200).</w:t>
      </w:r>
    </w:p>
    <w:p>
      <w:pPr>
        <w:pStyle w:val="BodyText"/>
      </w:pPr>
      <w:r>
        <w:t xml:space="preserve">I think this short sentence is the novel’s most honest witness. A weaker book would have made the refusal a victory. Instead Fatou says,</w:t>
      </w:r>
      <w:r>
        <w:t xml:space="preserve"> </w:t>
      </w:r>
      <w:r>
        <w:t xml:space="preserve">“</w:t>
      </w:r>
      <w:r>
        <w:t xml:space="preserve">I saw my mother in this vote … Pounding the seed millet in the dark,</w:t>
      </w:r>
      <w:r>
        <w:t xml:space="preserve">”</w:t>
      </w:r>
      <w:r>
        <w:t xml:space="preserve"> </w:t>
      </w:r>
      <w:r>
        <w:t xml:space="preserve">and then,</w:t>
      </w:r>
      <w:r>
        <w:t xml:space="preserve"> </w:t>
      </w:r>
      <w:r>
        <w:t xml:space="preserve">“</w:t>
      </w:r>
      <w:r>
        <w:t xml:space="preserve">Tonight I am going to sit here and count what it cost</w:t>
      </w:r>
      <w:r>
        <w:t xml:space="preserve">”</w:t>
      </w:r>
      <w:r>
        <w:t xml:space="preserve"> </w:t>
      </w:r>
      <w:r>
        <w:t xml:space="preserve">(p. 200). Kadiatou sits beside her and lets her count.</w:t>
      </w:r>
    </w:p>
    <w:p>
      <w:pPr>
        <w:pStyle w:val="BodyText"/>
      </w:pPr>
      <w:r>
        <w:t xml:space="preserve">The costs are then shown one by one. Mariam loses her place to study in the south for a year. When she asks her grandmother to admit it was wrong, Kadiatou says,</w:t>
      </w:r>
      <w:r>
        <w:t xml:space="preserve"> </w:t>
      </w:r>
      <w:r>
        <w:t xml:space="preserve">“</w:t>
      </w:r>
      <w:r>
        <w:t xml:space="preserve">It cost you a year … I will not tell you it did not. I will not tell you it was wrong either</w:t>
      </w:r>
      <w:r>
        <w:t xml:space="preserve">”</w:t>
      </w:r>
      <w:r>
        <w:t xml:space="preserve"> </w:t>
      </w:r>
      <w:r>
        <w:t xml:space="preserve">(p. 204). A family, the Teranu, sells its bullocks and leaves for the coast. In Year 8 the borehole falls and the taps are rationed.</w:t>
      </w:r>
    </w:p>
    <w:p>
      <w:pPr>
        <w:pStyle w:val="BodyText"/>
      </w:pPr>
      <w:r>
        <w:t xml:space="preserve">The scene I find hardest is the funeral of Jankero of Kumbawol, an old man who had asked Kadiatou how far away the promised hospital would be. His son receives her kola and says,</w:t>
      </w:r>
      <w:r>
        <w:t xml:space="preserve"> </w:t>
      </w:r>
      <w:r>
        <w:t xml:space="preserve">“</w:t>
      </w:r>
      <w:r>
        <w:t xml:space="preserve">He asked you how far the hospital would be,</w:t>
      </w:r>
      <w:r>
        <w:t xml:space="preserve">”</w:t>
      </w:r>
      <w:r>
        <w:t xml:space="preserve"> </w:t>
      </w:r>
      <w:r>
        <w:t xml:space="preserve">and then,</w:t>
      </w:r>
      <w:r>
        <w:t xml:space="preserve"> </w:t>
      </w:r>
      <w:r>
        <w:t xml:space="preserve">“</w:t>
      </w:r>
      <w:r>
        <w:t xml:space="preserve">It is as far as it was</w:t>
      </w:r>
      <w:r>
        <w:t xml:space="preserve">”</w:t>
      </w:r>
      <w:r>
        <w:t xml:space="preserve"> </w:t>
      </w:r>
      <w:r>
        <w:t xml:space="preserve">(p. 206). Later a girl carries water along the wall to the guests. When she reaches Kadiatou,</w:t>
      </w:r>
      <w:r>
        <w:t xml:space="preserve"> </w:t>
      </w:r>
      <w:r>
        <w:t xml:space="preserve">“</w:t>
      </w:r>
      <w:r>
        <w:t xml:space="preserve">From the bench the elder son said the girl’s name, not loudly, and she went past to the woman on Kadiatou’s other side</w:t>
      </w:r>
      <w:r>
        <w:t xml:space="preserve">”</w:t>
      </w:r>
      <w:r>
        <w:t xml:space="preserve"> </w:t>
      </w:r>
      <w:r>
        <w:t xml:space="preserve">(p. 207). The Water-Keeper, who once served the poisoned cup, is now the one person who is not offered water.</w:t>
      </w:r>
      <w:r>
        <w:t xml:space="preserve"> </w:t>
      </w:r>
      <w:r>
        <w:t xml:space="preserve">“</w:t>
      </w:r>
      <w:r>
        <w:t xml:space="preserve">Nobody spoke to Kadiatou about the water</w:t>
      </w:r>
      <w:r>
        <w:t xml:space="preserve">”</w:t>
      </w:r>
      <w:r>
        <w:t xml:space="preserve"> </w:t>
      </w:r>
      <w:r>
        <w:t xml:space="preserve">(p. 207).</w:t>
      </w:r>
    </w:p>
    <w:p>
      <w:pPr>
        <w:pStyle w:val="BodyText"/>
      </w:pPr>
      <w:r>
        <w:t xml:space="preserve">The novel does not explain this. It does not tell us whether the son is right. It only records it, as Aisha would. On the lorry home, Fatou, who wanted the other result, gives her a bottle,</w:t>
      </w:r>
      <w:r>
        <w:t xml:space="preserve"> </w:t>
      </w:r>
      <w:r>
        <w:t xml:space="preserve">“</w:t>
      </w:r>
      <w:r>
        <w:t xml:space="preserve">and Kadiatou drank it to the bottom</w:t>
      </w:r>
      <w:r>
        <w:t xml:space="preserve">”</w:t>
      </w:r>
      <w:r>
        <w:t xml:space="preserve"> </w:t>
      </w:r>
      <w:r>
        <w:t xml:space="preserve">(p. 207). I think this is where the book’s idea of witness is clearest. To bear witness to a harm you chose to risk, you have to sit through the condolence and accept the water that is withheld as part of the record.</w:t>
      </w:r>
    </w:p>
    <w:p>
      <w:pPr>
        <w:pStyle w:val="BodyText"/>
      </w:pPr>
      <w:r>
        <w:t xml:space="preserve">My grandmother’s memory of people hiding where they came from is about a different kind of silence: the silence put on victims by others. Ishimure’s book was written partly against that silence, when patients were isolated and their homes disinfected, and when families who sued Chisso in 1969 were harassed in their own towns. In 1973 the Kumamoto District Court ruled for the patients and found that the</w:t>
      </w:r>
      <w:r>
        <w:t xml:space="preserve"> </w:t>
      </w:r>
      <w:r>
        <w:t xml:space="preserve">“</w:t>
      </w:r>
      <w:r>
        <w:t xml:space="preserve">sympathy money</w:t>
      </w:r>
      <w:r>
        <w:t xml:space="preserve">”</w:t>
      </w:r>
      <w:r>
        <w:t xml:space="preserve"> </w:t>
      </w:r>
      <w:r>
        <w:t xml:space="preserve">agreement of 1959 was invalid. I do not want to compare Jankero’s sons with the people who turned away from Minamata’s patients, because their grief is real and their anger has a reason. But both stories show that a community’s silence can be a judgement, and that a witness has to be willing to stand inside it.</w:t>
      </w:r>
    </w:p>
    <w:bookmarkEnd w:id="140"/>
    <w:bookmarkStart w:id="141" w:name="chapter-5-the-taste-of-nothing"/>
    <w:p>
      <w:pPr>
        <w:pStyle w:val="Heading3"/>
      </w:pPr>
      <w:r>
        <w:t xml:space="preserve">Chapter 5: The taste of nothing</w:t>
      </w:r>
    </w:p>
    <w:p>
      <w:pPr>
        <w:pStyle w:val="FirstParagraph"/>
      </w:pPr>
      <w:r>
        <w:t xml:space="preserve">The well recovers. The stone lines built across the dead channels bring water back in Year 10, and on the first cold morning Kadiatou tastes the well water:</w:t>
      </w:r>
      <w:r>
        <w:t xml:space="preserve"> </w:t>
      </w:r>
      <w:r>
        <w:t xml:space="preserve">“</w:t>
      </w:r>
      <w:r>
        <w:t xml:space="preserve">It was still bitter</w:t>
      </w:r>
      <w:r>
        <w:t xml:space="preserve">”</w:t>
      </w:r>
      <w:r>
        <w:t xml:space="preserve"> </w:t>
      </w:r>
      <w:r>
        <w:t xml:space="preserve">(p. 211). Then, in a paragraph of its own,</w:t>
      </w:r>
      <w:r>
        <w:t xml:space="preserve"> </w:t>
      </w:r>
      <w:r>
        <w:t xml:space="preserve">“</w:t>
      </w:r>
      <w:r>
        <w:t xml:space="preserve">Less.</w:t>
      </w:r>
      <w:r>
        <w:t xml:space="preserve">”</w:t>
      </w:r>
      <w:r>
        <w:t xml:space="preserve"> </w:t>
      </w:r>
      <w:r>
        <w:t xml:space="preserve">After that:</w:t>
      </w:r>
      <w:r>
        <w:t xml:space="preserve"> </w:t>
      </w:r>
      <w:r>
        <w:t xml:space="preserve">“</w:t>
      </w:r>
      <w:r>
        <w:t xml:space="preserve">She stood with the rope in her hands and did not tell anyone</w:t>
      </w:r>
      <w:r>
        <w:t xml:space="preserve">”</w:t>
      </w:r>
      <w:r>
        <w:t xml:space="preserve"> </w:t>
      </w:r>
      <w:r>
        <w:t xml:space="preserve">(p. 211). For five years</w:t>
      </w:r>
      <w:r>
        <w:t xml:space="preserve"> </w:t>
      </w:r>
      <w:r>
        <w:t xml:space="preserve">“</w:t>
      </w:r>
      <w:r>
        <w:t xml:space="preserve">the rope had come up a little heavier every season</w:t>
      </w:r>
      <w:r>
        <w:t xml:space="preserve">”</w:t>
      </w:r>
      <w:r>
        <w:t xml:space="preserve"> </w:t>
      </w:r>
      <w:r>
        <w:t xml:space="preserve">and</w:t>
      </w:r>
      <w:r>
        <w:t xml:space="preserve"> </w:t>
      </w:r>
      <w:r>
        <w:t xml:space="preserve">“</w:t>
      </w:r>
      <w:r>
        <w:t xml:space="preserve">she had tasted the water every season, and told nobody</w:t>
      </w:r>
      <w:r>
        <w:t xml:space="preserve">”</w:t>
      </w:r>
      <w:r>
        <w:t xml:space="preserve"> </w:t>
      </w:r>
      <w:r>
        <w:t xml:space="preserve">(p. 232). At the end, with her great-granddaughter Halima helping her pull, she tastes</w:t>
      </w:r>
      <w:r>
        <w:t xml:space="preserve"> </w:t>
      </w:r>
      <w:r>
        <w:t xml:space="preserve">“</w:t>
      </w:r>
      <w:r>
        <w:t xml:space="preserve">Almost nothing. No bitterness. A little clay, far back</w:t>
      </w:r>
      <w:r>
        <w:t xml:space="preserve">”</w:t>
      </w:r>
      <w:r>
        <w:t xml:space="preserve"> </w:t>
      </w:r>
      <w:r>
        <w:t xml:space="preserve">(p. 232).</w:t>
      </w:r>
    </w:p>
    <w:p>
      <w:pPr>
        <w:pStyle w:val="BodyText"/>
      </w:pPr>
      <w:r>
        <w:t xml:space="preserve">At first I did not understand why the witness keeps silent at the moment of good news. I now think it is the same honesty as before. She spoke about the bitterness at once, in the first season, because people were being harmed. She does not announce the recovery until it is certain, because false hope can also harm people. Halima tastes the water and makes a face,</w:t>
      </w:r>
      <w:r>
        <w:t xml:space="preserve"> </w:t>
      </w:r>
      <w:r>
        <w:t xml:space="preserve">“</w:t>
      </w:r>
      <w:r>
        <w:t xml:space="preserve">because to her it tasted exactly like the fountain</w:t>
      </w:r>
      <w:r>
        <w:t xml:space="preserve">”</w:t>
      </w:r>
      <w:r>
        <w:t xml:space="preserve"> </w:t>
      </w:r>
      <w:r>
        <w:t xml:space="preserve">(p. 232). The best result of witness, in this novel, is a child who does not know what there was to witness.</w:t>
      </w:r>
    </w:p>
    <w:p>
      <w:pPr>
        <w:pStyle w:val="BodyText"/>
      </w:pPr>
      <w:r>
        <w:t xml:space="preserve">I cannot write the same ending for Minamata. The sea there has been cleaned in many ways, and the international convention on mercury adopted at a conference in Kumamoto in 2013 carries Minamata’s name. But the people certified as patients, and the many who applied and were not certified, still carry what happened, and there are still lawsuits. My grandmother’s town does not have a Halima who has forgotten. Perhaps this is the main difference between the two books. Hydara’s novel can end with water that tastes of nothing. Ishimure’s book had to keep the taste.</w:t>
      </w:r>
    </w:p>
    <w:bookmarkEnd w:id="141"/>
    <w:bookmarkStart w:id="142" w:name="owari-ni-conclusion"/>
    <w:p>
      <w:pPr>
        <w:pStyle w:val="Heading3"/>
      </w:pPr>
      <w:r>
        <w:t xml:space="preserve">Owari ni (Conclusion)</w:t>
      </w:r>
    </w:p>
    <w:p>
      <w:pPr>
        <w:pStyle w:val="FirstParagraph"/>
      </w:pPr>
      <w:r>
        <w:rPr>
          <w:iCs/>
          <w:i/>
        </w:rPr>
        <w:t xml:space="preserve">Songs of Dust and Water</w:t>
      </w:r>
      <w:r>
        <w:t xml:space="preserve"> </w:t>
      </w:r>
      <w:r>
        <w:t xml:space="preserve">gives us several witnesses to poisoned water: the scientist whose figures were ignored, the engineer who kept her exercise book for a generation, the ledger on the wall that names the guilty and the corrected, and above all Kadiatou, who served the cup. I have argued that the novel places the strongest witness inside the harm, and that it asks this witness to record what her own choices cost, as in the vote of fourteen to ten and the cup that passes her by at Jankero’s funeral.</w:t>
      </w:r>
    </w:p>
    <w:p>
      <w:pPr>
        <w:pStyle w:val="BodyText"/>
      </w:pPr>
      <w:r>
        <w:t xml:space="preserve">Ishimure Michiko also wrote from inside, as a neighbour, and her book has helped people outside Kumamoto to hear the patients of Minamata. The novel cannot be a simple mirror of that history, because its poison has no owner and its water returns. But reading the two together helped me understand why my grandmother asked me to write carefully. Neither book promises that the witness will be proved right. In both, bearing witness means writing down what happened, keeping the copy somewhere it cannot be reached, and staying in the room when people are angry with you.</w:t>
      </w:r>
    </w:p>
    <w:p>
      <w:pPr>
        <w:pStyle w:val="BodyText"/>
      </w:pPr>
      <w:r>
        <w:t xml:space="preserve">The novel’s coda says that</w:t>
      </w:r>
      <w:r>
        <w:t xml:space="preserve"> </w:t>
      </w:r>
      <w:r>
        <w:t xml:space="preserve">“</w:t>
      </w:r>
      <w:r>
        <w:t xml:space="preserve">One pair of hands can always be made to let go</w:t>
      </w:r>
      <w:r>
        <w:t xml:space="preserve">”</w:t>
      </w:r>
      <w:r>
        <w:t xml:space="preserve"> </w:t>
      </w:r>
      <w:r>
        <w:t xml:space="preserve">(p. 233). At the well, Halima’s hands are on the rope below her great-grandmother’s. I would like to think that this is what a record is for: so that the next pair of hands knows what the rope was for.</w:t>
      </w:r>
    </w:p>
    <w:bookmarkEnd w:id="142"/>
    <w:bookmarkStart w:id="143" w:name="acknowledgements"/>
    <w:p>
      <w:pPr>
        <w:pStyle w:val="Heading3"/>
      </w:pPr>
      <w:r>
        <w:t xml:space="preserve">Acknowledgements</w:t>
      </w:r>
    </w:p>
    <w:p>
      <w:pPr>
        <w:pStyle w:val="FirstParagraph"/>
      </w:pPr>
      <w:r>
        <w:t xml:space="preserve">I would like to thank my grandmother, who allowed me to write her words here, and my teacher, who lent me her copy of</w:t>
      </w:r>
      <w:r>
        <w:t xml:space="preserve"> </w:t>
      </w:r>
      <w:r>
        <w:rPr>
          <w:iCs/>
          <w:i/>
        </w:rPr>
        <w:t xml:space="preserve">Kugai Jōdo</w:t>
      </w:r>
      <w:r>
        <w:t xml:space="preserve">.</w:t>
      </w:r>
    </w:p>
    <w:bookmarkEnd w:id="143"/>
    <w:bookmarkStart w:id="144" w:name="works-cited-2"/>
    <w:p>
      <w:pPr>
        <w:pStyle w:val="Heading3"/>
      </w:pPr>
      <w:r>
        <w:t xml:space="preserve">Works Cited</w:t>
      </w:r>
    </w:p>
    <w:p>
      <w:pPr>
        <w:pStyle w:val="FirstParagraph"/>
      </w:pPr>
      <w:r>
        <w:t xml:space="preserve">Hydara, M.J.</w:t>
      </w:r>
      <w:r>
        <w:t xml:space="preserve"> </w:t>
      </w:r>
      <w:r>
        <w:rPr>
          <w:iCs/>
          <w:i/>
        </w:rPr>
        <w:t xml:space="preserve">Songs of Dust and Water</w:t>
      </w:r>
      <w:r>
        <w:t xml:space="preserve">. 2026. Paperback, ISBN 9798162251088.</w:t>
      </w:r>
    </w:p>
    <w:p>
      <w:pPr>
        <w:pStyle w:val="BodyText"/>
      </w:pPr>
      <w:r>
        <w:t xml:space="preserve">Ishimure Michiko.</w:t>
      </w:r>
      <w:r>
        <w:t xml:space="preserve"> </w:t>
      </w:r>
      <w:r>
        <w:rPr>
          <w:iCs/>
          <w:i/>
        </w:rPr>
        <w:t xml:space="preserve">Kugai Jōdo: Waga Minamata-byō</w:t>
      </w:r>
      <w:r>
        <w:t xml:space="preserve">. Kōdansha, 1969.</w:t>
      </w:r>
    </w:p>
    <w:p>
      <w:pPr>
        <w:pStyle w:val="BodyText"/>
      </w:pPr>
      <w:r>
        <w:t xml:space="preserve">Ishimure Michiko.</w:t>
      </w:r>
      <w:r>
        <w:t xml:space="preserve"> </w:t>
      </w:r>
      <w:r>
        <w:rPr>
          <w:iCs/>
          <w:i/>
        </w:rPr>
        <w:t xml:space="preserve">Paradise in the Sea of Sorrow: Our Minamata Disease</w:t>
      </w:r>
      <w:r>
        <w:t xml:space="preserve">. Translated by Livia Monnet, Yamaguchi Publishing House, 1990; reissued by the Center for Japanese Studies, University of Michigan, 2003.</w:t>
      </w:r>
    </w:p>
    <w:p>
      <w:pPr>
        <w:pStyle w:val="BodyText"/>
      </w:pPr>
      <w:r>
        <w:t xml:space="preserve">Ministry of the Environment, Japan.</w:t>
      </w:r>
      <w:r>
        <w:t xml:space="preserve"> </w:t>
      </w:r>
      <w:r>
        <w:rPr>
          <w:iCs/>
          <w:i/>
        </w:rPr>
        <w:t xml:space="preserve">Minamata Disease: The History and Measures</w:t>
      </w:r>
      <w:r>
        <w:t xml:space="preserve">. 2002.</w:t>
      </w:r>
    </w:p>
    <w:p>
      <w:r>
        <w:br w:type="page"/>
      </w:r>
    </w:p>
    <w:bookmarkEnd w:id="144"/>
    <w:bookmarkEnd w:id="145"/>
    <w:bookmarkEnd w:id="146"/>
    <w:bookmarkStart w:id="160" w:name="russia"/>
    <w:p>
      <w:pPr>
        <w:pStyle w:val="Heading1"/>
      </w:pPr>
      <w:r>
        <w:t xml:space="preserve">Russia</w:t>
      </w:r>
    </w:p>
    <w:p>
      <w:pPr>
        <w:pStyle w:val="FirstParagraph"/>
      </w:pPr>
      <w:r>
        <w:t xml:space="preserve">Both essays imitate the individual project (individualny proyekt) that every Russian pupil must complete in Years 10–11 under the federal educational standard for secondary general education (FGOS SOO), defended before a school panel and graded alongside the final year. Russian project work follows a fixed pattern: an introduction setting out relevance (aktualnost), aim, numbered objectives, object and subject of study, a hypothesis and methods; a main part divided into numbered chapters and sections; numbered conclusions; and a numbered list of sources, cited in the text in square brackets as [source number, page]. A written project of this kind usually runs to ten to twenty pages; schools with advanced English sometimes allow the project to be written in English. The students and their schools are fictional.</w:t>
      </w:r>
    </w:p>
    <w:p>
      <w:r>
        <w:br w:type="page"/>
      </w:r>
    </w:p>
    <w:bookmarkStart w:id="152" w:name="Xffed5313b6436fc52285a121aaf5a72bc995294"/>
    <w:p>
      <w:pPr>
        <w:pStyle w:val="Heading2"/>
      </w:pPr>
      <w:r>
        <w:t xml:space="preserve">Essay 1: The Keeper Who Stays: Darya of Matyora and Kadiatou of Nafawol</w:t>
      </w:r>
    </w:p>
    <w:p>
      <w:pPr>
        <w:numPr>
          <w:ilvl w:val="0"/>
          <w:numId w:val="1016"/>
        </w:numPr>
        <w:pStyle w:val="Compact"/>
      </w:pPr>
      <w:r>
        <w:rPr>
          <w:bCs/>
          <w:b/>
        </w:rPr>
        <w:t xml:space="preserve">Written as:</w:t>
      </w:r>
      <w:r>
        <w:t xml:space="preserve"> </w:t>
      </w:r>
      <w:r>
        <w:t xml:space="preserve">a student aged 17, Year 11, a gymnasium with advanced study of English, Irkutsk</w:t>
      </w:r>
    </w:p>
    <w:p>
      <w:pPr>
        <w:numPr>
          <w:ilvl w:val="0"/>
          <w:numId w:val="1016"/>
        </w:numPr>
        <w:pStyle w:val="Compact"/>
      </w:pPr>
      <w:r>
        <w:rPr>
          <w:bCs/>
          <w:b/>
        </w:rPr>
        <w:t xml:space="preserve">Qualification:</w:t>
      </w:r>
      <w:r>
        <w:t xml:space="preserve"> </w:t>
      </w:r>
      <w:r>
        <w:t xml:space="preserve">Individual project (FGOS SOO), Literature; written in English; supervisor: teacher of Russian literature</w:t>
      </w:r>
    </w:p>
    <w:p>
      <w:pPr>
        <w:numPr>
          <w:ilvl w:val="0"/>
          <w:numId w:val="1016"/>
        </w:numPr>
        <w:pStyle w:val="Compact"/>
      </w:pPr>
      <w:r>
        <w:rPr>
          <w:bCs/>
          <w:b/>
        </w:rPr>
        <w:t xml:space="preserve">Question / task:</w:t>
      </w:r>
      <w:r>
        <w:t xml:space="preserve"> </w:t>
      </w:r>
      <w:r>
        <w:t xml:space="preserve">Project topic:</w:t>
      </w:r>
      <w:r>
        <w:t xml:space="preserve"> </w:t>
      </w:r>
      <w:r>
        <w:t xml:space="preserve">“</w:t>
      </w:r>
      <w:r>
        <w:t xml:space="preserve">Farewell or return? The fate of a water-dependent community in Valentin Rasputin’s</w:t>
      </w:r>
      <w:r>
        <w:t xml:space="preserve"> </w:t>
      </w:r>
      <w:r>
        <w:rPr>
          <w:iCs/>
          <w:i/>
        </w:rPr>
        <w:t xml:space="preserve">Farewell to Matyora</w:t>
      </w:r>
      <w:r>
        <w:t xml:space="preserve"> </w:t>
      </w:r>
      <w:r>
        <w:t xml:space="preserve">and M.J. Hydara’s</w:t>
      </w:r>
      <w:r>
        <w:t xml:space="preserve"> </w:t>
      </w:r>
      <w:r>
        <w:rPr>
          <w:iCs/>
          <w:i/>
        </w:rPr>
        <w:t xml:space="preserve">Songs of Dust and Water</w:t>
      </w:r>
      <w:r>
        <w:t xml:space="preserve">”</w:t>
      </w:r>
    </w:p>
    <w:p>
      <w:pPr>
        <w:numPr>
          <w:ilvl w:val="0"/>
          <w:numId w:val="1016"/>
        </w:numPr>
        <w:pStyle w:val="Compact"/>
      </w:pPr>
      <w:r>
        <w:rPr>
          <w:bCs/>
          <w:b/>
        </w:rPr>
        <w:t xml:space="preserve">Word count:</w:t>
      </w:r>
      <w:r>
        <w:t xml:space="preserve"> </w:t>
      </w:r>
      <w:r>
        <w:t xml:space="preserve">2,798 (essay body, excluding headings and bibliography)</w:t>
      </w:r>
    </w:p>
    <w:bookmarkStart w:id="147" w:name="introduction-4"/>
    <w:p>
      <w:pPr>
        <w:pStyle w:val="Heading3"/>
      </w:pPr>
      <w:r>
        <w:t xml:space="preserve">Introduction</w:t>
      </w:r>
    </w:p>
    <w:p>
      <w:pPr>
        <w:pStyle w:val="FirstParagraph"/>
      </w:pPr>
      <w:r>
        <w:rPr>
          <w:bCs/>
          <w:b/>
        </w:rPr>
        <w:t xml:space="preserve">Relevance.</w:t>
      </w:r>
      <w:r>
        <w:t xml:space="preserve"> </w:t>
      </w:r>
      <w:r>
        <w:t xml:space="preserve">I live in Irkutsk, on the Angara, and I think almost every family in our region has a story about a village that is now under water. Valentin Rasputin was born in 1937 in Ust-Uda, in our oblast, and grew up in Atalanka, a village that had to be moved to higher ground when the Bratsk reservoir was filled in the 1960s. He is buried in Irkutsk, at the Znamensky Monastery. His novel</w:t>
      </w:r>
      <w:r>
        <w:t xml:space="preserve"> </w:t>
      </w:r>
      <w:r>
        <w:rPr>
          <w:iCs/>
          <w:i/>
        </w:rPr>
        <w:t xml:space="preserve">Farewell to Matyora</w:t>
      </w:r>
      <w:r>
        <w:t xml:space="preserve"> </w:t>
      </w:r>
      <w:r>
        <w:t xml:space="preserve">(1976) is about the last summer of an island village on the Angara that is to be flooded for a hydroelectric station. In 2026 a new English-language novel,</w:t>
      </w:r>
      <w:r>
        <w:t xml:space="preserve"> </w:t>
      </w:r>
      <w:r>
        <w:rPr>
          <w:iCs/>
          <w:i/>
        </w:rPr>
        <w:t xml:space="preserve">Songs of Dust and Water</w:t>
      </w:r>
      <w:r>
        <w:t xml:space="preserve"> </w:t>
      </w:r>
      <w:r>
        <w:t xml:space="preserve">by M.J. Hydara, was published. It is set in two fictional countries of West Africa, but its centre is also an old woman, a village, water and the question of who decides a place’s future. The topic is relevant because both books ask something that does not grow old: what does a community owe to its dead and its grandchildren when a decision about its water is being made?</w:t>
      </w:r>
    </w:p>
    <w:p>
      <w:pPr>
        <w:pStyle w:val="BodyText"/>
      </w:pPr>
      <w:r>
        <w:rPr>
          <w:bCs/>
          <w:b/>
        </w:rPr>
        <w:t xml:space="preserve">Aim:</w:t>
      </w:r>
      <w:r>
        <w:t xml:space="preserve"> </w:t>
      </w:r>
      <w:r>
        <w:t xml:space="preserve">to compare how the two novels show the end or the survival of a community whose life depends on water, and to explain why Hydara, unlike Rasputin, lets the community survive.</w:t>
      </w:r>
    </w:p>
    <w:p>
      <w:pPr>
        <w:pStyle w:val="BodyText"/>
      </w:pPr>
      <w:r>
        <w:rPr>
          <w:bCs/>
          <w:b/>
        </w:rPr>
        <w:t xml:space="preserve">Objectives:</w:t>
      </w:r>
      <w:r>
        <w:t xml:space="preserve"> </w:t>
      </w:r>
      <w:r>
        <w:t xml:space="preserve">1. to outline</w:t>
      </w:r>
      <w:r>
        <w:t xml:space="preserve"> </w:t>
      </w:r>
      <w:r>
        <w:rPr>
          <w:iCs/>
          <w:i/>
        </w:rPr>
        <w:t xml:space="preserve">Farewell to Matyora</w:t>
      </w:r>
      <w:r>
        <w:t xml:space="preserve"> </w:t>
      </w:r>
      <w:r>
        <w:t xml:space="preserve">and the circumstances in which it was written;</w:t>
      </w:r>
      <w:r>
        <w:t xml:space="preserve"> </w:t>
      </w:r>
      <w:r>
        <w:t xml:space="preserve">2. to compare the two old women at the centre of the books, Darya Pinigina and Kadiatou;</w:t>
      </w:r>
      <w:r>
        <w:t xml:space="preserve"> </w:t>
      </w:r>
      <w:r>
        <w:t xml:space="preserve">3. to compare how each novel treats the graves and the dead;</w:t>
      </w:r>
      <w:r>
        <w:t xml:space="preserve"> </w:t>
      </w:r>
      <w:r>
        <w:t xml:space="preserve">4. to compare the</w:t>
      </w:r>
      <w:r>
        <w:t xml:space="preserve"> </w:t>
      </w:r>
      <w:r>
        <w:t xml:space="preserve">“</w:t>
      </w:r>
      <w:r>
        <w:t xml:space="preserve">spirit of the place</w:t>
      </w:r>
      <w:r>
        <w:t xml:space="preserve">”</w:t>
      </w:r>
      <w:r>
        <w:t xml:space="preserve"> </w:t>
      </w:r>
      <w:r>
        <w:t xml:space="preserve">in each book: Rasputin’s Master of the island and the snake of Wagadu in Hydara;</w:t>
      </w:r>
      <w:r>
        <w:t xml:space="preserve"> </w:t>
      </w:r>
      <w:r>
        <w:t xml:space="preserve">5. to analyse what survival costs Hydara’s community.</w:t>
      </w:r>
    </w:p>
    <w:p>
      <w:pPr>
        <w:pStyle w:val="BodyText"/>
      </w:pPr>
      <w:r>
        <w:rPr>
          <w:bCs/>
          <w:b/>
        </w:rPr>
        <w:t xml:space="preserve">Object of study:</w:t>
      </w:r>
      <w:r>
        <w:t xml:space="preserve"> </w:t>
      </w:r>
      <w:r>
        <w:t xml:space="preserve">the two novels.</w:t>
      </w:r>
      <w:r>
        <w:t xml:space="preserve"> </w:t>
      </w:r>
      <w:r>
        <w:rPr>
          <w:bCs/>
          <w:b/>
        </w:rPr>
        <w:t xml:space="preserve">Subject of study:</w:t>
      </w:r>
      <w:r>
        <w:t xml:space="preserve"> </w:t>
      </w:r>
      <w:r>
        <w:t xml:space="preserve">the figure of the keeper of a place and the theme of a community’s continuity.</w:t>
      </w:r>
    </w:p>
    <w:p>
      <w:pPr>
        <w:pStyle w:val="BodyText"/>
      </w:pPr>
      <w:r>
        <w:rPr>
          <w:bCs/>
          <w:b/>
        </w:rPr>
        <w:t xml:space="preserve">Hypothesis:</w:t>
      </w:r>
      <w:r>
        <w:t xml:space="preserve"> </w:t>
      </w:r>
      <w:r>
        <w:t xml:space="preserve">the difference between Rasputin’s farewell and Hydara’s survival lies less in the strength of the old women than in where the decision about the water is made.</w:t>
      </w:r>
    </w:p>
    <w:p>
      <w:pPr>
        <w:pStyle w:val="BodyText"/>
      </w:pPr>
      <w:r>
        <w:rPr>
          <w:bCs/>
          <w:b/>
        </w:rPr>
        <w:t xml:space="preserve">Methods:</w:t>
      </w:r>
      <w:r>
        <w:t xml:space="preserve"> </w:t>
      </w:r>
      <w:r>
        <w:t xml:space="preserve">close reading, comparative analysis, the biographical and historical method, and work with reference sources. Quotations from Hydara are given with the page of the paperback edition in square brackets, for example [1, p. 87]. Rasputin I read in Russian, so I paraphrase him rather than translate, checking names against the English translation [3].</w:t>
      </w:r>
    </w:p>
    <w:bookmarkEnd w:id="147"/>
    <w:bookmarkStart w:id="148" w:name="chapter-1.-two-villages-and-one-more"/>
    <w:p>
      <w:pPr>
        <w:pStyle w:val="Heading3"/>
      </w:pPr>
      <w:r>
        <w:t xml:space="preserve">Chapter 1. Two villages and one more</w:t>
      </w:r>
    </w:p>
    <w:p>
      <w:pPr>
        <w:pStyle w:val="FirstParagraph"/>
      </w:pPr>
      <w:r>
        <w:rPr>
          <w:bCs/>
          <w:b/>
        </w:rPr>
        <w:t xml:space="preserve">1.1. Matyora.</w:t>
      </w:r>
      <w:r>
        <w:t xml:space="preserve"> </w:t>
      </w:r>
      <w:r>
        <w:t xml:space="preserve">Rasputin’s Matyora [2] is a village on an island in the Angara that has stood for some three hundred years. A hydroelectric station is being built downstream, the water will rise, and the islanders must move to a new settlement on the bank. The old stay to the end, above all Darya Pinigina, the oldest woman on the island. Her grandson Andrei is going to work on the dam itself. A</w:t>
      </w:r>
      <w:r>
        <w:t xml:space="preserve"> </w:t>
      </w:r>
      <w:r>
        <w:t xml:space="preserve">“</w:t>
      </w:r>
      <w:r>
        <w:t xml:space="preserve">sanitary brigade</w:t>
      </w:r>
      <w:r>
        <w:t xml:space="preserve">”</w:t>
      </w:r>
      <w:r>
        <w:t xml:space="preserve"> </w:t>
      </w:r>
      <w:r>
        <w:t xml:space="preserve">arrives to clear the island before the flooding: they burn the houses and begin to cut down the crosses in the cemetery, and the old women drive them away. Darya whitewashes her hut and decorates it before it is burned, as one prepares a dead person. The Master of the island, a small animal-like creature that nobody ever sees, knows everything that will happen. In the last chapter a few old people wait in a hut while fog covers the island, and the boat sent to fetch them cannot find its way.</w:t>
      </w:r>
    </w:p>
    <w:p>
      <w:pPr>
        <w:pStyle w:val="BodyText"/>
      </w:pPr>
      <w:r>
        <w:t xml:space="preserve">Kathleen Parthé, in her study of Russian</w:t>
      </w:r>
      <w:r>
        <w:t xml:space="preserve"> </w:t>
      </w:r>
      <w:r>
        <w:t xml:space="preserve">“</w:t>
      </w:r>
      <w:r>
        <w:t xml:space="preserve">village prose</w:t>
      </w:r>
      <w:r>
        <w:t xml:space="preserve">”</w:t>
      </w:r>
      <w:r>
        <w:t xml:space="preserve">, describes how these writers turned to the village as a lost world remembered with love [4]. The book was filmed by Elem Klimov as</w:t>
      </w:r>
      <w:r>
        <w:t xml:space="preserve"> </w:t>
      </w:r>
      <w:r>
        <w:rPr>
          <w:iCs/>
          <w:i/>
        </w:rPr>
        <w:t xml:space="preserve">Farewell</w:t>
      </w:r>
      <w:r>
        <w:t xml:space="preserve"> </w:t>
      </w:r>
      <w:r>
        <w:t xml:space="preserve">(1981) [5]. When I visited Ust-Uda with my grandfather he showed me roughly where the old village had been, and there was only water. For me the book has always been less about the past than about the moment when people realise that nobody is going to ask them.</w:t>
      </w:r>
    </w:p>
    <w:p>
      <w:pPr>
        <w:pStyle w:val="BodyText"/>
      </w:pPr>
      <w:r>
        <w:rPr>
          <w:bCs/>
          <w:b/>
        </w:rPr>
        <w:t xml:space="preserve">1.2. Nafawol and Madina.</w:t>
      </w:r>
      <w:r>
        <w:t xml:space="preserve"> </w:t>
      </w:r>
      <w:r>
        <w:t xml:space="preserve">Hydara’s novel has two parts and, I would say, two villages that answer each other. In Part One, in Madina in the dry north of the Republic of Awdagha, a foreign engineer, Adam Sterling, builds a solar and water plant,</w:t>
      </w:r>
      <w:r>
        <w:t xml:space="preserve"> </w:t>
      </w:r>
      <w:r>
        <w:t xml:space="preserve">“</w:t>
      </w:r>
      <w:r>
        <w:t xml:space="preserve">the Glass House</w:t>
      </w:r>
      <w:r>
        <w:t xml:space="preserve">”</w:t>
      </w:r>
      <w:r>
        <w:t xml:space="preserve">. A minister takes over the plant’s money, the plant burns, and the engineer is blamed. By the fifth year after the fire,</w:t>
      </w:r>
      <w:r>
        <w:t xml:space="preserve"> </w:t>
      </w:r>
      <w:r>
        <w:t xml:space="preserve">“</w:t>
      </w:r>
      <w:r>
        <w:t xml:space="preserve">the concrete pad had cracked wide enough for thorn scrub to take root in it</w:t>
      </w:r>
      <w:r>
        <w:t xml:space="preserve">”</w:t>
      </w:r>
      <w:r>
        <w:t xml:space="preserve"> </w:t>
      </w:r>
      <w:r>
        <w:t xml:space="preserve">[1, p. 81]. Madina is close to being Hydara’s Matyora: something from outside arrives, decides, and leaves a wound in the ground.</w:t>
      </w:r>
    </w:p>
    <w:p>
      <w:pPr>
        <w:pStyle w:val="BodyText"/>
      </w:pPr>
      <w:r>
        <w:t xml:space="preserve">Part Two moves six hundred kilometres south to Nafawol in the Republic of Tekuru, a village on a floodplain</w:t>
      </w:r>
      <w:r>
        <w:t xml:space="preserve"> </w:t>
      </w:r>
      <w:r>
        <w:t xml:space="preserve">“</w:t>
      </w:r>
      <w:r>
        <w:t xml:space="preserve">the river had long since abandoned</w:t>
      </w:r>
      <w:r>
        <w:t xml:space="preserve">”</w:t>
      </w:r>
      <w:r>
        <w:t xml:space="preserve"> </w:t>
      </w:r>
      <w:r>
        <w:t xml:space="preserve">[1, p. 81]. Its well is turning salty, and</w:t>
      </w:r>
      <w:r>
        <w:t xml:space="preserve"> </w:t>
      </w:r>
      <w:r>
        <w:t xml:space="preserve">“</w:t>
      </w:r>
      <w:r>
        <w:t xml:space="preserve">the well had been going bitter for six years before anyone from outside acted</w:t>
      </w:r>
      <w:r>
        <w:t xml:space="preserve">”</w:t>
      </w:r>
      <w:r>
        <w:t xml:space="preserve"> </w:t>
      </w:r>
      <w:r>
        <w:t xml:space="preserve">[1, p. 81]. Dr Arramata, an engineer born in the village, brings a water harvester and the money of the Proxima Fund, with Adam now only carrying the money. Over fifteen years the village restores its soil, refuses a huge offer from a company in a vote with stones, and finally sees water return to an old channel. The old water-keeper, Kadiatou, is at the centre of it.</w:t>
      </w:r>
    </w:p>
    <w:bookmarkEnd w:id="148"/>
    <w:bookmarkStart w:id="149" w:name="chapter-2.-comparative-analysis"/>
    <w:p>
      <w:pPr>
        <w:pStyle w:val="Heading3"/>
      </w:pPr>
      <w:r>
        <w:t xml:space="preserve">Chapter 2. Comparative analysis</w:t>
      </w:r>
    </w:p>
    <w:p>
      <w:pPr>
        <w:pStyle w:val="FirstParagraph"/>
      </w:pPr>
      <w:r>
        <w:rPr>
          <w:bCs/>
          <w:b/>
        </w:rPr>
        <w:t xml:space="preserve">2.1. Darya and Kadiatou.</w:t>
      </w:r>
      <w:r>
        <w:t xml:space="preserve"> </w:t>
      </w:r>
      <w:r>
        <w:t xml:space="preserve">Both women are the oldest and most respected in their villages, and neither can stop by herself what is coming. Darya’s authority is moral. She speaks for the dead and for conscience, and she argues with her grandson Andrei, who believes that people are now masters of nature and do not need to look back. Darya can be right, but she cannot vote.</w:t>
      </w:r>
    </w:p>
    <w:p>
      <w:pPr>
        <w:pStyle w:val="BodyText"/>
      </w:pPr>
      <w:r>
        <w:t xml:space="preserve">Kadiatou’s authority is an office with duties. She is the Yaara-Jaxo, the Water-Keeper, and the title has passed through the women of her line,</w:t>
      </w:r>
      <w:r>
        <w:t xml:space="preserve"> </w:t>
      </w:r>
      <w:r>
        <w:t xml:space="preserve">“</w:t>
      </w:r>
      <w:r>
        <w:t xml:space="preserve">an inheritance no one boasted of and no one refused</w:t>
      </w:r>
      <w:r>
        <w:t xml:space="preserve">”</w:t>
      </w:r>
      <w:r>
        <w:t xml:space="preserve"> </w:t>
      </w:r>
      <w:r>
        <w:t xml:space="preserve">[1, p. 85]. The women of the line married within the village</w:t>
      </w:r>
      <w:r>
        <w:t xml:space="preserve"> </w:t>
      </w:r>
      <w:r>
        <w:t xml:space="preserve">“</w:t>
      </w:r>
      <w:r>
        <w:t xml:space="preserve">so that the well would never be kept by a stranger</w:t>
      </w:r>
      <w:r>
        <w:t xml:space="preserve">”</w:t>
      </w:r>
      <w:r>
        <w:t xml:space="preserve"> </w:t>
      </w:r>
      <w:r>
        <w:t xml:space="preserve">[1, p. 85]. This is close to Darya’s feeling that the family’s land and graves must not be handed to strangers. But Hydara gives Kadiatou a much harder position. Darya suffers a wrong that is done to her. Kadiatou does a wrong herself every morning:</w:t>
      </w:r>
      <w:r>
        <w:t xml:space="preserve"> </w:t>
      </w:r>
      <w:r>
        <w:t xml:space="preserve">“</w:t>
      </w:r>
      <w:r>
        <w:t xml:space="preserve">This water is slow poison, and I am the one who serves it</w:t>
      </w:r>
      <w:r>
        <w:t xml:space="preserve">”</w:t>
      </w:r>
      <w:r>
        <w:t xml:space="preserve"> </w:t>
      </w:r>
      <w:r>
        <w:t xml:space="preserve">[1, p. 87]. I found this sentence the most frightening in the book, because Darya’s tragedy is that she must leave the water, and Kadiatou’s is that she cannot.</w:t>
      </w:r>
    </w:p>
    <w:p>
      <w:pPr>
        <w:pStyle w:val="BodyText"/>
      </w:pPr>
      <w:r>
        <w:t xml:space="preserve">So they meet the people from outside differently. Darya asks the officials by what right they destroy. Kadiatou meets Adam and Dr Arramata with a demand for proof:</w:t>
      </w:r>
      <w:r>
        <w:t xml:space="preserve"> </w:t>
      </w:r>
      <w:r>
        <w:t xml:space="preserve">“</w:t>
      </w:r>
      <w:r>
        <w:t xml:space="preserve">Words are wind, Tubab,</w:t>
      </w:r>
      <w:r>
        <w:t xml:space="preserve">”</w:t>
      </w:r>
      <w:r>
        <w:t xml:space="preserve"> </w:t>
      </w:r>
      <w:r>
        <w:t xml:space="preserve">and then,</w:t>
      </w:r>
      <w:r>
        <w:t xml:space="preserve"> </w:t>
      </w:r>
      <w:r>
        <w:t xml:space="preserve">“</w:t>
      </w:r>
      <w:r>
        <w:t xml:space="preserve">Show us what it does now</w:t>
      </w:r>
      <w:r>
        <w:t xml:space="preserve">”</w:t>
      </w:r>
      <w:r>
        <w:t xml:space="preserve"> </w:t>
      </w:r>
      <w:r>
        <w:t xml:space="preserve">[1, p. 91]. When taps come, she thinks of the rope her grandmother gave her:</w:t>
      </w:r>
      <w:r>
        <w:t xml:space="preserve"> </w:t>
      </w:r>
      <w:r>
        <w:t xml:space="preserve">“</w:t>
      </w:r>
      <w:r>
        <w:t xml:space="preserve">Now there are taps. I do not know whose hands will want it</w:t>
      </w:r>
      <w:r>
        <w:t xml:space="preserve">”</w:t>
      </w:r>
      <w:r>
        <w:t xml:space="preserve"> </w:t>
      </w:r>
      <w:r>
        <w:t xml:space="preserve">[1, p. 103]. After that she draws a bucket every morning and pours it on her okra,</w:t>
      </w:r>
      <w:r>
        <w:t xml:space="preserve"> </w:t>
      </w:r>
      <w:r>
        <w:t xml:space="preserve">“</w:t>
      </w:r>
      <w:r>
        <w:t xml:space="preserve">where bitter water would do least harm</w:t>
      </w:r>
      <w:r>
        <w:t xml:space="preserve">”</w:t>
      </w:r>
      <w:r>
        <w:t xml:space="preserve"> </w:t>
      </w:r>
      <w:r>
        <w:t xml:space="preserve">[1, p. 103]. This reminded me at once of Darya whitewashing her hut before the fire. Both women perform a ritual of care for something that seems to have lost its use. The difference is in the result. Darya’s ritual is a funeral. Kadiatou’s turns out to be a measurement: after the water returns to the channel,</w:t>
      </w:r>
      <w:r>
        <w:t xml:space="preserve"> </w:t>
      </w:r>
      <w:r>
        <w:t xml:space="preserve">“</w:t>
      </w:r>
      <w:r>
        <w:t xml:space="preserve">the rope had come up a little heavier every season</w:t>
      </w:r>
      <w:r>
        <w:t xml:space="preserve">”</w:t>
      </w:r>
      <w:r>
        <w:t xml:space="preserve"> </w:t>
      </w:r>
      <w:r>
        <w:t xml:space="preserve">[1, p. 232], and her hands know it before any instrument.</w:t>
      </w:r>
    </w:p>
    <w:p>
      <w:pPr>
        <w:pStyle w:val="BodyText"/>
      </w:pPr>
      <w:r>
        <w:t xml:space="preserve">Both women also think about grandchildren. In Rasputin, the chain between the generations breaks, because Andrei chooses the dam and the city. In Hydara, the chain bends without breaking. When Kadiatou argues against the company’s offer, her strongest image is the cup:</w:t>
      </w:r>
      <w:r>
        <w:t xml:space="preserve"> </w:t>
      </w:r>
      <w:r>
        <w:t xml:space="preserve">“</w:t>
      </w:r>
      <w:r>
        <w:t xml:space="preserve">I will not have our grandchildren’s cup in another man’s hand</w:t>
      </w:r>
      <w:r>
        <w:t xml:space="preserve">”</w:t>
      </w:r>
      <w:r>
        <w:t xml:space="preserve"> </w:t>
      </w:r>
      <w:r>
        <w:t xml:space="preserve">[1, p. 193]. Her other image is from her own childhood:</w:t>
      </w:r>
      <w:r>
        <w:t xml:space="preserve"> </w:t>
      </w:r>
      <w:r>
        <w:t xml:space="preserve">“</w:t>
      </w:r>
      <w:r>
        <w:t xml:space="preserve">When I was too small to draw a full bucket, my grandmother let me draw half of one</w:t>
      </w:r>
      <w:r>
        <w:t xml:space="preserve">”</w:t>
      </w:r>
      <w:r>
        <w:t xml:space="preserve"> </w:t>
      </w:r>
      <w:r>
        <w:t xml:space="preserve">[1, p. 187]. Her granddaughter Mariam wants to study further, and Kadiatou lets her go, and only thinks to herself:</w:t>
      </w:r>
      <w:r>
        <w:t xml:space="preserve"> </w:t>
      </w:r>
      <w:r>
        <w:t xml:space="preserve">“</w:t>
      </w:r>
      <w:r>
        <w:t xml:space="preserve">Then the rope is not for you</w:t>
      </w:r>
      <w:r>
        <w:t xml:space="preserve">”</w:t>
      </w:r>
      <w:r>
        <w:t xml:space="preserve"> </w:t>
      </w:r>
      <w:r>
        <w:t xml:space="preserve">[1, p. 174]. The rope passes instead to her young great-granddaughter Halima, without any ceremony:</w:t>
      </w:r>
      <w:r>
        <w:t xml:space="preserve"> </w:t>
      </w:r>
      <w:r>
        <w:t xml:space="preserve">“</w:t>
      </w:r>
      <w:r>
        <w:t xml:space="preserve">The well was kept now by a girl who did not yet know it was hers</w:t>
      </w:r>
      <w:r>
        <w:t xml:space="preserve">”</w:t>
      </w:r>
      <w:r>
        <w:t xml:space="preserve"> </w:t>
      </w:r>
      <w:r>
        <w:t xml:space="preserve">[1, p. 232]. Nobody boasts and nobody refuses, just as on page 85. This quiet inheritance is exactly what Matyora loses.</w:t>
      </w:r>
    </w:p>
    <w:p>
      <w:pPr>
        <w:pStyle w:val="BodyText"/>
      </w:pPr>
      <w:r>
        <w:rPr>
          <w:bCs/>
          <w:b/>
        </w:rPr>
        <w:t xml:space="preserve">2.2. The graves.</w:t>
      </w:r>
      <w:r>
        <w:t xml:space="preserve"> </w:t>
      </w:r>
      <w:r>
        <w:t xml:space="preserve">For many readers the most famous scene of Rasputin’s novel is the cemetery. The brigade saws the crosses and burns them, and the old women come running with sticks. Darya is afraid that when she dies her own dead will ask her how she could let their graves go under water. For her the dead are the judges of the living.</w:t>
      </w:r>
    </w:p>
    <w:p>
      <w:pPr>
        <w:pStyle w:val="BodyText"/>
      </w:pPr>
      <w:r>
        <w:t xml:space="preserve">In</w:t>
      </w:r>
      <w:r>
        <w:t xml:space="preserve"> </w:t>
      </w:r>
      <w:r>
        <w:rPr>
          <w:iCs/>
          <w:i/>
        </w:rPr>
        <w:t xml:space="preserve">Songs of Dust and Water</w:t>
      </w:r>
      <w:r>
        <w:t xml:space="preserve"> </w:t>
      </w:r>
      <w:r>
        <w:t xml:space="preserve">the graves are never threatened. Dr Arramata mentions her mother almost in passing:</w:t>
      </w:r>
      <w:r>
        <w:t xml:space="preserve"> </w:t>
      </w:r>
      <w:r>
        <w:t xml:space="preserve">“</w:t>
      </w:r>
      <w:r>
        <w:t xml:space="preserve">She’s buried by the east wall</w:t>
      </w:r>
      <w:r>
        <w:t xml:space="preserve">”</w:t>
      </w:r>
      <w:r>
        <w:t xml:space="preserve"> </w:t>
      </w:r>
      <w:r>
        <w:t xml:space="preserve">[1, p. 95]. When the water returns, it fills the oldest dead channel,</w:t>
      </w:r>
      <w:r>
        <w:t xml:space="preserve"> </w:t>
      </w:r>
      <w:r>
        <w:t xml:space="preserve">“</w:t>
      </w:r>
      <w:r>
        <w:t xml:space="preserve">the one that curved past the east wall of Nafawol towards nowhere</w:t>
      </w:r>
      <w:r>
        <w:t xml:space="preserve">”</w:t>
      </w:r>
      <w:r>
        <w:t xml:space="preserve"> </w:t>
      </w:r>
      <w:r>
        <w:t xml:space="preserve">[1, p. 210]. The returning river passes the same wall as the dead. When Adam leaves, Arramata goes to pray there, and the trees planted in the first years of the project now cover the place:</w:t>
      </w:r>
      <w:r>
        <w:t xml:space="preserve"> </w:t>
      </w:r>
      <w:r>
        <w:t xml:space="preserve">“</w:t>
      </w:r>
      <w:r>
        <w:t xml:space="preserve">The first neem trees of the green belt had grown tall enough to shade them</w:t>
      </w:r>
      <w:r>
        <w:t xml:space="preserve">”</w:t>
      </w:r>
      <w:r>
        <w:t xml:space="preserve"> </w:t>
      </w:r>
      <w:r>
        <w:t xml:space="preserve">[1, p. 213]. What she says to Adam about her mother is surprising:</w:t>
      </w:r>
      <w:r>
        <w:t xml:space="preserve"> </w:t>
      </w:r>
      <w:r>
        <w:t xml:space="preserve">“</w:t>
      </w:r>
      <w:r>
        <w:t xml:space="preserve">My mother liked people who had been wrong about something important</w:t>
      </w:r>
      <w:r>
        <w:t xml:space="preserve">”</w:t>
      </w:r>
      <w:r>
        <w:t xml:space="preserve"> </w:t>
      </w:r>
      <w:r>
        <w:t xml:space="preserve">[1, p. 213]. The dead here do not judge the living, as Darya fears; they forgive mistakes and almost seem to approve of the people who correct them.</w:t>
      </w:r>
    </w:p>
    <w:p>
      <w:pPr>
        <w:pStyle w:val="BodyText"/>
      </w:pPr>
      <w:r>
        <w:t xml:space="preserve">Arramata is in a way the opposite of Andrei. Andrei leaves to build the dam that will drown his home. Arramata leaves, studies, and comes back with the plan:</w:t>
      </w:r>
      <w:r>
        <w:t xml:space="preserve"> </w:t>
      </w:r>
      <w:r>
        <w:t xml:space="preserve">“</w:t>
      </w:r>
      <w:r>
        <w:t xml:space="preserve">I carried water from the Nafawol well before I could read</w:t>
      </w:r>
      <w:r>
        <w:t xml:space="preserve">”</w:t>
      </w:r>
      <w:r>
        <w:t xml:space="preserve"> </w:t>
      </w:r>
      <w:r>
        <w:t xml:space="preserve">[1, p. 84]. Rasputin sets the old against the young; in Hydara a daughter of the village carries its water out into the world and brings it back.</w:t>
      </w:r>
    </w:p>
    <w:p>
      <w:pPr>
        <w:pStyle w:val="BodyText"/>
      </w:pPr>
      <w:r>
        <w:t xml:space="preserve">Hydara also shows the dead as builders. The old men laying stone lines across the dry channels say their grandfathers built the same and</w:t>
      </w:r>
      <w:r>
        <w:t xml:space="preserve"> </w:t>
      </w:r>
      <w:r>
        <w:t xml:space="preserve">“</w:t>
      </w:r>
      <w:r>
        <w:t xml:space="preserve">the grandfathers had never lived to see it pay either</w:t>
      </w:r>
      <w:r>
        <w:t xml:space="preserve">”</w:t>
      </w:r>
      <w:r>
        <w:t xml:space="preserve">. When a boy asks why they did it, the answer is two words,</w:t>
      </w:r>
      <w:r>
        <w:t xml:space="preserve"> </w:t>
      </w:r>
      <w:r>
        <w:t xml:space="preserve">“</w:t>
      </w:r>
      <w:r>
        <w:t xml:space="preserve">For us</w:t>
      </w:r>
      <w:r>
        <w:t xml:space="preserve">”</w:t>
      </w:r>
      <w:r>
        <w:t xml:space="preserve">, and then the old man simply</w:t>
      </w:r>
      <w:r>
        <w:t xml:space="preserve"> </w:t>
      </w:r>
      <w:r>
        <w:t xml:space="preserve">“</w:t>
      </w:r>
      <w:r>
        <w:t xml:space="preserve">set another stone</w:t>
      </w:r>
      <w:r>
        <w:t xml:space="preserve">”</w:t>
      </w:r>
      <w:r>
        <w:t xml:space="preserve"> </w:t>
      </w:r>
      <w:r>
        <w:t xml:space="preserve">[1, p. 126]. In Matyora the ancestors are what must be left behind. In Nafawol they are partners whose work is finished by their grandchildren.</w:t>
      </w:r>
    </w:p>
    <w:p>
      <w:pPr>
        <w:pStyle w:val="BodyText"/>
      </w:pPr>
      <w:r>
        <w:rPr>
          <w:bCs/>
          <w:b/>
        </w:rPr>
        <w:t xml:space="preserve">2.3. The Master of the island and the snake in the well.</w:t>
      </w:r>
      <w:r>
        <w:t xml:space="preserve"> </w:t>
      </w:r>
      <w:r>
        <w:t xml:space="preserve">Rasputin’s Master of the island sees everything, knows that the island will end, and can do nothing; at the very end his cry is heard through the fog. He is the spirit of a place that knows it is going to die.</w:t>
      </w:r>
    </w:p>
    <w:p>
      <w:pPr>
        <w:pStyle w:val="BodyText"/>
      </w:pPr>
      <w:r>
        <w:t xml:space="preserve">Hydara also has a spirit of the place. Kadiatou’s grandmother told her that Wagadu, the old empire, kept a covenant with a snake in the well, and that when the covenant broke, the wells went bitter and the people scattered. But Kadiatou herself says:</w:t>
      </w:r>
      <w:r>
        <w:t xml:space="preserve"> </w:t>
      </w:r>
      <w:r>
        <w:t xml:space="preserve">“</w:t>
      </w:r>
      <w:r>
        <w:t xml:space="preserve">I have never decided whether I believe the part about the snake. I decided long ago that I believe the part about the water</w:t>
      </w:r>
      <w:r>
        <w:t xml:space="preserve">”</w:t>
      </w:r>
      <w:r>
        <w:t xml:space="preserve"> </w:t>
      </w:r>
      <w:r>
        <w:t xml:space="preserve">[1, p. 87]. This sentence takes the supernatural witness out of the book. What remains is the covenant itself, a promise about water that people can keep or break.</w:t>
      </w:r>
    </w:p>
    <w:p>
      <w:pPr>
        <w:pStyle w:val="BodyText"/>
      </w:pPr>
      <w:r>
        <w:t xml:space="preserve">The legend in Hydara also has a different shape. In Part One the griot Balla says that Wagadu was lost through vanity, falsehood, greed and quarrelling, but</w:t>
      </w:r>
      <w:r>
        <w:t xml:space="preserve"> </w:t>
      </w:r>
      <w:r>
        <w:t xml:space="preserve">“</w:t>
      </w:r>
      <w:r>
        <w:t xml:space="preserve">Four times lost, and four times found again</w:t>
      </w:r>
      <w:r>
        <w:t xml:space="preserve">”</w:t>
      </w:r>
      <w:r>
        <w:t xml:space="preserve"> </w:t>
      </w:r>
      <w:r>
        <w:t xml:space="preserve">[1, p. 66]. And:</w:t>
      </w:r>
      <w:r>
        <w:t xml:space="preserve"> </w:t>
      </w:r>
      <w:r>
        <w:t xml:space="preserve">“</w:t>
      </w:r>
      <w:r>
        <w:t xml:space="preserve">They never say how it was found. Only that it was always found by the people who had lost it</w:t>
      </w:r>
      <w:r>
        <w:t xml:space="preserve">”</w:t>
      </w:r>
      <w:r>
        <w:t xml:space="preserve"> </w:t>
      </w:r>
      <w:r>
        <w:t xml:space="preserve">[1, pp. 66–67]. Later Dr Arramata tells the committee:</w:t>
      </w:r>
      <w:r>
        <w:t xml:space="preserve"> </w:t>
      </w:r>
      <w:r>
        <w:t xml:space="preserve">“</w:t>
      </w:r>
      <w:r>
        <w:t xml:space="preserve">Everyone in this room is what Wagadu turned into</w:t>
      </w:r>
      <w:r>
        <w:t xml:space="preserve">”</w:t>
      </w:r>
      <w:r>
        <w:t xml:space="preserve"> </w:t>
      </w:r>
      <w:r>
        <w:t xml:space="preserve">[1, p. 148]. Rasputin’s spirit knows one ending. Hydara’s legend knows many endings, each followed by a finding. This, I think, is why the novel can let a community survive without seeming naive.</w:t>
      </w:r>
    </w:p>
    <w:p>
      <w:pPr>
        <w:pStyle w:val="BodyText"/>
      </w:pPr>
      <w:r>
        <w:t xml:space="preserve">The coda of the novel, however, is close to Rasputin:</w:t>
      </w:r>
      <w:r>
        <w:t xml:space="preserve"> </w:t>
      </w:r>
      <w:r>
        <w:t xml:space="preserve">“</w:t>
      </w:r>
      <w:r>
        <w:t xml:space="preserve">One pair of hands can always be made to let go</w:t>
      </w:r>
      <w:r>
        <w:t xml:space="preserve">”</w:t>
      </w:r>
      <w:r>
        <w:t xml:space="preserve"> </w:t>
      </w:r>
      <w:r>
        <w:t xml:space="preserve">[1, p. 233]. On Matyora the old women are single pairs of hands, made to let go one by one. The last scene before the coda answers it. At the well, Kadiatou can no longer draw the bucket alone, Halima puts her hands on the rope below hers, and the water comes up</w:t>
      </w:r>
      <w:r>
        <w:t xml:space="preserve"> </w:t>
      </w:r>
      <w:r>
        <w:t xml:space="preserve">“</w:t>
      </w:r>
      <w:r>
        <w:t xml:space="preserve">heavy, cold and clear</w:t>
      </w:r>
      <w:r>
        <w:t xml:space="preserve">”</w:t>
      </w:r>
      <w:r>
        <w:t xml:space="preserve"> </w:t>
      </w:r>
      <w:r>
        <w:t xml:space="preserve">[1, p. 232].</w:t>
      </w:r>
    </w:p>
    <w:p>
      <w:pPr>
        <w:pStyle w:val="BodyText"/>
      </w:pPr>
      <w:r>
        <w:rPr>
          <w:bCs/>
          <w:b/>
        </w:rPr>
        <w:t xml:space="preserve">2.4. Why Nafawol survives, and what survival costs.</w:t>
      </w:r>
      <w:r>
        <w:t xml:space="preserve"> </w:t>
      </w:r>
      <w:r>
        <w:t xml:space="preserve">My hypothesis was that the decision is what separates the two books. On Matyora nobody asks the islanders anything; the decision was taken somewhere far away, and the officials only carry it out. Hydara shows this situation first, in Madina. When the official signatory claims that his signature is enough for disputed land, an old farmer, Samba, says:</w:t>
      </w:r>
      <w:r>
        <w:t xml:space="preserve"> </w:t>
      </w:r>
      <w:r>
        <w:t xml:space="preserve">“</w:t>
      </w:r>
      <w:r>
        <w:t xml:space="preserve">A signature tells you who held the pen,</w:t>
      </w:r>
      <w:r>
        <w:t xml:space="preserve">”</w:t>
      </w:r>
      <w:r>
        <w:t xml:space="preserve"> </w:t>
      </w:r>
      <w:r>
        <w:t xml:space="preserve">and adds,</w:t>
      </w:r>
      <w:r>
        <w:t xml:space="preserve"> </w:t>
      </w:r>
      <w:r>
        <w:t xml:space="preserve">“</w:t>
      </w:r>
      <w:r>
        <w:t xml:space="preserve">It does not tell you who agreed</w:t>
      </w:r>
      <w:r>
        <w:t xml:space="preserve">”</w:t>
      </w:r>
      <w:r>
        <w:t xml:space="preserve"> </w:t>
      </w:r>
      <w:r>
        <w:t xml:space="preserve">[1, p. 18]. The griot calls the foreign plant</w:t>
      </w:r>
      <w:r>
        <w:t xml:space="preserve"> </w:t>
      </w:r>
      <w:r>
        <w:t xml:space="preserve">“</w:t>
      </w:r>
      <w:r>
        <w:t xml:space="preserve">a system with no roots</w:t>
      </w:r>
      <w:r>
        <w:t xml:space="preserve">”</w:t>
      </w:r>
      <w:r>
        <w:t xml:space="preserve"> </w:t>
      </w:r>
      <w:r>
        <w:t xml:space="preserve">that</w:t>
      </w:r>
      <w:r>
        <w:t xml:space="preserve"> </w:t>
      </w:r>
      <w:r>
        <w:t xml:space="preserve">“</w:t>
      </w:r>
      <w:r>
        <w:t xml:space="preserve">is a house built for the wind</w:t>
      </w:r>
      <w:r>
        <w:t xml:space="preserve">”</w:t>
      </w:r>
      <w:r>
        <w:t xml:space="preserve"> </w:t>
      </w:r>
      <w:r>
        <w:t xml:space="preserve">[1, p. 7]. Madina, like Matyora, is a place decided about by others.</w:t>
      </w:r>
    </w:p>
    <w:p>
      <w:pPr>
        <w:pStyle w:val="BodyText"/>
      </w:pPr>
      <w:r>
        <w:t xml:space="preserve">In Nafawol the decision is moved into the village. The agreement is read aloud, the key is given to the committee, the accounts are posted on a wall, and the great offer is decided by twenty-four stones in a clay pot:</w:t>
      </w:r>
      <w:r>
        <w:t xml:space="preserve"> </w:t>
      </w:r>
      <w:r>
        <w:t xml:space="preserve">“</w:t>
      </w:r>
      <w:r>
        <w:t xml:space="preserve">Fourteen to ten</w:t>
      </w:r>
      <w:r>
        <w:t xml:space="preserve">”</w:t>
      </w:r>
      <w:r>
        <w:t xml:space="preserve"> </w:t>
      </w:r>
      <w:r>
        <w:t xml:space="preserve">[1, p. 200]. Kadiatou is not stronger than Darya. She is simply in a village where people’s voices can be counted, even though, as a founder, she does not drop a stone herself.</w:t>
      </w:r>
    </w:p>
    <w:p>
      <w:pPr>
        <w:pStyle w:val="BodyText"/>
      </w:pPr>
      <w:r>
        <w:t xml:space="preserve">But I do not want to make Hydara’s book into an idyll, because the novel itself refuses. The vote has consequences. In the following years prices fall, a family of nine, the Teranu, leaves for the coast, and Mariam loses a year of study. When she asks her grandmother to say the vote was wrong, Kadiatou answers:</w:t>
      </w:r>
      <w:r>
        <w:t xml:space="preserve"> </w:t>
      </w:r>
      <w:r>
        <w:t xml:space="preserve">“</w:t>
      </w:r>
      <w:r>
        <w:t xml:space="preserve">It cost you a year … I will not tell you it was wrong either</w:t>
      </w:r>
      <w:r>
        <w:t xml:space="preserve">”</w:t>
      </w:r>
      <w:r>
        <w:t xml:space="preserve"> </w:t>
      </w:r>
      <w:r>
        <w:t xml:space="preserve">[1, p. 204]. Old Jankero of Kumbawol, who had asked how far the hospital would be, dies of heart failure. At his funeral his son reminds her of the question and says:</w:t>
      </w:r>
      <w:r>
        <w:t xml:space="preserve"> </w:t>
      </w:r>
      <w:r>
        <w:t xml:space="preserve">“</w:t>
      </w:r>
      <w:r>
        <w:t xml:space="preserve">It is as far as it was</w:t>
      </w:r>
      <w:r>
        <w:t xml:space="preserve">”</w:t>
      </w:r>
      <w:r>
        <w:t xml:space="preserve"> </w:t>
      </w:r>
      <w:r>
        <w:t xml:space="preserve">[1, p. 206]. Then a girl carrying water to the guests is told to pass Kadiatou by, and</w:t>
      </w:r>
      <w:r>
        <w:t xml:space="preserve"> </w:t>
      </w:r>
      <w:r>
        <w:t xml:space="preserve">“</w:t>
      </w:r>
      <w:r>
        <w:t xml:space="preserve">Nobody spoke to Kadiatou about the water</w:t>
      </w:r>
      <w:r>
        <w:t xml:space="preserve">”</w:t>
      </w:r>
      <w:r>
        <w:t xml:space="preserve"> </w:t>
      </w:r>
      <w:r>
        <w:t xml:space="preserve">[1, p. 207]. Here, for one moment, Kadiatou is in Darya’s place: a grave accuses her.</w:t>
      </w:r>
    </w:p>
    <w:p>
      <w:pPr>
        <w:pStyle w:val="BodyText"/>
      </w:pPr>
      <w:r>
        <w:t xml:space="preserve">There is one more honest point, and it is my own criticism. Nafawol is saved partly by luck that Matyora never had. The businesswoman Evelyn Reed says it directly to Adam: Madina</w:t>
      </w:r>
      <w:r>
        <w:t xml:space="preserve"> </w:t>
      </w:r>
      <w:r>
        <w:t xml:space="preserve">“</w:t>
      </w:r>
      <w:r>
        <w:t xml:space="preserve">didn’t have a hundred million dollars, or an engineer born in the village, either</w:t>
      </w:r>
      <w:r>
        <w:t xml:space="preserve">”</w:t>
      </w:r>
      <w:r>
        <w:t xml:space="preserve"> </w:t>
      </w:r>
      <w:r>
        <w:t xml:space="preserve">[1, p. 194], and neither will the next thirsty village. Rasputin’s islanders had neither. I think Hydara knows this, and that is why Madina stays in the book. Madina is not saved by any fund. It simply goes on: the looms keep working, a woman engineer cleans the well, and the weaver’s son mends pumps. After the fire the narrator says that</w:t>
      </w:r>
      <w:r>
        <w:t xml:space="preserve"> </w:t>
      </w:r>
      <w:r>
        <w:t xml:space="preserve">“</w:t>
      </w:r>
      <w:r>
        <w:t xml:space="preserve">The looms were still, and the children did not cry</w:t>
      </w:r>
      <w:r>
        <w:t xml:space="preserve">”</w:t>
      </w:r>
      <w:r>
        <w:t xml:space="preserve"> </w:t>
      </w:r>
      <w:r>
        <w:t xml:space="preserve">[1, p. 54], yet the same looms are clacking again ten years later. Matyora, under the water of the Angara, cannot do even this.</w:t>
      </w:r>
    </w:p>
    <w:bookmarkEnd w:id="149"/>
    <w:bookmarkStart w:id="150" w:name="conclusions"/>
    <w:p>
      <w:pPr>
        <w:pStyle w:val="Heading3"/>
      </w:pPr>
      <w:r>
        <w:t xml:space="preserve">Conclusions</w:t>
      </w:r>
    </w:p>
    <w:p>
      <w:pPr>
        <w:numPr>
          <w:ilvl w:val="0"/>
          <w:numId w:val="1017"/>
        </w:numPr>
        <w:pStyle w:val="Compact"/>
      </w:pPr>
      <w:r>
        <w:t xml:space="preserve">Darya and Kadiatou are both keepers, but Darya keeps the memory of a place condemned to disappear, while Kadiatou keeps a living well and must serve its poison until something changes.</w:t>
      </w:r>
    </w:p>
    <w:p>
      <w:pPr>
        <w:numPr>
          <w:ilvl w:val="0"/>
          <w:numId w:val="1017"/>
        </w:numPr>
        <w:pStyle w:val="Compact"/>
      </w:pPr>
      <w:r>
        <w:t xml:space="preserve">The graves in Matyora are destroyed and the dead are imagined as judges; in Nafawol the graves are shaded by new trees, the returning water passes the same wall, and the dead appear as builders and as people who forgive mistakes.</w:t>
      </w:r>
    </w:p>
    <w:p>
      <w:pPr>
        <w:numPr>
          <w:ilvl w:val="0"/>
          <w:numId w:val="1017"/>
        </w:numPr>
        <w:pStyle w:val="Compact"/>
      </w:pPr>
      <w:r>
        <w:t xml:space="preserve">Rasputin’s Master of the island knows a single ending; Hydara’s legend of Wagadu,</w:t>
      </w:r>
      <w:r>
        <w:t xml:space="preserve"> </w:t>
      </w:r>
      <w:r>
        <w:t xml:space="preserve">“</w:t>
      </w:r>
      <w:r>
        <w:t xml:space="preserve">four times lost, and four times found again</w:t>
      </w:r>
      <w:r>
        <w:t xml:space="preserve">”</w:t>
      </w:r>
      <w:r>
        <w:t xml:space="preserve">, allows a community to fall and rise without the book becoming sentimental.</w:t>
      </w:r>
    </w:p>
    <w:p>
      <w:pPr>
        <w:numPr>
          <w:ilvl w:val="0"/>
          <w:numId w:val="1017"/>
        </w:numPr>
        <w:pStyle w:val="Compact"/>
      </w:pPr>
      <w:r>
        <w:t xml:space="preserve">The hypothesis is mostly confirmed: the key difference lies in where the decision is made. However, the novel also admits that Nafawol had money and an engineer of its own, which Matyora did not have, so the decision explains much, but not everything.</w:t>
      </w:r>
    </w:p>
    <w:p>
      <w:pPr>
        <w:pStyle w:val="FirstParagraph"/>
      </w:pPr>
      <w:r>
        <w:t xml:space="preserve">Working on this project I understood Rasputin better too. I used to think Darya grieved for the island. Now I think she grieves just as much because nobody counted her voice.</w:t>
      </w:r>
    </w:p>
    <w:bookmarkEnd w:id="150"/>
    <w:bookmarkStart w:id="151" w:name="list-of-sources"/>
    <w:p>
      <w:pPr>
        <w:pStyle w:val="Heading3"/>
      </w:pPr>
      <w:r>
        <w:t xml:space="preserve">List of sources</w:t>
      </w:r>
    </w:p>
    <w:p>
      <w:pPr>
        <w:numPr>
          <w:ilvl w:val="0"/>
          <w:numId w:val="1018"/>
        </w:numPr>
        <w:pStyle w:val="Compact"/>
      </w:pPr>
      <w:r>
        <w:t xml:space="preserve">Hydara M. J. Songs of Dust and Water: a novel. 2026. Paperback, ISBN 9798162251088.</w:t>
      </w:r>
    </w:p>
    <w:p>
      <w:pPr>
        <w:numPr>
          <w:ilvl w:val="0"/>
          <w:numId w:val="1018"/>
        </w:numPr>
        <w:pStyle w:val="Compact"/>
      </w:pPr>
      <w:r>
        <w:t xml:space="preserve">Rasputin V. G. Proshchanie s Matyoroi [Farewell to Matyora] // Nash sovremennik. 1976. No. 10–11.</w:t>
      </w:r>
    </w:p>
    <w:p>
      <w:pPr>
        <w:numPr>
          <w:ilvl w:val="0"/>
          <w:numId w:val="1018"/>
        </w:numPr>
        <w:pStyle w:val="Compact"/>
      </w:pPr>
      <w:r>
        <w:t xml:space="preserve">Rasputin V. Farewell to Matyora / translated by Antonina W. Bouis. New York: Macmillan, 1979.</w:t>
      </w:r>
    </w:p>
    <w:p>
      <w:pPr>
        <w:numPr>
          <w:ilvl w:val="0"/>
          <w:numId w:val="1018"/>
        </w:numPr>
        <w:pStyle w:val="Compact"/>
      </w:pPr>
      <w:r>
        <w:t xml:space="preserve">Parthé K. F. Russian Village Prose: The Radiant Past. Princeton: Princeton University Press, 1992.</w:t>
      </w:r>
    </w:p>
    <w:p>
      <w:pPr>
        <w:numPr>
          <w:ilvl w:val="0"/>
          <w:numId w:val="1018"/>
        </w:numPr>
        <w:pStyle w:val="Compact"/>
      </w:pPr>
      <w:r>
        <w:t xml:space="preserve">Proshchanie [Farewell]: feature film / directed by E. Klimov. Mosfilm, 1981.</w:t>
      </w:r>
    </w:p>
    <w:p>
      <w:r>
        <w:br w:type="page"/>
      </w:r>
    </w:p>
    <w:bookmarkEnd w:id="151"/>
    <w:bookmarkEnd w:id="152"/>
    <w:bookmarkStart w:id="159" w:name="X36412ac26249af9171152902744c4add16a1bde"/>
    <w:p>
      <w:pPr>
        <w:pStyle w:val="Heading2"/>
      </w:pPr>
      <w:r>
        <w:t xml:space="preserve">Essay 2: Central Planning or Local Stewardship? The Aral Sea and the Floodplain of Nafawol</w:t>
      </w:r>
    </w:p>
    <w:p>
      <w:pPr>
        <w:numPr>
          <w:ilvl w:val="0"/>
          <w:numId w:val="1019"/>
        </w:numPr>
        <w:pStyle w:val="Compact"/>
      </w:pPr>
      <w:r>
        <w:rPr>
          <w:bCs/>
          <w:b/>
        </w:rPr>
        <w:t xml:space="preserve">Written as:</w:t>
      </w:r>
      <w:r>
        <w:t xml:space="preserve"> </w:t>
      </w:r>
      <w:r>
        <w:t xml:space="preserve">a student aged 17, Year 11, a secondary school with advanced study of English, Astrakhan</w:t>
      </w:r>
    </w:p>
    <w:p>
      <w:pPr>
        <w:numPr>
          <w:ilvl w:val="0"/>
          <w:numId w:val="1019"/>
        </w:numPr>
        <w:pStyle w:val="Compact"/>
      </w:pPr>
      <w:r>
        <w:rPr>
          <w:bCs/>
          <w:b/>
        </w:rPr>
        <w:t xml:space="preserve">Qualification:</w:t>
      </w:r>
      <w:r>
        <w:t xml:space="preserve"> </w:t>
      </w:r>
      <w:r>
        <w:t xml:space="preserve">Individual project (FGOS SOO), Geography; written in English; supervisor: teacher of geography</w:t>
      </w:r>
    </w:p>
    <w:p>
      <w:pPr>
        <w:numPr>
          <w:ilvl w:val="0"/>
          <w:numId w:val="1019"/>
        </w:numPr>
        <w:pStyle w:val="Compact"/>
      </w:pPr>
      <w:r>
        <w:rPr>
          <w:bCs/>
          <w:b/>
        </w:rPr>
        <w:t xml:space="preserve">Question / task:</w:t>
      </w:r>
      <w:r>
        <w:t xml:space="preserve"> </w:t>
      </w:r>
      <w:r>
        <w:t xml:space="preserve">Project topic:</w:t>
      </w:r>
      <w:r>
        <w:t xml:space="preserve"> </w:t>
      </w:r>
      <w:r>
        <w:t xml:space="preserve">“</w:t>
      </w:r>
      <w:r>
        <w:t xml:space="preserve">Central planning or local stewardship? The Aral Sea and the floodplain of Nafawol</w:t>
      </w:r>
      <w:r>
        <w:t xml:space="preserve">”</w:t>
      </w:r>
    </w:p>
    <w:p>
      <w:pPr>
        <w:numPr>
          <w:ilvl w:val="0"/>
          <w:numId w:val="1019"/>
        </w:numPr>
        <w:pStyle w:val="Compact"/>
      </w:pPr>
      <w:r>
        <w:rPr>
          <w:bCs/>
          <w:b/>
        </w:rPr>
        <w:t xml:space="preserve">Word count:</w:t>
      </w:r>
      <w:r>
        <w:t xml:space="preserve"> </w:t>
      </w:r>
      <w:r>
        <w:t xml:space="preserve">2,732 (essay body, excluding headings and bibliography)</w:t>
      </w:r>
    </w:p>
    <w:bookmarkStart w:id="153" w:name="introduction-5"/>
    <w:p>
      <w:pPr>
        <w:pStyle w:val="Heading3"/>
      </w:pPr>
      <w:r>
        <w:t xml:space="preserve">Introduction</w:t>
      </w:r>
    </w:p>
    <w:p>
      <w:pPr>
        <w:pStyle w:val="FirstParagraph"/>
      </w:pPr>
      <w:r>
        <w:rPr>
          <w:bCs/>
          <w:b/>
        </w:rPr>
        <w:t xml:space="preserve">Relevance.</w:t>
      </w:r>
      <w:r>
        <w:t xml:space="preserve"> </w:t>
      </w:r>
      <w:r>
        <w:t xml:space="preserve">Astrakhan stands in the Volga delta, and in our city it is hard to forget that water is managed. The size of the spring flood in the Volga–Akhtuba floodplain and in the delta depends largely on how much water is released through the Volgograd hydroelectric dam upstream, so fishermen, farmers and the ilmen lakes of the western delta all depend on a decision taken far from them. In geography lessons the classic example of water management going wrong is the Aral Sea. My grandfather’s brother lived for many years in the Kyzylorda region of Kazakhstan, and he used to describe the sea going away from Aralsk. In 2026 a novel,</w:t>
      </w:r>
      <w:r>
        <w:t xml:space="preserve"> </w:t>
      </w:r>
      <w:r>
        <w:rPr>
          <w:iCs/>
          <w:i/>
        </w:rPr>
        <w:t xml:space="preserve">Songs of Dust and Water</w:t>
      </w:r>
      <w:r>
        <w:t xml:space="preserve"> </w:t>
      </w:r>
      <w:r>
        <w:t xml:space="preserve">by M.J. Hydara, was published, in which a fictional village on a dried floodplain in West Africa tries to restore its water by its own work. The novel contains surprisingly exact details about water budgets, salt and monitoring. I decided to use it as a</w:t>
      </w:r>
      <w:r>
        <w:t xml:space="preserve"> </w:t>
      </w:r>
      <w:r>
        <w:t xml:space="preserve">“</w:t>
      </w:r>
      <w:r>
        <w:t xml:space="preserve">model case</w:t>
      </w:r>
      <w:r>
        <w:t xml:space="preserve">”</w:t>
      </w:r>
      <w:r>
        <w:t xml:space="preserve"> </w:t>
      </w:r>
      <w:r>
        <w:t xml:space="preserve">of local stewardship and to compare it with the real Aral Sea, where central planning caused the disaster and a central project, the Kok-Aral dam, partly repaired it.</w:t>
      </w:r>
    </w:p>
    <w:p>
      <w:pPr>
        <w:pStyle w:val="BodyText"/>
      </w:pPr>
      <w:r>
        <w:rPr>
          <w:bCs/>
          <w:b/>
        </w:rPr>
        <w:t xml:space="preserve">Aim:</w:t>
      </w:r>
      <w:r>
        <w:t xml:space="preserve"> </w:t>
      </w:r>
      <w:r>
        <w:t xml:space="preserve">to compare a real case of centrally planned water use (the Aral Sea basin) with a fictional case of local water stewardship (Nafawol) and to determine which conditions make a water system recover.</w:t>
      </w:r>
    </w:p>
    <w:p>
      <w:pPr>
        <w:pStyle w:val="BodyText"/>
      </w:pPr>
      <w:r>
        <w:rPr>
          <w:bCs/>
          <w:b/>
        </w:rPr>
        <w:t xml:space="preserve">Objectives:</w:t>
      </w:r>
      <w:r>
        <w:t xml:space="preserve"> </w:t>
      </w:r>
      <w:r>
        <w:t xml:space="preserve">1. to describe the causes and results of the shrinking of the Aral Sea and the effect of the Kok-Aral dam;</w:t>
      </w:r>
      <w:r>
        <w:t xml:space="preserve"> </w:t>
      </w:r>
      <w:r>
        <w:t xml:space="preserve">2. to analyse the water budget of Nafawol as the novel describes it;</w:t>
      </w:r>
      <w:r>
        <w:t xml:space="preserve"> </w:t>
      </w:r>
      <w:r>
        <w:t xml:space="preserve">3. to compare the treatment of cotton and salt in both cases;</w:t>
      </w:r>
      <w:r>
        <w:t xml:space="preserve"> </w:t>
      </w:r>
      <w:r>
        <w:t xml:space="preserve">4. to compare the time scale and methods of recovery;</w:t>
      </w:r>
      <w:r>
        <w:t xml:space="preserve"> </w:t>
      </w:r>
      <w:r>
        <w:t xml:space="preserve">5. to draw up a comparative table and conclusions.</w:t>
      </w:r>
    </w:p>
    <w:p>
      <w:pPr>
        <w:pStyle w:val="BodyText"/>
      </w:pPr>
      <w:r>
        <w:rPr>
          <w:bCs/>
          <w:b/>
        </w:rPr>
        <w:t xml:space="preserve">Object of study:</w:t>
      </w:r>
      <w:r>
        <w:t xml:space="preserve"> </w:t>
      </w:r>
      <w:r>
        <w:t xml:space="preserve">water management in dry regions.</w:t>
      </w:r>
      <w:r>
        <w:t xml:space="preserve"> </w:t>
      </w:r>
      <w:r>
        <w:rPr>
          <w:bCs/>
          <w:b/>
        </w:rPr>
        <w:t xml:space="preserve">Subject of study:</w:t>
      </w:r>
      <w:r>
        <w:t xml:space="preserve"> </w:t>
      </w:r>
      <w:r>
        <w:t xml:space="preserve">the relation between who decides about water and whether a water system recovers.</w:t>
      </w:r>
    </w:p>
    <w:p>
      <w:pPr>
        <w:pStyle w:val="BodyText"/>
      </w:pPr>
      <w:r>
        <w:rPr>
          <w:bCs/>
          <w:b/>
        </w:rPr>
        <w:t xml:space="preserve">Hypothesis:</w:t>
      </w:r>
      <w:r>
        <w:t xml:space="preserve"> </w:t>
      </w:r>
      <w:r>
        <w:t xml:space="preserve">the opposition</w:t>
      </w:r>
      <w:r>
        <w:t xml:space="preserve"> </w:t>
      </w:r>
      <w:r>
        <w:t xml:space="preserve">“</w:t>
      </w:r>
      <w:r>
        <w:t xml:space="preserve">central or local</w:t>
      </w:r>
      <w:r>
        <w:t xml:space="preserve">”</w:t>
      </w:r>
      <w:r>
        <w:t xml:space="preserve"> </w:t>
      </w:r>
      <w:r>
        <w:t xml:space="preserve">is too simple; a water system recovers when the people who depend on the water measure it, accept its limits, and are able to stop its overuse, whatever the level at which decisions are formally made.</w:t>
      </w:r>
    </w:p>
    <w:p>
      <w:pPr>
        <w:pStyle w:val="BodyText"/>
      </w:pPr>
      <w:r>
        <w:rPr>
          <w:bCs/>
          <w:b/>
        </w:rPr>
        <w:t xml:space="preserve">Methods:</w:t>
      </w:r>
      <w:r>
        <w:t xml:space="preserve"> </w:t>
      </w:r>
      <w:r>
        <w:t xml:space="preserve">analysis of scientific and journalistic sources; comparative-geographical method; simple calculation; analysis of a literary text as a source of a model. I am aware that a novel is not data. I use it to compare ideas and methods, not numbers. Page references to the novel are given as [1, p. N].</w:t>
      </w:r>
    </w:p>
    <w:bookmarkEnd w:id="153"/>
    <w:bookmarkStart w:id="154" w:name="X896fafcc460ceecd93827f2b2f52602a2ed07e8"/>
    <w:p>
      <w:pPr>
        <w:pStyle w:val="Heading3"/>
      </w:pPr>
      <w:r>
        <w:t xml:space="preserve">Chapter 1. The Aral Sea: a planned disaster and a partial repair</w:t>
      </w:r>
    </w:p>
    <w:p>
      <w:pPr>
        <w:pStyle w:val="FirstParagraph"/>
      </w:pPr>
      <w:r>
        <w:rPr>
          <w:bCs/>
          <w:b/>
        </w:rPr>
        <w:t xml:space="preserve">1.1. How the sea shrank.</w:t>
      </w:r>
      <w:r>
        <w:t xml:space="preserve"> </w:t>
      </w:r>
      <w:r>
        <w:t xml:space="preserve">In 1960 the Aral Sea, on the border of today’s Kazakhstan and Uzbekistan, was the fourth-largest lake in the world, with an area of about 68,000 square kilometres [2]. It had no outflow. It was kept at its level by two rivers, the Amu Darya and the Syr Darya, and lost water only by evaporation. From the 1960s the Soviet Union greatly expanded irrigated farming in Central Asia, above all for cotton, and the water was taken from the two rivers by a system of canals, among them the Karakum Canal in Turkmenistan. The inflow to the sea fell sharply. According to Micklin, Soviet planners expected the sea to shrink and regarded this as an acceptable price for the cotton [2]. By the late 1980s the sea had divided into two parts, the Small (North) Aral in Kazakhstan and the Large (South) Aral [2].</w:t>
      </w:r>
    </w:p>
    <w:p>
      <w:pPr>
        <w:pStyle w:val="BodyText"/>
      </w:pPr>
      <w:r>
        <w:t xml:space="preserve">The results are well known. As the water fell, salinity rose and the fishery collapsed. Former ports such as Aralsk in Kazakhstan and Moynaq in Uzbekistan were left far from the shore. The exposed seabed became a new desert from which winds carry salt and dust. A great deal of the irrigated land itself became salinised, because water was applied in large amounts with poor drainage [2]. NASA’s satellite series on the Aral Sea shows the eastern basin of the southern sea almost completely dry in 2014 [6].</w:t>
      </w:r>
    </w:p>
    <w:p>
      <w:pPr>
        <w:pStyle w:val="BodyText"/>
      </w:pPr>
      <w:r>
        <w:t xml:space="preserve">The important point for my project is that the shrinking was measured and predicted, and the measurements did not change the plan for decades. The people of Aralsk could see the sea leaving but had no power to stop the water being taken upstream.</w:t>
      </w:r>
    </w:p>
    <w:p>
      <w:pPr>
        <w:pStyle w:val="BodyText"/>
      </w:pPr>
      <w:r>
        <w:rPr>
          <w:bCs/>
          <w:b/>
        </w:rPr>
        <w:t xml:space="preserve">1.2. The Kok-Aral dam.</w:t>
      </w:r>
      <w:r>
        <w:t xml:space="preserve"> </w:t>
      </w:r>
      <w:r>
        <w:t xml:space="preserve">After independence, Kazakhstan, with a loan from the World Bank, built the Kok-Aral dam (Kokaral dike), about 13 kilometres long, across the strait between the Small Aral and the southern part. It was completed in 2005 and cost about 86 million dollars [3; 5]. The dam keeps the water of the Syr Darya in the northern sea. The level rose faster than expected [4]. According to a report by Stephen M. Bland, the shore, which had been about 100 kilometres from Aralsk, was about 12 kilometres away by 2015, and the fish catch of the Small Aral rose from 695 tonnes in 2005 to 5,595 tonnes in 2014, though this is still far below the 34,160 tonnes caught in the whole Aral in 1961 [3]. Salinity fell and economically valuable fish returned [3].</w:t>
      </w:r>
    </w:p>
    <w:p>
      <w:pPr>
        <w:pStyle w:val="BodyText"/>
      </w:pPr>
      <w:r>
        <w:t xml:space="preserve">So the repair was partial, and it had a cost: the southern sea now receives almost nothing from the north. But it is interesting that this repair, too, was a large engineering project paid for by a state and an international bank. In that sense it was</w:t>
      </w:r>
      <w:r>
        <w:t xml:space="preserve"> </w:t>
      </w:r>
      <w:r>
        <w:t xml:space="preserve">“</w:t>
      </w:r>
      <w:r>
        <w:t xml:space="preserve">central</w:t>
      </w:r>
      <w:r>
        <w:t xml:space="preserve">”</w:t>
      </w:r>
      <w:r>
        <w:t xml:space="preserve">. The difference from the Soviet scheme is its scale and its target: one limited body of water, with a clear and measurable aim, and local fishermen who gained directly.</w:t>
      </w:r>
    </w:p>
    <w:bookmarkEnd w:id="154"/>
    <w:bookmarkStart w:id="155" w:name="X98cc67aa020c9ef315565d7cfba6835e663806a"/>
    <w:p>
      <w:pPr>
        <w:pStyle w:val="Heading3"/>
      </w:pPr>
      <w:r>
        <w:t xml:space="preserve">Chapter 2. Nafawol: local stewardship in a novel</w:t>
      </w:r>
    </w:p>
    <w:p>
      <w:pPr>
        <w:pStyle w:val="FirstParagraph"/>
      </w:pPr>
      <w:r>
        <w:rPr>
          <w:bCs/>
          <w:b/>
        </w:rPr>
        <w:t xml:space="preserve">2.1. The water budget.</w:t>
      </w:r>
      <w:r>
        <w:t xml:space="preserve"> </w:t>
      </w:r>
      <w:r>
        <w:t xml:space="preserve">Nafawol has</w:t>
      </w:r>
      <w:r>
        <w:t xml:space="preserve"> </w:t>
      </w:r>
      <w:r>
        <w:t xml:space="preserve">“</w:t>
      </w:r>
      <w:r>
        <w:t xml:space="preserve">two hundred households, about eighteen hundred people</w:t>
      </w:r>
      <w:r>
        <w:t xml:space="preserve">”</w:t>
      </w:r>
      <w:r>
        <w:t xml:space="preserve"> </w:t>
      </w:r>
      <w:r>
        <w:t xml:space="preserve">[1, p. 89]. Its well is salty because the river left the floodplain long ago. The engineer Dr Arramata has measured the aquifer for eleven years:</w:t>
      </w:r>
      <w:r>
        <w:t xml:space="preserve"> </w:t>
      </w:r>
      <w:r>
        <w:t xml:space="preserve">“</w:t>
      </w:r>
      <w:r>
        <w:t xml:space="preserve">I published the figures twice</w:t>
      </w:r>
      <w:r>
        <w:t xml:space="preserve">”</w:t>
      </w:r>
      <w:r>
        <w:t xml:space="preserve">. Nobody acted, because, as she says,</w:t>
      </w:r>
      <w:r>
        <w:t xml:space="preserve"> </w:t>
      </w:r>
      <w:r>
        <w:t xml:space="preserve">“</w:t>
      </w:r>
      <w:r>
        <w:t xml:space="preserve">Nobody funds a study of a place nobody intends to visit</w:t>
      </w:r>
      <w:r>
        <w:t xml:space="preserve">”</w:t>
      </w:r>
      <w:r>
        <w:t xml:space="preserve"> </w:t>
      </w:r>
      <w:r>
        <w:t xml:space="preserve">[1, p. 89]. This sounds like Aralsk: the problem was known and recorded, and the knowledge alone changed nothing.</w:t>
      </w:r>
    </w:p>
    <w:p>
      <w:pPr>
        <w:pStyle w:val="BodyText"/>
      </w:pPr>
      <w:r>
        <w:t xml:space="preserve">The novel’s water system has three parts. A harvester condenses water from the night air. A borehole reaches the deep water. And the floodplain itself is slowly to be restored. Dr Arramata states the budget openly:</w:t>
      </w:r>
      <w:r>
        <w:t xml:space="preserve"> </w:t>
      </w:r>
      <w:r>
        <w:t xml:space="preserve">“</w:t>
      </w:r>
      <w:r>
        <w:t xml:space="preserve">Twenty thousand litres on a good night, and the borehole gives the rest. Drinking and cooking for every compound, and not a litre for the fields</w:t>
      </w:r>
      <w:r>
        <w:t xml:space="preserve">”</w:t>
      </w:r>
      <w:r>
        <w:t xml:space="preserve"> </w:t>
      </w:r>
      <w:r>
        <w:t xml:space="preserve">[1, p. 103]. If I divide 20,000 litres by 1,800 people, I get about 11 litres per person on a good night. This is only my rough estimate, but it shows how modest the harvester is. Its purpose is to protect the deep water:</w:t>
      </w:r>
      <w:r>
        <w:t xml:space="preserve"> </w:t>
      </w:r>
      <w:r>
        <w:t xml:space="preserve">“</w:t>
      </w:r>
      <w:r>
        <w:t xml:space="preserve">The harvester is there so that we take as little of it as we can</w:t>
      </w:r>
      <w:r>
        <w:t xml:space="preserve">”</w:t>
      </w:r>
      <w:r>
        <w:t xml:space="preserve"> </w:t>
      </w:r>
      <w:r>
        <w:t xml:space="preserve">[1, p. 90]. Dr Arramata also refuses desalination.</w:t>
      </w:r>
      <w:r>
        <w:t xml:space="preserve"> </w:t>
      </w:r>
      <w:r>
        <w:t xml:space="preserve">“</w:t>
      </w:r>
      <w:r>
        <w:t xml:space="preserve">They pour the salt back into the sea,</w:t>
      </w:r>
      <w:r>
        <w:t xml:space="preserve">”</w:t>
      </w:r>
      <w:r>
        <w:t xml:space="preserve"> </w:t>
      </w:r>
      <w:r>
        <w:t xml:space="preserve">she says of the coast, and then:</w:t>
      </w:r>
      <w:r>
        <w:t xml:space="preserve"> </w:t>
      </w:r>
      <w:r>
        <w:t xml:space="preserve">“</w:t>
      </w:r>
      <w:r>
        <w:t xml:space="preserve">We have no sea</w:t>
      </w:r>
      <w:r>
        <w:t xml:space="preserve">”</w:t>
      </w:r>
      <w:r>
        <w:t xml:space="preserve"> </w:t>
      </w:r>
      <w:r>
        <w:t xml:space="preserve">[1, p. 89]. In an inland basin the salt has nowhere to go. The Aral Sea shows what that means in reality.</w:t>
      </w:r>
    </w:p>
    <w:p>
      <w:pPr>
        <w:pStyle w:val="BodyText"/>
      </w:pPr>
      <w:r>
        <w:t xml:space="preserve">The most realistic detail in the book, for me, is that the machine does not work as planned. By the second dry season the harvester had settled</w:t>
      </w:r>
      <w:r>
        <w:t xml:space="preserve"> </w:t>
      </w:r>
      <w:r>
        <w:t xml:space="preserve">“</w:t>
      </w:r>
      <w:r>
        <w:t xml:space="preserve">a little under seventy per cent of its design yield</w:t>
      </w:r>
      <w:r>
        <w:t xml:space="preserve">”</w:t>
      </w:r>
      <w:r>
        <w:t xml:space="preserve"> </w:t>
      </w:r>
      <w:r>
        <w:t xml:space="preserve">[1, p. 125], because</w:t>
      </w:r>
      <w:r>
        <w:t xml:space="preserve"> </w:t>
      </w:r>
      <w:r>
        <w:t xml:space="preserve">“</w:t>
      </w:r>
      <w:r>
        <w:t xml:space="preserve">The salt in the dust wore down its coils, trays and filters</w:t>
      </w:r>
      <w:r>
        <w:t xml:space="preserve">”</w:t>
      </w:r>
      <w:r>
        <w:t xml:space="preserve"> </w:t>
      </w:r>
      <w:r>
        <w:t xml:space="preserve">[1, p. 125]. That is a fictional version of the salt dust of the Aral region. The response of the community is the opposite of a plan figure that must be reported as fulfilled. Dr Arramata puts the curve on a public wall and says:</w:t>
      </w:r>
      <w:r>
        <w:t xml:space="preserve"> </w:t>
      </w:r>
      <w:r>
        <w:t xml:space="preserve">“</w:t>
      </w:r>
      <w:r>
        <w:t xml:space="preserve">It will not get better … We stop asking it to. We plan around it</w:t>
      </w:r>
      <w:r>
        <w:t xml:space="preserve">”</w:t>
      </w:r>
      <w:r>
        <w:t xml:space="preserve"> </w:t>
      </w:r>
      <w:r>
        <w:t xml:space="preserve">[1, p. 125]. The borehole makes up the difference, and so</w:t>
      </w:r>
      <w:r>
        <w:t xml:space="preserve"> </w:t>
      </w:r>
      <w:r>
        <w:t xml:space="preserve">“</w:t>
      </w:r>
      <w:r>
        <w:t xml:space="preserve">every Friday Dr Arramata lowered a tape into the borehole and wrote the depth beside the curve</w:t>
      </w:r>
      <w:r>
        <w:t xml:space="preserve">”</w:t>
      </w:r>
      <w:r>
        <w:t xml:space="preserve"> </w:t>
      </w:r>
      <w:r>
        <w:t xml:space="preserve">[1, p. 125].</w:t>
      </w:r>
    </w:p>
    <w:p>
      <w:pPr>
        <w:pStyle w:val="BodyText"/>
      </w:pPr>
      <w:r>
        <w:t xml:space="preserve">This weekly measurement is the centre of my comparison. In a bad year, Year 8, the depth keeps falling:</w:t>
      </w:r>
      <w:r>
        <w:t xml:space="preserve"> </w:t>
      </w:r>
      <w:r>
        <w:t xml:space="preserve">“</w:t>
      </w:r>
      <w:r>
        <w:t xml:space="preserve">Every Friday the figure was lower</w:t>
      </w:r>
      <w:r>
        <w:t xml:space="preserve">”</w:t>
      </w:r>
      <w:r>
        <w:t xml:space="preserve"> </w:t>
      </w:r>
      <w:r>
        <w:t xml:space="preserve">[1, p. 205]. Dr Arramata warns that the water will rise again after the rains,</w:t>
      </w:r>
      <w:r>
        <w:t xml:space="preserve"> </w:t>
      </w:r>
      <w:r>
        <w:t xml:space="preserve">“</w:t>
      </w:r>
      <w:r>
        <w:t xml:space="preserve">Not all the way</w:t>
      </w:r>
      <w:r>
        <w:t xml:space="preserve">”</w:t>
      </w:r>
      <w:r>
        <w:t xml:space="preserve"> </w:t>
      </w:r>
      <w:r>
        <w:t xml:space="preserve">[1, p. 205]. And the village immediately cuts its use:</w:t>
      </w:r>
      <w:r>
        <w:t xml:space="preserve"> </w:t>
      </w:r>
      <w:r>
        <w:t xml:space="preserve">“</w:t>
      </w:r>
      <w:r>
        <w:t xml:space="preserve">They opened the taps for two hours after dawn and two before dark</w:t>
      </w:r>
      <w:r>
        <w:t xml:space="preserve">”</w:t>
      </w:r>
      <w:r>
        <w:t xml:space="preserve"> </w:t>
      </w:r>
      <w:r>
        <w:t xml:space="preserve">[1, p. 205], with each compound’s buckets ticked off in an exercise book. In the Aral basin the measurement and the decision were separated by thousands of kilometres. In Nafawol they are separated by the width of a square.</w:t>
      </w:r>
    </w:p>
    <w:p>
      <w:pPr>
        <w:pStyle w:val="BodyText"/>
      </w:pPr>
      <w:r>
        <w:rPr>
          <w:bCs/>
          <w:b/>
        </w:rPr>
        <w:t xml:space="preserve">2.2. Cotton and salt.</w:t>
      </w:r>
      <w:r>
        <w:t xml:space="preserve"> </w:t>
      </w:r>
      <w:r>
        <w:t xml:space="preserve">Cotton connects the two cases directly. In the Aral basin cotton was the main reason for the water diversion. In the novel, too, cotton has a history of being grown for others: the elder Ousman says</w:t>
      </w:r>
      <w:r>
        <w:t xml:space="preserve"> </w:t>
      </w:r>
      <w:r>
        <w:t xml:space="preserve">“</w:t>
      </w:r>
      <w:r>
        <w:t xml:space="preserve">his father had grown cotton for the government’s buyers and eaten none of it</w:t>
      </w:r>
      <w:r>
        <w:t xml:space="preserve">”</w:t>
      </w:r>
      <w:r>
        <w:t xml:space="preserve"> </w:t>
      </w:r>
      <w:r>
        <w:t xml:space="preserve">[1, p. 107].</w:t>
      </w:r>
    </w:p>
    <w:p>
      <w:pPr>
        <w:pStyle w:val="BodyText"/>
      </w:pPr>
      <w:r>
        <w:t xml:space="preserve">But the novel’s cotton is watered differently. On the trial field it is irrigated by drip lines</w:t>
      </w:r>
      <w:r>
        <w:t xml:space="preserve"> </w:t>
      </w:r>
      <w:r>
        <w:t xml:space="preserve">“</w:t>
      </w:r>
      <w:r>
        <w:t xml:space="preserve">fed from a second borehole sunk into the salt band beneath the wells, short of the deep water she kept for drinking</w:t>
      </w:r>
      <w:r>
        <w:t xml:space="preserve">”</w:t>
      </w:r>
      <w:r>
        <w:t xml:space="preserve"> </w:t>
      </w:r>
      <w:r>
        <w:t xml:space="preserve">[1, p. 105]. The narrator explains:</w:t>
      </w:r>
      <w:r>
        <w:t xml:space="preserve"> </w:t>
      </w:r>
      <w:r>
        <w:t xml:space="preserve">“</w:t>
      </w:r>
      <w:r>
        <w:t xml:space="preserve">Its water was too salty to drink but not too salty for cotton</w:t>
      </w:r>
      <w:r>
        <w:t xml:space="preserve">”</w:t>
      </w:r>
      <w:r>
        <w:t xml:space="preserve"> </w:t>
      </w:r>
      <w:r>
        <w:t xml:space="preserve">[1, p. 105]. Drinking water and irrigation water are kept apart. In the Aral basin the same rivers had to serve drinking, farming and the sea, and farming took almost all of it.</w:t>
      </w:r>
    </w:p>
    <w:p>
      <w:pPr>
        <w:pStyle w:val="BodyText"/>
      </w:pPr>
      <w:r>
        <w:t xml:space="preserve">The novel also faces salinisation honestly. When the drip lines run, salt builds up. Dr Arramata explains:</w:t>
      </w:r>
      <w:r>
        <w:t xml:space="preserve"> </w:t>
      </w:r>
      <w:r>
        <w:t xml:space="preserve">“</w:t>
      </w:r>
      <w:r>
        <w:t xml:space="preserve">The salt gathers at the edge of the wet</w:t>
      </w:r>
      <w:r>
        <w:t xml:space="preserve">”</w:t>
      </w:r>
      <w:r>
        <w:t xml:space="preserve"> </w:t>
      </w:r>
      <w:r>
        <w:t xml:space="preserve">[1, p. 105], and she runs the water another hour to push it below the roots. Kadiatou, the old water-keeper, adds her own observation from the bitter water she pours on her okra:</w:t>
      </w:r>
      <w:r>
        <w:t xml:space="preserve"> </w:t>
      </w:r>
      <w:r>
        <w:t xml:space="preserve">“</w:t>
      </w:r>
      <w:r>
        <w:t xml:space="preserve">the ground goes white at the edge</w:t>
      </w:r>
      <w:r>
        <w:t xml:space="preserve">”</w:t>
      </w:r>
      <w:r>
        <w:t xml:space="preserve"> </w:t>
      </w:r>
      <w:r>
        <w:t xml:space="preserve">[1, p. 105]. Here local knowledge and science agree. I must note, however, that in Central Asia leaching salt with extra water on a huge scale was part of the problem, because the drained water carried the salt back into the rivers [2]. On one hectare with drip lines this works; on millions of hectares with open canals it did not. The novel’s method is believable precisely because it is small.</w:t>
      </w:r>
    </w:p>
    <w:p>
      <w:pPr>
        <w:pStyle w:val="BodyText"/>
      </w:pPr>
      <w:r>
        <w:t xml:space="preserve">There is also a rule about who controls what. After the test field is harvested, Ousman tells the engineer:</w:t>
      </w:r>
      <w:r>
        <w:t xml:space="preserve"> </w:t>
      </w:r>
      <w:r>
        <w:t xml:space="preserve">“</w:t>
      </w:r>
      <w:r>
        <w:t xml:space="preserve">The water is yours. The soil is ours. Do not confuse them</w:t>
      </w:r>
      <w:r>
        <w:t xml:space="preserve">”</w:t>
      </w:r>
      <w:r>
        <w:t xml:space="preserve"> </w:t>
      </w:r>
      <w:r>
        <w:t xml:space="preserve">[1, p. 107]. From then on the drip lines follow the engineering plans but are</w:t>
      </w:r>
      <w:r>
        <w:t xml:space="preserve"> </w:t>
      </w:r>
      <w:r>
        <w:t xml:space="preserve">“</w:t>
      </w:r>
      <w:r>
        <w:t xml:space="preserve">then adjusted where the elders knew the floodplain’s old moods</w:t>
      </w:r>
      <w:r>
        <w:t xml:space="preserve">”</w:t>
      </w:r>
      <w:r>
        <w:t xml:space="preserve"> </w:t>
      </w:r>
      <w:r>
        <w:t xml:space="preserve">[1, p. 107]. The Soviet plan, as far as I can judge from Micklin, had no such adjustment.</w:t>
      </w:r>
    </w:p>
    <w:p>
      <w:pPr>
        <w:pStyle w:val="BodyText"/>
      </w:pPr>
      <w:r>
        <w:rPr>
          <w:bCs/>
          <w:b/>
        </w:rPr>
        <w:t xml:space="preserve">2.3. Stone lines and the channel in Year 10.</w:t>
      </w:r>
      <w:r>
        <w:t xml:space="preserve"> </w:t>
      </w:r>
      <w:r>
        <w:t xml:space="preserve">The long-term restoration in Nafawol is very cheap and very slow. In every dry season crews build low stone lines across the dry river beds,</w:t>
      </w:r>
      <w:r>
        <w:t xml:space="preserve"> </w:t>
      </w:r>
      <w:r>
        <w:t xml:space="preserve">“</w:t>
      </w:r>
      <w:r>
        <w:t xml:space="preserve">knee-high, curved against the slope, so that when the rains came the water would slow and sit and sink</w:t>
      </w:r>
      <w:r>
        <w:t xml:space="preserve">”</w:t>
      </w:r>
      <w:r>
        <w:t xml:space="preserve"> </w:t>
      </w:r>
      <w:r>
        <w:t xml:space="preserve">[1, p. 126]. On higher ground they dig half-moon pits filled with manure. Before the first line, an elder walks to the herders’ camp three times, because</w:t>
      </w:r>
      <w:r>
        <w:t xml:space="preserve"> </w:t>
      </w:r>
      <w:r>
        <w:t xml:space="preserve">“</w:t>
      </w:r>
      <w:r>
        <w:t xml:space="preserve">nobody had asked them about stones</w:t>
      </w:r>
      <w:r>
        <w:t xml:space="preserve">”</w:t>
      </w:r>
      <w:r>
        <w:t xml:space="preserve"> </w:t>
      </w:r>
      <w:r>
        <w:t xml:space="preserve">[1, p. 126], and the lines have to leave crossings for the cattle. Even the first step involves people who use the land differently from the village.</w:t>
      </w:r>
    </w:p>
    <w:p>
      <w:pPr>
        <w:pStyle w:val="BodyText"/>
      </w:pPr>
      <w:r>
        <w:t xml:space="preserve">Nobody expects quick results:</w:t>
      </w:r>
      <w:r>
        <w:t xml:space="preserve"> </w:t>
      </w:r>
      <w:r>
        <w:t xml:space="preserve">“</w:t>
      </w:r>
      <w:r>
        <w:t xml:space="preserve">Nobody expected the channels to run again for years</w:t>
      </w:r>
      <w:r>
        <w:t xml:space="preserve">”</w:t>
      </w:r>
      <w:r>
        <w:t xml:space="preserve"> </w:t>
      </w:r>
      <w:r>
        <w:t xml:space="preserve">[1, p. 126]. The old men say their grandfathers built the same lines and never saw them pay. In Year 7 Dr Arramata’s figures say</w:t>
      </w:r>
      <w:r>
        <w:t xml:space="preserve"> </w:t>
      </w:r>
      <w:r>
        <w:t xml:space="preserve">“</w:t>
      </w:r>
      <w:r>
        <w:t xml:space="preserve">The channels were six years off if the rains were kind</w:t>
      </w:r>
      <w:r>
        <w:t xml:space="preserve">”</w:t>
      </w:r>
      <w:r>
        <w:t xml:space="preserve"> </w:t>
      </w:r>
      <w:r>
        <w:t xml:space="preserve">[1, p. 192]. In Year 10 heavy rain comes, and water appears in the oldest channel, held because</w:t>
      </w:r>
      <w:r>
        <w:t xml:space="preserve"> </w:t>
      </w:r>
      <w:r>
        <w:t xml:space="preserve">“</w:t>
      </w:r>
      <w:r>
        <w:t xml:space="preserve">the stone lines had held it and slowed it and passed it on</w:t>
      </w:r>
      <w:r>
        <w:t xml:space="preserve">”</w:t>
      </w:r>
      <w:r>
        <w:t xml:space="preserve"> </w:t>
      </w:r>
      <w:r>
        <w:t xml:space="preserve">[1, p. 210].</w:t>
      </w:r>
      <w:r>
        <w:t xml:space="preserve"> </w:t>
      </w:r>
      <w:r>
        <w:t xml:space="preserve">“</w:t>
      </w:r>
      <w:r>
        <w:t xml:space="preserve">Nobody under thirty had ever seen water in that channel</w:t>
      </w:r>
      <w:r>
        <w:t xml:space="preserve">”</w:t>
      </w:r>
      <w:r>
        <w:t xml:space="preserve"> </w:t>
      </w:r>
      <w:r>
        <w:t xml:space="preserve">[1, p. 210]. Dr Arramata says it must stand eleven days to soak into the ground, and notes that it has come</w:t>
      </w:r>
      <w:r>
        <w:t xml:space="preserve"> </w:t>
      </w:r>
      <w:r>
        <w:t xml:space="preserve">“</w:t>
      </w:r>
      <w:r>
        <w:t xml:space="preserve">three years sooner than I said</w:t>
      </w:r>
      <w:r>
        <w:t xml:space="preserve">”</w:t>
      </w:r>
      <w:r>
        <w:t xml:space="preserve"> </w:t>
      </w:r>
      <w:r>
        <w:t xml:space="preserve">[1, p. 210].</w:t>
      </w:r>
      <w:r>
        <w:t xml:space="preserve"> </w:t>
      </w:r>
      <w:r>
        <w:t xml:space="preserve">“</w:t>
      </w:r>
      <w:r>
        <w:t xml:space="preserve">It stood for twelve</w:t>
      </w:r>
      <w:r>
        <w:t xml:space="preserve">”</w:t>
      </w:r>
      <w:r>
        <w:t xml:space="preserve"> </w:t>
      </w:r>
      <w:r>
        <w:t xml:space="preserve">[1, p. 211]. The old well is still bitter that winter. By Year 15, five years later, the rope comes up heavier and the water tastes of almost nothing, the harvester runs</w:t>
      </w:r>
      <w:r>
        <w:t xml:space="preserve"> </w:t>
      </w:r>
      <w:r>
        <w:t xml:space="preserve">“</w:t>
      </w:r>
      <w:r>
        <w:t xml:space="preserve">only in the hot months now</w:t>
      </w:r>
      <w:r>
        <w:t xml:space="preserve">”</w:t>
      </w:r>
      <w:r>
        <w:t xml:space="preserve">, and</w:t>
      </w:r>
      <w:r>
        <w:t xml:space="preserve"> </w:t>
      </w:r>
      <w:r>
        <w:t xml:space="preserve">“</w:t>
      </w:r>
      <w:r>
        <w:t xml:space="preserve">the borehole’s line on the wall had stopped going down</w:t>
      </w:r>
      <w:r>
        <w:t xml:space="preserve">”</w:t>
      </w:r>
      <w:r>
        <w:t xml:space="preserve"> </w:t>
      </w:r>
      <w:r>
        <w:t xml:space="preserve">[1, p. 225].</w:t>
      </w:r>
    </w:p>
    <w:p>
      <w:pPr>
        <w:pStyle w:val="BodyText"/>
      </w:pPr>
      <w:r>
        <w:t xml:space="preserve">The time scale is important. Kok-Aral raised the Small Aral within a few years. Nafawol’s channel ran only in Year 10, after seven dry seasons of building stone lines, and the well needed five more years. The novel does not hide that the slowness has costs: in Year 8 a family leaves, a student loses a year, and the village rations water.</w:t>
      </w:r>
    </w:p>
    <w:bookmarkEnd w:id="155"/>
    <w:bookmarkStart w:id="156" w:name="chapter-3.-comparison"/>
    <w:p>
      <w:pPr>
        <w:pStyle w:val="Heading3"/>
      </w:pPr>
      <w:r>
        <w:t xml:space="preserve">Chapter 3. Comparison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Aral Sea basin (real)</w:t>
            </w:r>
          </w:p>
        </w:tc>
        <w:tc>
          <w:tcPr/>
          <w:p>
            <w:pPr>
              <w:pStyle w:val="Compact"/>
              <w:jc w:val="left"/>
            </w:pPr>
            <w:r>
              <w:t xml:space="preserve">Nafawol (novel)</w:t>
            </w:r>
          </w:p>
        </w:tc>
      </w:tr>
      <w:tr>
        <w:tc>
          <w:tcPr/>
          <w:p>
            <w:pPr>
              <w:pStyle w:val="Compact"/>
              <w:jc w:val="left"/>
            </w:pPr>
            <w:r>
              <w:t xml:space="preserve">Who decided about water use</w:t>
            </w:r>
          </w:p>
        </w:tc>
        <w:tc>
          <w:tcPr/>
          <w:p>
            <w:pPr>
              <w:pStyle w:val="Compact"/>
              <w:jc w:val="left"/>
            </w:pPr>
            <w:r>
              <w:t xml:space="preserve">Central planners, far from the sea</w:t>
            </w:r>
          </w:p>
        </w:tc>
        <w:tc>
          <w:tcPr/>
          <w:p>
            <w:pPr>
              <w:pStyle w:val="Compact"/>
              <w:jc w:val="left"/>
            </w:pPr>
            <w:r>
              <w:t xml:space="preserve">Village committee and, for large questions, a vote of the union of villages</w:t>
            </w:r>
          </w:p>
        </w:tc>
      </w:tr>
      <w:tr>
        <w:tc>
          <w:tcPr/>
          <w:p>
            <w:pPr>
              <w:pStyle w:val="Compact"/>
              <w:jc w:val="left"/>
            </w:pPr>
            <w:r>
              <w:t xml:space="preserve">Main crop</w:t>
            </w:r>
          </w:p>
        </w:tc>
        <w:tc>
          <w:tcPr/>
          <w:p>
            <w:pPr>
              <w:pStyle w:val="Compact"/>
              <w:jc w:val="left"/>
            </w:pPr>
            <w:r>
              <w:t xml:space="preserve">Irrigated cotton on a huge scale</w:t>
            </w:r>
          </w:p>
        </w:tc>
        <w:tc>
          <w:tcPr/>
          <w:p>
            <w:pPr>
              <w:pStyle w:val="Compact"/>
              <w:jc w:val="left"/>
            </w:pPr>
            <w:r>
              <w:t xml:space="preserve">Cotton on drip lines, then mixed with millet, sesame and onions</w:t>
            </w:r>
          </w:p>
        </w:tc>
      </w:tr>
      <w:tr>
        <w:tc>
          <w:tcPr/>
          <w:p>
            <w:pPr>
              <w:pStyle w:val="Compact"/>
              <w:jc w:val="left"/>
            </w:pPr>
            <w:r>
              <w:t xml:space="preserve">Water for the crop</w:t>
            </w:r>
          </w:p>
        </w:tc>
        <w:tc>
          <w:tcPr/>
          <w:p>
            <w:pPr>
              <w:pStyle w:val="Compact"/>
              <w:jc w:val="left"/>
            </w:pPr>
            <w:r>
              <w:t xml:space="preserve">River water also needed by the sea</w:t>
            </w:r>
          </w:p>
        </w:tc>
        <w:tc>
          <w:tcPr/>
          <w:p>
            <w:pPr>
              <w:pStyle w:val="Compact"/>
              <w:jc w:val="left"/>
            </w:pPr>
            <w:r>
              <w:t xml:space="preserve">A separate salty borehole, kept apart from drinking water</w:t>
            </w:r>
          </w:p>
        </w:tc>
      </w:tr>
      <w:tr>
        <w:tc>
          <w:tcPr/>
          <w:p>
            <w:pPr>
              <w:pStyle w:val="Compact"/>
              <w:jc w:val="left"/>
            </w:pPr>
            <w:r>
              <w:t xml:space="preserve">Measurement</w:t>
            </w:r>
          </w:p>
        </w:tc>
        <w:tc>
          <w:tcPr/>
          <w:p>
            <w:pPr>
              <w:pStyle w:val="Compact"/>
              <w:jc w:val="left"/>
            </w:pPr>
            <w:r>
              <w:t xml:space="preserve">Measured and predicted; did not change the plan</w:t>
            </w:r>
          </w:p>
        </w:tc>
        <w:tc>
          <w:tcPr/>
          <w:p>
            <w:pPr>
              <w:pStyle w:val="Compact"/>
              <w:jc w:val="left"/>
            </w:pPr>
            <w:r>
              <w:t xml:space="preserve">Depth written on a public wall every Friday; use cut when it fell</w:t>
            </w:r>
          </w:p>
        </w:tc>
      </w:tr>
      <w:tr>
        <w:tc>
          <w:tcPr/>
          <w:p>
            <w:pPr>
              <w:pStyle w:val="Compact"/>
              <w:jc w:val="left"/>
            </w:pPr>
            <w:r>
              <w:t xml:space="preserve">Salt</w:t>
            </w:r>
          </w:p>
        </w:tc>
        <w:tc>
          <w:tcPr/>
          <w:p>
            <w:pPr>
              <w:pStyle w:val="Compact"/>
              <w:jc w:val="left"/>
            </w:pPr>
            <w:r>
              <w:t xml:space="preserve">Salinised fields; salt and dust from the exposed seabed</w:t>
            </w:r>
          </w:p>
        </w:tc>
        <w:tc>
          <w:tcPr/>
          <w:p>
            <w:pPr>
              <w:pStyle w:val="Compact"/>
              <w:jc w:val="left"/>
            </w:pPr>
            <w:r>
              <w:t xml:space="preserve">Leached locally below the roots; salt dust wears the harvester to 70%</w:t>
            </w:r>
          </w:p>
        </w:tc>
      </w:tr>
      <w:tr>
        <w:tc>
          <w:tcPr/>
          <w:p>
            <w:pPr>
              <w:pStyle w:val="Compact"/>
              <w:jc w:val="left"/>
            </w:pPr>
            <w:r>
              <w:t xml:space="preserve">Repair</w:t>
            </w:r>
          </w:p>
        </w:tc>
        <w:tc>
          <w:tcPr/>
          <w:p>
            <w:pPr>
              <w:pStyle w:val="Compact"/>
              <w:jc w:val="left"/>
            </w:pPr>
            <w:r>
              <w:t xml:space="preserve">Kok-Aral dam (2005): large, fast, partial, bank-funded</w:t>
            </w:r>
          </w:p>
        </w:tc>
        <w:tc>
          <w:tcPr/>
          <w:p>
            <w:pPr>
              <w:pStyle w:val="Compact"/>
              <w:jc w:val="left"/>
            </w:pPr>
            <w:r>
              <w:t xml:space="preserve">Stone lines and pits: small, cheap, slow, built by hand</w:t>
            </w:r>
          </w:p>
        </w:tc>
      </w:tr>
      <w:tr>
        <w:tc>
          <w:tcPr/>
          <w:p>
            <w:pPr>
              <w:pStyle w:val="Compact"/>
              <w:jc w:val="left"/>
            </w:pPr>
            <w:r>
              <w:t xml:space="preserve">Time to visible recovery</w:t>
            </w:r>
          </w:p>
        </w:tc>
        <w:tc>
          <w:tcPr/>
          <w:p>
            <w:pPr>
              <w:pStyle w:val="Compact"/>
              <w:jc w:val="left"/>
            </w:pPr>
            <w:r>
              <w:t xml:space="preserve">A few years for the North Aral</w:t>
            </w:r>
          </w:p>
        </w:tc>
        <w:tc>
          <w:tcPr/>
          <w:p>
            <w:pPr>
              <w:pStyle w:val="Compact"/>
              <w:jc w:val="left"/>
            </w:pPr>
            <w:r>
              <w:t xml:space="preserve">Ten years from the start of the project for the channel, fifteen for the well</w:t>
            </w:r>
          </w:p>
        </w:tc>
      </w:tr>
      <w:tr>
        <w:tc>
          <w:tcPr/>
          <w:p>
            <w:pPr>
              <w:pStyle w:val="Compact"/>
              <w:jc w:val="left"/>
            </w:pPr>
            <w:r>
              <w:t xml:space="preserve">Outside money</w:t>
            </w:r>
          </w:p>
        </w:tc>
        <w:tc>
          <w:tcPr/>
          <w:p>
            <w:pPr>
              <w:pStyle w:val="Compact"/>
              <w:jc w:val="left"/>
            </w:pPr>
            <w:r>
              <w:t xml:space="preserve">World Bank loan to the state</w:t>
            </w:r>
          </w:p>
        </w:tc>
        <w:tc>
          <w:tcPr/>
          <w:p>
            <w:pPr>
              <w:pStyle w:val="Compact"/>
              <w:jc w:val="left"/>
            </w:pPr>
            <w:r>
              <w:t xml:space="preserve">A foreign fund’s money under village ownership</w:t>
            </w:r>
          </w:p>
        </w:tc>
      </w:tr>
      <w:tr>
        <w:tc>
          <w:tcPr/>
          <w:p>
            <w:pPr>
              <w:pStyle w:val="Compact"/>
              <w:jc w:val="left"/>
            </w:pPr>
            <w:r>
              <w:t xml:space="preserve">Who bore the cost</w:t>
            </w:r>
          </w:p>
        </w:tc>
        <w:tc>
          <w:tcPr/>
          <w:p>
            <w:pPr>
              <w:pStyle w:val="Compact"/>
              <w:jc w:val="left"/>
            </w:pPr>
            <w:r>
              <w:t xml:space="preserve">Fishermen and towns by the sea; the South Aral</w:t>
            </w:r>
          </w:p>
        </w:tc>
        <w:tc>
          <w:tcPr/>
          <w:p>
            <w:pPr>
              <w:pStyle w:val="Compact"/>
              <w:jc w:val="left"/>
            </w:pPr>
            <w:r>
              <w:t xml:space="preserve">Families who waited or left; the village through rationing</w:t>
            </w:r>
          </w:p>
        </w:tc>
      </w:tr>
    </w:tbl>
    <w:p>
      <w:pPr>
        <w:pStyle w:val="BodyText"/>
      </w:pPr>
      <w:r>
        <w:t xml:space="preserve">The table shows that the two cases are not simple opposites. Nafawol was not purely local: it depended on a large foreign fund and on an engineer who had left the village and come back. And the Kok-Aral repair was not purely central: it succeeded because it was aimed at one local sea whose people gained directly. The novel even shows that the state can harm a local project: in a neighbouring village an inspector seals a mill under a rule that</w:t>
      </w:r>
      <w:r>
        <w:t xml:space="preserve"> </w:t>
      </w:r>
      <w:r>
        <w:t xml:space="preserve">“</w:t>
      </w:r>
      <w:r>
        <w:t xml:space="preserve">had never been enforced north of the river</w:t>
      </w:r>
      <w:r>
        <w:t xml:space="preserve">”</w:t>
      </w:r>
      <w:r>
        <w:t xml:space="preserve"> </w:t>
      </w:r>
      <w:r>
        <w:t xml:space="preserve">[1, p. 160], and the village has to sell its cotton raw. Kadiatou’s comment is short:</w:t>
      </w:r>
      <w:r>
        <w:t xml:space="preserve"> </w:t>
      </w:r>
      <w:r>
        <w:t xml:space="preserve">“</w:t>
      </w:r>
      <w:r>
        <w:t xml:space="preserve">He has taken the year</w:t>
      </w:r>
      <w:r>
        <w:t xml:space="preserve">”</w:t>
      </w:r>
      <w:r>
        <w:t xml:space="preserve"> </w:t>
      </w:r>
      <w:r>
        <w:t xml:space="preserve">[1, p. 160]. The novel never says who was behind the inspection, but it does give the minister’s reason for distrusting the village fund: money outside his office</w:t>
      </w:r>
      <w:r>
        <w:t xml:space="preserve"> </w:t>
      </w:r>
      <w:r>
        <w:t xml:space="preserve">“</w:t>
      </w:r>
      <w:r>
        <w:t xml:space="preserve">was a pool of money that bought him nothing</w:t>
      </w:r>
      <w:r>
        <w:t xml:space="preserve">”</w:t>
      </w:r>
      <w:r>
        <w:t xml:space="preserve"> </w:t>
      </w:r>
      <w:r>
        <w:t xml:space="preserve">[1, p. 134], and</w:t>
      </w:r>
      <w:r>
        <w:t xml:space="preserve"> </w:t>
      </w:r>
      <w:r>
        <w:t xml:space="preserve">“</w:t>
      </w:r>
      <w:r>
        <w:t xml:space="preserve">if one village could do it, others would try</w:t>
      </w:r>
      <w:r>
        <w:t xml:space="preserve">”</w:t>
      </w:r>
      <w:r>
        <w:t xml:space="preserve"> </w:t>
      </w:r>
      <w:r>
        <w:t xml:space="preserve">[1, p. 134].</w:t>
      </w:r>
    </w:p>
    <w:bookmarkEnd w:id="156"/>
    <w:bookmarkStart w:id="157" w:name="conclusions-1"/>
    <w:p>
      <w:pPr>
        <w:pStyle w:val="Heading3"/>
      </w:pPr>
      <w:r>
        <w:t xml:space="preserve">Conclusions</w:t>
      </w:r>
    </w:p>
    <w:p>
      <w:pPr>
        <w:numPr>
          <w:ilvl w:val="0"/>
          <w:numId w:val="1020"/>
        </w:numPr>
        <w:pStyle w:val="Compact"/>
      </w:pPr>
      <w:r>
        <w:t xml:space="preserve">The Aral Sea shrank because central planning took the water of the Amu Darya and Syr Darya for cotton, and the measurements of the sea’s decline did not change the decisions for decades.</w:t>
      </w:r>
    </w:p>
    <w:p>
      <w:pPr>
        <w:numPr>
          <w:ilvl w:val="0"/>
          <w:numId w:val="1020"/>
        </w:numPr>
        <w:pStyle w:val="Compact"/>
      </w:pPr>
      <w:r>
        <w:t xml:space="preserve">The Kok-Aral dam (2005) shows that a large engineering project can partly repair the damage when it is limited to a clear local target; the North Aral recovered noticeably, but far from its 1960 state, and at the cost of the southern sea.</w:t>
      </w:r>
    </w:p>
    <w:p>
      <w:pPr>
        <w:numPr>
          <w:ilvl w:val="0"/>
          <w:numId w:val="1020"/>
        </w:numPr>
        <w:pStyle w:val="Compact"/>
      </w:pPr>
      <w:r>
        <w:t xml:space="preserve">In Hydara’s novel, the floodplain of Nafawol recovers through slow local work: stone lines, separate water for cotton, and a harvester that is accepted at seventy per cent of its design yield instead of being forced.</w:t>
      </w:r>
    </w:p>
    <w:p>
      <w:pPr>
        <w:numPr>
          <w:ilvl w:val="0"/>
          <w:numId w:val="1020"/>
        </w:numPr>
        <w:pStyle w:val="Compact"/>
      </w:pPr>
      <w:r>
        <w:t xml:space="preserve">The most important factor in the novel is the weekly measurement of the borehole depth and the community’s power to reduce use as soon as the figure falls. This corresponds to my hypothesis.</w:t>
      </w:r>
    </w:p>
    <w:p>
      <w:pPr>
        <w:numPr>
          <w:ilvl w:val="0"/>
          <w:numId w:val="1020"/>
        </w:numPr>
        <w:pStyle w:val="Compact"/>
      </w:pPr>
      <w:r>
        <w:t xml:space="preserve">The hypothesis is confirmed with one correction: success requires measurement, acceptance of limits and the power to stop overuse, but in both cases outside money and engineering also played a part. The real question is whether the people who live with the water can see the figures and act on them; the level at which the plan is made matters less.</w:t>
      </w:r>
    </w:p>
    <w:p>
      <w:pPr>
        <w:pStyle w:val="FirstParagraph"/>
      </w:pPr>
      <w:r>
        <w:t xml:space="preserve">For Astrakhan this has a practical meaning. Our floodplain also depends on a dam upstream. I think the delta would benefit from the</w:t>
      </w:r>
      <w:r>
        <w:t xml:space="preserve"> </w:t>
      </w:r>
      <w:r>
        <w:t xml:space="preserve">“</w:t>
      </w:r>
      <w:r>
        <w:t xml:space="preserve">Friday wall</w:t>
      </w:r>
      <w:r>
        <w:t xml:space="preserve">”</w:t>
      </w:r>
      <w:r>
        <w:t xml:space="preserve">: figures on water that everyone who depends on it can read.</w:t>
      </w:r>
    </w:p>
    <w:bookmarkEnd w:id="157"/>
    <w:bookmarkStart w:id="158" w:name="list-of-sources-1"/>
    <w:p>
      <w:pPr>
        <w:pStyle w:val="Heading3"/>
      </w:pPr>
      <w:r>
        <w:t xml:space="preserve">List of sources</w:t>
      </w:r>
    </w:p>
    <w:p>
      <w:pPr>
        <w:numPr>
          <w:ilvl w:val="0"/>
          <w:numId w:val="1021"/>
        </w:numPr>
        <w:pStyle w:val="Compact"/>
      </w:pPr>
      <w:r>
        <w:t xml:space="preserve">Hydara M. J. Songs of Dust and Water: a novel. 2026. Paperback, ISBN 9798162251088.</w:t>
      </w:r>
    </w:p>
    <w:p>
      <w:pPr>
        <w:numPr>
          <w:ilvl w:val="0"/>
          <w:numId w:val="1021"/>
        </w:numPr>
        <w:pStyle w:val="Compact"/>
      </w:pPr>
      <w:r>
        <w:t xml:space="preserve">Micklin P. The Aral Sea Disaster // Annual Review of Earth and Planetary Sciences. 2007. Vol. 35. P. 47–72.</w:t>
      </w:r>
    </w:p>
    <w:p>
      <w:pPr>
        <w:numPr>
          <w:ilvl w:val="0"/>
          <w:numId w:val="1021"/>
        </w:numPr>
        <w:pStyle w:val="Compact"/>
      </w:pPr>
      <w:r>
        <w:t xml:space="preserve">Bland S. M. Kazakhstan: Measuring the Northern Aral’s Comeback // Eurasianet. 27 January 2015.</w:t>
      </w:r>
    </w:p>
    <w:p>
      <w:pPr>
        <w:numPr>
          <w:ilvl w:val="0"/>
          <w:numId w:val="1021"/>
        </w:numPr>
        <w:pStyle w:val="Compact"/>
      </w:pPr>
      <w:r>
        <w:t xml:space="preserve">Micklin P., Aladin N. V. Reclaiming the Aral Sea // Scientific American. April 2008.</w:t>
      </w:r>
    </w:p>
    <w:p>
      <w:pPr>
        <w:numPr>
          <w:ilvl w:val="0"/>
          <w:numId w:val="1021"/>
        </w:numPr>
        <w:pStyle w:val="Compact"/>
      </w:pPr>
      <w:r>
        <w:t xml:space="preserve">World Bank. Syr Darya Control and Northern Aral Sea Project (Phase I): project documents.</w:t>
      </w:r>
    </w:p>
    <w:p>
      <w:pPr>
        <w:numPr>
          <w:ilvl w:val="0"/>
          <w:numId w:val="1021"/>
        </w:numPr>
        <w:pStyle w:val="Compact"/>
      </w:pPr>
      <w:r>
        <w:t xml:space="preserve">NASA Earth Observatory. World of Change: Shrinking Aral Sea.</w:t>
      </w:r>
    </w:p>
    <w:p>
      <w:r>
        <w:br w:type="page"/>
      </w:r>
    </w:p>
    <w:bookmarkEnd w:id="158"/>
    <w:bookmarkEnd w:id="159"/>
    <w:bookmarkEnd w:id="160"/>
    <w:bookmarkStart w:id="171" w:name="china"/>
    <w:p>
      <w:pPr>
        <w:pStyle w:val="Heading1"/>
      </w:pPr>
      <w:r>
        <w:t xml:space="preserve">China</w:t>
      </w:r>
    </w:p>
    <w:p>
      <w:pPr>
        <w:pStyle w:val="FirstParagraph"/>
      </w:pPr>
      <w:r>
        <w:t xml:space="preserve">The first essay imitates an extended critical essay of the kind written for Cambridge International A Level Literature in English (9695) at international schools in mainland China: a single argued response to a teacher-set question, usually of 2,000 to 3,000 words, in continuous prose with page-referenced quotation and a short bibliography. The second imitates a research-based learning report (yanjiuxing xuexi, 研究性学习), the inquiry project that forms part of the integrated practical activities course in Chinese senior high schools; it follows the usual report headings (background, question, method, findings, analysis, reflections, references) and is written here in English, as some schools allow for an English-language extension project. Both students and both schools are fictional.</w:t>
      </w:r>
    </w:p>
    <w:p>
      <w:r>
        <w:br w:type="page"/>
      </w:r>
    </w:p>
    <w:bookmarkStart w:id="162" w:name="Xd5e8f30502b039450bedf46db29121dd00a3355"/>
    <w:p>
      <w:pPr>
        <w:pStyle w:val="Heading2"/>
      </w:pPr>
      <w:r>
        <w:t xml:space="preserve">Essay 1:</w:t>
      </w:r>
      <w:r>
        <w:t xml:space="preserve"> </w:t>
      </w:r>
      <w:r>
        <w:t xml:space="preserve">“</w:t>
      </w:r>
      <w:r>
        <w:t xml:space="preserve">I am old, not a ledger</w:t>
      </w:r>
      <w:r>
        <w:t xml:space="preserve">”</w:t>
      </w:r>
      <w:r>
        <w:t xml:space="preserve">: Proverb and Number in</w:t>
      </w:r>
      <w:r>
        <w:t xml:space="preserve"> </w:t>
      </w:r>
      <w:r>
        <w:rPr>
          <w:iCs/>
          <w:i/>
        </w:rPr>
        <w:t xml:space="preserve">Songs of Dust and Water</w:t>
      </w:r>
    </w:p>
    <w:p>
      <w:pPr>
        <w:numPr>
          <w:ilvl w:val="0"/>
          <w:numId w:val="1022"/>
        </w:numPr>
        <w:pStyle w:val="Compact"/>
      </w:pPr>
      <w:r>
        <w:rPr>
          <w:bCs/>
          <w:b/>
        </w:rPr>
        <w:t xml:space="preserve">Written as:</w:t>
      </w:r>
      <w:r>
        <w:t xml:space="preserve"> </w:t>
      </w:r>
      <w:r>
        <w:t xml:space="preserve">a student aged 17, an international school in Pudong, Shanghai</w:t>
      </w:r>
    </w:p>
    <w:p>
      <w:pPr>
        <w:numPr>
          <w:ilvl w:val="0"/>
          <w:numId w:val="1022"/>
        </w:numPr>
        <w:pStyle w:val="Compact"/>
      </w:pPr>
      <w:r>
        <w:rPr>
          <w:bCs/>
          <w:b/>
        </w:rPr>
        <w:t xml:space="preserve">Qualification:</w:t>
      </w:r>
      <w:r>
        <w:t xml:space="preserve"> </w:t>
      </w:r>
      <w:r>
        <w:t xml:space="preserve">Cambridge International A Level Literature in English (9695), extended critical essay (coursework-style, school-assessed)</w:t>
      </w:r>
    </w:p>
    <w:p>
      <w:pPr>
        <w:numPr>
          <w:ilvl w:val="0"/>
          <w:numId w:val="1022"/>
        </w:numPr>
        <w:pStyle w:val="Compact"/>
      </w:pPr>
      <w:r>
        <w:rPr>
          <w:bCs/>
          <w:b/>
        </w:rPr>
        <w:t xml:space="preserve">Question / task:</w:t>
      </w:r>
      <w:r>
        <w:t xml:space="preserve"> </w:t>
      </w:r>
      <w:r>
        <w:t xml:space="preserve">“</w:t>
      </w:r>
      <w:r>
        <w:t xml:space="preserve">‘</w:t>
      </w:r>
      <w:r>
        <w:t xml:space="preserve">I am old, not a ledger</w:t>
      </w:r>
      <w:r>
        <w:t xml:space="preserve">’</w:t>
      </w:r>
      <w:r>
        <w:t xml:space="preserve">: how does the novel set proverbial wisdom against numerical evidence?</w:t>
      </w:r>
      <w:r>
        <w:t xml:space="preserve">”</w:t>
      </w:r>
    </w:p>
    <w:p>
      <w:pPr>
        <w:numPr>
          <w:ilvl w:val="0"/>
          <w:numId w:val="1022"/>
        </w:numPr>
        <w:pStyle w:val="Compact"/>
      </w:pPr>
      <w:r>
        <w:rPr>
          <w:bCs/>
          <w:b/>
        </w:rPr>
        <w:t xml:space="preserve">Word count:</w:t>
      </w:r>
      <w:r>
        <w:t xml:space="preserve"> </w:t>
      </w:r>
      <w:r>
        <w:t xml:space="preserve">2,996 (essay body, excluding headings and bibliography)</w:t>
      </w:r>
    </w:p>
    <w:p>
      <w:pPr>
        <w:pStyle w:val="FirstParagraph"/>
      </w:pPr>
      <w:r>
        <w:t xml:space="preserve">My grandfather kept the accounts of a textile factory in Wuxi for thirty-one years, and he could hardly finish a sentence without either a number or a chengyu. When I complained about maths homework he said</w:t>
      </w:r>
      <w:r>
        <w:t xml:space="preserve"> </w:t>
      </w:r>
      <w:r>
        <w:rPr>
          <w:iCs/>
          <w:i/>
        </w:rPr>
        <w:t xml:space="preserve">shu neng sheng qiao</w:t>
      </w:r>
      <w:r>
        <w:t xml:space="preserve"> </w:t>
      </w:r>
      <w:r>
        <w:t xml:space="preserve">(熟能生巧), practice makes skill. When I asked what our flat had cost, he told me to the last yuan. For a long time I thought these were two separate parts of him, an old-fashioned part and a practical part. I thought of him often while reading M.J. Hydara’s</w:t>
      </w:r>
      <w:r>
        <w:t xml:space="preserve"> </w:t>
      </w:r>
      <w:r>
        <w:rPr>
          <w:iCs/>
          <w:i/>
        </w:rPr>
        <w:t xml:space="preserve">Songs of Dust and Water</w:t>
      </w:r>
      <w:r>
        <w:t xml:space="preserve">, because the novel is full of people who speak mainly in one of these two languages and who seem, at first, to stand on opposite sides. In Part Two the young technician Hassan brings a quarrel about money to Kadiatou, the Water-Keeper of Nafawol, and she answers him with a saying about a baobab. He protests:</w:t>
      </w:r>
      <w:r>
        <w:t xml:space="preserve"> </w:t>
      </w:r>
      <w:r>
        <w:t xml:space="preserve">“</w:t>
      </w:r>
      <w:r>
        <w:t xml:space="preserve">That is a proverb, Grandma. I need a number</w:t>
      </w:r>
      <w:r>
        <w:t xml:space="preserve">”</w:t>
      </w:r>
      <w:r>
        <w:t xml:space="preserve"> </w:t>
      </w:r>
      <w:r>
        <w:t xml:space="preserve">(p. 178). Her reply gives this essay its title:</w:t>
      </w:r>
      <w:r>
        <w:t xml:space="preserve"> </w:t>
      </w:r>
      <w:r>
        <w:t xml:space="preserve">“</w:t>
      </w:r>
      <w:r>
        <w:t xml:space="preserve">I am old, not a ledger. Go and ask Fatou</w:t>
      </w:r>
      <w:r>
        <w:t xml:space="preserve">”</w:t>
      </w:r>
      <w:r>
        <w:t xml:space="preserve"> </w:t>
      </w:r>
      <w:r>
        <w:t xml:space="preserve">(p. 178).</w:t>
      </w:r>
    </w:p>
    <w:p>
      <w:pPr>
        <w:pStyle w:val="BodyText"/>
      </w:pPr>
      <w:r>
        <w:t xml:space="preserve">It would be easy to read the novel as a contest in which the old, local proverb defeats the cold, foreign number, since Part One ends with the engineer’s figures in ashes. I will argue that the novel is more careful than that. Proverbs and numbers are both forms of authority, and either can be captured by whoever holds it. What the novel really tests is whether a saying or a figure can be checked and challenged in public by the people it concerns. In Madina the numbers cannot be challenged and the proverbs cannot change anything. In Nafawol the two languages learn to correct each other, and Kadiatou’s</w:t>
      </w:r>
      <w:r>
        <w:t xml:space="preserve"> </w:t>
      </w:r>
      <w:r>
        <w:t xml:space="preserve">“</w:t>
      </w:r>
      <w:r>
        <w:t xml:space="preserve">not a ledger</w:t>
      </w:r>
      <w:r>
        <w:t xml:space="preserve">”</w:t>
      </w:r>
      <w:r>
        <w:t xml:space="preserve"> </w:t>
      </w:r>
      <w:r>
        <w:t xml:space="preserve">turns out to be a modest and accurate statement of what a proverb can do, and what it cannot.</w:t>
      </w:r>
    </w:p>
    <w:p>
      <w:pPr>
        <w:pStyle w:val="BodyText"/>
      </w:pPr>
      <w:r>
        <w:t xml:space="preserve">Adam Sterling’s first words of authority are figures. Presenting his plant to the Ministry in Bakoro he tells the officials that</w:t>
      </w:r>
      <w:r>
        <w:t xml:space="preserve"> </w:t>
      </w:r>
      <w:r>
        <w:t xml:space="preserve">“</w:t>
      </w:r>
      <w:r>
        <w:t xml:space="preserve">The metrics are on page four</w:t>
      </w:r>
      <w:r>
        <w:t xml:space="preserve">”</w:t>
      </w:r>
      <w:r>
        <w:t xml:space="preserve"> </w:t>
      </w:r>
      <w:r>
        <w:t xml:space="preserve">(p. 7), and when Minister Khresay asks what his plan is for the people of Madina, he answers,</w:t>
      </w:r>
      <w:r>
        <w:t xml:space="preserve"> </w:t>
      </w:r>
      <w:r>
        <w:t xml:space="preserve">“</w:t>
      </w:r>
      <w:r>
        <w:t xml:space="preserve">The numbers speak for themselves</w:t>
      </w:r>
      <w:r>
        <w:t xml:space="preserve">”</w:t>
      </w:r>
      <w:r>
        <w:t xml:space="preserve"> </w:t>
      </w:r>
      <w:r>
        <w:t xml:space="preserve">(p. 8). The phrase gives him away, because in this novel numbers never speak for themselves; someone always speaks for them. Khresay replies in the other language. He warns that</w:t>
      </w:r>
      <w:r>
        <w:t xml:space="preserve"> </w:t>
      </w:r>
      <w:r>
        <w:t xml:space="preserve">“</w:t>
      </w:r>
      <w:r>
        <w:t xml:space="preserve">glass breaks</w:t>
      </w:r>
      <w:r>
        <w:t xml:space="preserve">”</w:t>
      </w:r>
      <w:r>
        <w:t xml:space="preserve"> </w:t>
      </w:r>
      <w:r>
        <w:t xml:space="preserve">(p. 6) and that</w:t>
      </w:r>
      <w:r>
        <w:t xml:space="preserve"> </w:t>
      </w:r>
      <w:r>
        <w:t xml:space="preserve">“</w:t>
      </w:r>
      <w:r>
        <w:t xml:space="preserve">a man who does not help build the granary will never fight to defend it</w:t>
      </w:r>
      <w:r>
        <w:t xml:space="preserve">”</w:t>
      </w:r>
      <w:r>
        <w:t xml:space="preserve"> </w:t>
      </w:r>
      <w:r>
        <w:t xml:space="preserve">(p. 8). Both sayings come true. Yet it is worth noticing how little they achieve. Khresay signs the letter of intent anyway, and four chapters later, when Aisha telephones him for help, he can only say,</w:t>
      </w:r>
      <w:r>
        <w:t xml:space="preserve"> </w:t>
      </w:r>
      <w:r>
        <w:t xml:space="preserve">“</w:t>
      </w:r>
      <w:r>
        <w:t xml:space="preserve">I have no hand on it now</w:t>
      </w:r>
      <w:r>
        <w:t xml:space="preserve">”</w:t>
      </w:r>
      <w:r>
        <w:t xml:space="preserve"> </w:t>
      </w:r>
      <w:r>
        <w:t xml:space="preserve">(p. 44). His wisdom is correct and powerless. Minister Dunia sees this and uses it.</w:t>
      </w:r>
      <w:r>
        <w:t xml:space="preserve"> </w:t>
      </w:r>
      <w:r>
        <w:t xml:space="preserve">“</w:t>
      </w:r>
      <w:r>
        <w:t xml:space="preserve">Minister Khresay is a man of tradition. He likes proverbs,</w:t>
      </w:r>
      <w:r>
        <w:t xml:space="preserve">”</w:t>
      </w:r>
      <w:r>
        <w:t xml:space="preserve"> </w:t>
      </w:r>
      <w:r>
        <w:t xml:space="preserve">she tells Adam, and then,</w:t>
      </w:r>
      <w:r>
        <w:t xml:space="preserve"> </w:t>
      </w:r>
      <w:r>
        <w:t xml:space="preserve">“</w:t>
      </w:r>
      <w:r>
        <w:t xml:space="preserve">I deal in outcomes</w:t>
      </w:r>
      <w:r>
        <w:t xml:space="preserve">”</w:t>
      </w:r>
      <w:r>
        <w:t xml:space="preserve"> </w:t>
      </w:r>
      <w:r>
        <w:t xml:space="preserve">(p. 39). Dunia claims the language of results while her brother’s bank drains the plant’s money. From Part One, then, the reader cannot line up the proverb with honesty and the number with deceit, or the other way round.</w:t>
      </w:r>
    </w:p>
    <w:p>
      <w:pPr>
        <w:pStyle w:val="BodyText"/>
      </w:pPr>
      <w:r>
        <w:t xml:space="preserve">The clearest example is the pre-filter trial. When Aisha proves with a dish of grey paste that the dust will choke his filters, Adam proposes a fair test: her box of sisal and charcoal on one intake, nothing on another, a week side by side.</w:t>
      </w:r>
      <w:r>
        <w:t xml:space="preserve"> </w:t>
      </w:r>
      <w:r>
        <w:t xml:space="preserve">“</w:t>
      </w:r>
      <w:r>
        <w:t xml:space="preserve">Let the numbers settle it</w:t>
      </w:r>
      <w:r>
        <w:t xml:space="preserve">”</w:t>
      </w:r>
      <w:r>
        <w:t xml:space="preserve"> </w:t>
      </w:r>
      <w:r>
        <w:t xml:space="preserve">(p. 26). And the numbers do settle it: the protected intake runs cooler and its pressure line is</w:t>
      </w:r>
      <w:r>
        <w:t xml:space="preserve"> </w:t>
      </w:r>
      <w:r>
        <w:t xml:space="preserve">“</w:t>
      </w:r>
      <w:r>
        <w:t xml:space="preserve">as flat as a ruler</w:t>
      </w:r>
      <w:r>
        <w:t xml:space="preserve">”</w:t>
      </w:r>
      <w:r>
        <w:t xml:space="preserve"> </w:t>
      </w:r>
      <w:r>
        <w:t xml:space="preserve">(p. 31). Adam nevertheless tells Talib that the result was</w:t>
      </w:r>
      <w:r>
        <w:t xml:space="preserve"> </w:t>
      </w:r>
      <w:r>
        <w:t xml:space="preserve">“</w:t>
      </w:r>
      <w:r>
        <w:t xml:space="preserve">inconclusive</w:t>
      </w:r>
      <w:r>
        <w:t xml:space="preserve">”</w:t>
      </w:r>
      <w:r>
        <w:t xml:space="preserve"> </w:t>
      </w:r>
      <w:r>
        <w:t xml:space="preserve">(p. 31), and the box goes into the scrap store. The pattern repeats when Talib brings him the portal records that link the fake parts to Yusuf Dunia’s bank. Talib has learned Adam’s own creed and turns it back on him:</w:t>
      </w:r>
      <w:r>
        <w:t xml:space="preserve"> </w:t>
      </w:r>
      <w:r>
        <w:t xml:space="preserve">“</w:t>
      </w:r>
      <w:r>
        <w:t xml:space="preserve">This is the data.</w:t>
      </w:r>
      <w:r>
        <w:t xml:space="preserve">”</w:t>
      </w:r>
      <w:r>
        <w:t xml:space="preserve"> </w:t>
      </w:r>
      <w:r>
        <w:t xml:space="preserve">Adam answers,</w:t>
      </w:r>
      <w:r>
        <w:t xml:space="preserve"> </w:t>
      </w:r>
      <w:r>
        <w:t xml:space="preserve">“</w:t>
      </w:r>
      <w:r>
        <w:t xml:space="preserve">This is noise</w:t>
      </w:r>
      <w:r>
        <w:t xml:space="preserve">”</w:t>
      </w:r>
      <w:r>
        <w:t xml:space="preserve"> </w:t>
      </w:r>
      <w:r>
        <w:t xml:space="preserve">(p. 51). What the novel distrusts is a man who owns the screen on which the data appears.</w:t>
      </w:r>
    </w:p>
    <w:p>
      <w:pPr>
        <w:pStyle w:val="BodyText"/>
      </w:pPr>
      <w:r>
        <w:t xml:space="preserve">It is Khresay who names this most precisely, after the fire, when Adam arrives at his house with a flash drive of proof:</w:t>
      </w:r>
      <w:r>
        <w:t xml:space="preserve"> </w:t>
      </w:r>
      <w:r>
        <w:t xml:space="preserve">“</w:t>
      </w:r>
      <w:r>
        <w:t xml:space="preserve">Evidence is a goat. It goes where the man holding the rope leads it</w:t>
      </w:r>
      <w:r>
        <w:t xml:space="preserve">”</w:t>
      </w:r>
      <w:r>
        <w:t xml:space="preserve"> </w:t>
      </w:r>
      <w:r>
        <w:t xml:space="preserve">(p. 66). When I read this I thought immediately of</w:t>
      </w:r>
      <w:r>
        <w:t xml:space="preserve"> </w:t>
      </w:r>
      <w:r>
        <w:rPr>
          <w:iCs/>
          <w:i/>
        </w:rPr>
        <w:t xml:space="preserve">zhi lu wei ma</w:t>
      </w:r>
      <w:r>
        <w:t xml:space="preserve"> </w:t>
      </w:r>
      <w:r>
        <w:t xml:space="preserve">(指鹿为马),</w:t>
      </w:r>
      <w:r>
        <w:t xml:space="preserve"> </w:t>
      </w:r>
      <w:r>
        <w:t xml:space="preserve">“</w:t>
      </w:r>
      <w:r>
        <w:t xml:space="preserve">pointing at a deer and calling it a horse</w:t>
      </w:r>
      <w:r>
        <w:t xml:space="preserve">”</w:t>
      </w:r>
      <w:r>
        <w:t xml:space="preserve">. In the story recorded by Sima Qian, the minister Zhao Gao presents a deer to the young Qin emperor and calls it a horse, then watches which officials agree with him and which dare to say</w:t>
      </w:r>
      <w:r>
        <w:t xml:space="preserve"> </w:t>
      </w:r>
      <w:r>
        <w:t xml:space="preserve">“</w:t>
      </w:r>
      <w:r>
        <w:t xml:space="preserve">deer</w:t>
      </w:r>
      <w:r>
        <w:t xml:space="preserve">”</w:t>
      </w:r>
      <w:r>
        <w:t xml:space="preserve">. Everyone in the room knew what the animal was. What mattered was who could punish them. The Madina inquiry is a quieter version of the same scene. Adam realises that</w:t>
      </w:r>
      <w:r>
        <w:t xml:space="preserve"> </w:t>
      </w:r>
      <w:r>
        <w:t xml:space="preserve">“</w:t>
      </w:r>
      <w:r>
        <w:t xml:space="preserve">none of the facts they read out were false. They had simply started the story where it suited them</w:t>
      </w:r>
      <w:r>
        <w:t xml:space="preserve">”</w:t>
      </w:r>
      <w:r>
        <w:t xml:space="preserve"> </w:t>
      </w:r>
      <w:r>
        <w:t xml:space="preserve">(p. 63). A fact, like a goat, has no will of its own. What interests me is that the best analysis of numbers in Part One is a proverb. Khresay’s goat explains the inquiry better than any of Adam’s charts. Proverbs in Part One are good at describing power and bad at resisting it.</w:t>
      </w:r>
    </w:p>
    <w:p>
      <w:pPr>
        <w:pStyle w:val="BodyText"/>
      </w:pPr>
      <w:r>
        <w:t xml:space="preserve">The griot Balla offers a way between the two languages. Of the fall of Wagadu he says that the histories blame drought and the grandmothers blame a broken promise, and that</w:t>
      </w:r>
      <w:r>
        <w:t xml:space="preserve"> </w:t>
      </w:r>
      <w:r>
        <w:t xml:space="preserve">“</w:t>
      </w:r>
      <w:r>
        <w:t xml:space="preserve">Both are the same sentence, told by different people</w:t>
      </w:r>
      <w:r>
        <w:t xml:space="preserve">”</w:t>
      </w:r>
      <w:r>
        <w:t xml:space="preserve"> </w:t>
      </w:r>
      <w:r>
        <w:t xml:space="preserve">(p. 66). Drought is something a scientist could measure; a broken promise is something a grandmother remembers. Balla does not choose between them, and his sentence prepares the reader for Part Two, where the two languages begin to work together.</w:t>
      </w:r>
    </w:p>
    <w:p>
      <w:pPr>
        <w:pStyle w:val="BodyText"/>
      </w:pPr>
      <w:r>
        <w:t xml:space="preserve">The first surprise of Part Two is that the keeper of proverbs demands evidence. When Adam and Dr Arramata describe their water harvester under the baobab and the alkalo asks for her counsel, Kadiatou answers,</w:t>
      </w:r>
      <w:r>
        <w:t xml:space="preserve"> </w:t>
      </w:r>
      <w:r>
        <w:t xml:space="preserve">“</w:t>
      </w:r>
      <w:r>
        <w:t xml:space="preserve">Words are wind, Tubab,</w:t>
      </w:r>
      <w:r>
        <w:t xml:space="preserve">”</w:t>
      </w:r>
      <w:r>
        <w:t xml:space="preserve"> </w:t>
      </w:r>
      <w:r>
        <w:t xml:space="preserve">and then,</w:t>
      </w:r>
      <w:r>
        <w:t xml:space="preserve"> </w:t>
      </w:r>
      <w:r>
        <w:t xml:space="preserve">“</w:t>
      </w:r>
      <w:r>
        <w:t xml:space="preserve">Show us what it does now</w:t>
      </w:r>
      <w:r>
        <w:t xml:space="preserve">”</w:t>
      </w:r>
      <w:r>
        <w:t xml:space="preserve"> </w:t>
      </w:r>
      <w:r>
        <w:t xml:space="preserve">(p. 91). Her proverb is an argument for testing. It reminded me of the line in the</w:t>
      </w:r>
      <w:r>
        <w:t xml:space="preserve"> </w:t>
      </w:r>
      <w:r>
        <w:rPr>
          <w:iCs/>
          <w:i/>
        </w:rPr>
        <w:t xml:space="preserve">Analects</w:t>
      </w:r>
      <w:r>
        <w:t xml:space="preserve"> </w:t>
      </w:r>
      <w:r>
        <w:t xml:space="preserve">that we copied out in junior school,</w:t>
      </w:r>
      <w:r>
        <w:t xml:space="preserve"> </w:t>
      </w:r>
      <w:r>
        <w:rPr>
          <w:iCs/>
          <w:i/>
        </w:rPr>
        <w:t xml:space="preserve">qiao yan ling se, xian yi ren</w:t>
      </w:r>
      <w:r>
        <w:t xml:space="preserve"> </w:t>
      </w:r>
      <w:r>
        <w:t xml:space="preserve">(巧言令色，鲜矣仁): clever words and a pleasing face are seldom found with true goodness. Confucius and Kadiatou share a suspicion of fine speech, and Kadiatou goes further, because she asks for a demonstration, which Dr Arramata agrees to run in the heat of the day, when the air gives least. The test ends with two kinds of proof together. Dr Arramata’s testing pen gives a reading,</w:t>
      </w:r>
      <w:r>
        <w:t xml:space="preserve"> </w:t>
      </w:r>
      <w:r>
        <w:t xml:space="preserve">“</w:t>
      </w:r>
      <w:r>
        <w:t xml:space="preserve">No salt</w:t>
      </w:r>
      <w:r>
        <w:t xml:space="preserve">”</w:t>
      </w:r>
      <w:r>
        <w:t xml:space="preserve"> </w:t>
      </w:r>
      <w:r>
        <w:t xml:space="preserve">(p. 98), and Kadiatou raises the glass, says Bismillah and tastes it. Neither proof replaces the other. After the ñan-kale over the salt ground, the farmer Ousman uses a sentence shaped like a proverb to fix a boundary no measurement could:</w:t>
      </w:r>
      <w:r>
        <w:t xml:space="preserve"> </w:t>
      </w:r>
      <w:r>
        <w:t xml:space="preserve">“</w:t>
      </w:r>
      <w:r>
        <w:t xml:space="preserve">The water is yours. The soil is ours. Do not confuse them</w:t>
      </w:r>
      <w:r>
        <w:t xml:space="preserve">”</w:t>
      </w:r>
      <w:r>
        <w:t xml:space="preserve"> </w:t>
      </w:r>
      <w:r>
        <w:t xml:space="preserve">(p. 107).</w:t>
      </w:r>
    </w:p>
    <w:p>
      <w:pPr>
        <w:pStyle w:val="BodyText"/>
      </w:pPr>
      <w:r>
        <w:t xml:space="preserve">Mamadou, the senior elder, is the character in whom the two languages are hardest to separate. His sayings almost all concern cattle, and when I listed them I found that every one was a calculation. When Fatou reads out the clause that keeps a second key in Proxima’s hands for a decade, he says,</w:t>
      </w:r>
      <w:r>
        <w:t xml:space="preserve"> </w:t>
      </w:r>
      <w:r>
        <w:t xml:space="preserve">“</w:t>
      </w:r>
      <w:r>
        <w:t xml:space="preserve">In ten years a heifer is a grandmother</w:t>
      </w:r>
      <w:r>
        <w:t xml:space="preserve">”</w:t>
      </w:r>
      <w:r>
        <w:t xml:space="preserve"> </w:t>
      </w:r>
      <w:r>
        <w:t xml:space="preserve">(p. 101). This is a measurement of time in generations of cows, and it makes exactly the point Adam himself had made at his review desk:</w:t>
      </w:r>
      <w:r>
        <w:t xml:space="preserve"> </w:t>
      </w:r>
      <w:r>
        <w:t xml:space="preserve">“</w:t>
      </w:r>
      <w:r>
        <w:t xml:space="preserve">Ten years is also long enough for a village to forget it was ever meant to own the thing</w:t>
      </w:r>
      <w:r>
        <w:t xml:space="preserve">”</w:t>
      </w:r>
      <w:r>
        <w:t xml:space="preserve"> </w:t>
      </w:r>
      <w:r>
        <w:t xml:space="preserve">(p. 83). The engineer and the herder reach the same conclusion in different languages. When Dr Arramata explains that carbon buyers will pay only for new growth, Mamadou replies,</w:t>
      </w:r>
      <w:r>
        <w:t xml:space="preserve"> </w:t>
      </w:r>
      <w:r>
        <w:t xml:space="preserve">“</w:t>
      </w:r>
      <w:r>
        <w:t xml:space="preserve">So the cow in my yard is worth nothing to them,</w:t>
      </w:r>
      <w:r>
        <w:t xml:space="preserve">”</w:t>
      </w:r>
      <w:r>
        <w:t xml:space="preserve"> </w:t>
      </w:r>
      <w:r>
        <w:t xml:space="preserve">and then,</w:t>
      </w:r>
      <w:r>
        <w:t xml:space="preserve"> </w:t>
      </w:r>
      <w:r>
        <w:t xml:space="preserve">“</w:t>
      </w:r>
      <w:r>
        <w:t xml:space="preserve">Only the calf she has not dropped</w:t>
      </w:r>
      <w:r>
        <w:t xml:space="preserve">”</w:t>
      </w:r>
      <w:r>
        <w:t xml:space="preserve"> </w:t>
      </w:r>
      <w:r>
        <w:t xml:space="preserve">(p. 127). My economics teacher spent a whole lesson on additionality and did not explain it so well. Of a commercial loan he says,</w:t>
      </w:r>
      <w:r>
        <w:t xml:space="preserve"> </w:t>
      </w:r>
      <w:r>
        <w:t xml:space="preserve">“</w:t>
      </w:r>
      <w:r>
        <w:t xml:space="preserve">And while the mill pays, the debt has calves</w:t>
      </w:r>
      <w:r>
        <w:t xml:space="preserve">”</w:t>
      </w:r>
      <w:r>
        <w:t xml:space="preserve"> </w:t>
      </w:r>
      <w:r>
        <w:t xml:space="preserve">(p. 141), which is interest, and of his father,</w:t>
      </w:r>
      <w:r>
        <w:t xml:space="preserve"> </w:t>
      </w:r>
      <w:r>
        <w:t xml:space="preserve">“</w:t>
      </w:r>
      <w:r>
        <w:t xml:space="preserve">My father kept his wealth on four legs, where he could see it</w:t>
      </w:r>
      <w:r>
        <w:t xml:space="preserve">”</w:t>
      </w:r>
      <w:r>
        <w:t xml:space="preserve"> </w:t>
      </w:r>
      <w:r>
        <w:t xml:space="preserve">(p. 144), which is a principle about visibility that the whole Coffer Fund is built on. He checks his grandson’s motorbike sums on his fingers,</w:t>
      </w:r>
      <w:r>
        <w:t xml:space="preserve"> </w:t>
      </w:r>
      <w:r>
        <w:t xml:space="preserve">“</w:t>
      </w:r>
      <w:r>
        <w:t xml:space="preserve">as he had once counted cattle past a gatepost</w:t>
      </w:r>
      <w:r>
        <w:t xml:space="preserve">”</w:t>
      </w:r>
      <w:r>
        <w:t xml:space="preserve"> </w:t>
      </w:r>
      <w:r>
        <w:t xml:space="preserve">(p. 130). Mamadou’s proverbs are numbers counted in cattle, which is why they are easy to remember.</w:t>
      </w:r>
    </w:p>
    <w:p>
      <w:pPr>
        <w:pStyle w:val="BodyText"/>
      </w:pPr>
      <w:r>
        <w:t xml:space="preserve">This makes his most important decision more moving. When the lawyer drafts the rule that no large sum may leave the fund without three signatures from three households, Mamadou insists that it must bind him</w:t>
      </w:r>
      <w:r>
        <w:t xml:space="preserve"> </w:t>
      </w:r>
      <w:r>
        <w:t xml:space="preserve">“</w:t>
      </w:r>
      <w:r>
        <w:t xml:space="preserve">Especially</w:t>
      </w:r>
      <w:r>
        <w:t xml:space="preserve">”</w:t>
      </w:r>
      <w:r>
        <w:t xml:space="preserve"> </w:t>
      </w:r>
      <w:r>
        <w:t xml:space="preserve">(p. 129), and explains why:</w:t>
      </w:r>
      <w:r>
        <w:t xml:space="preserve"> </w:t>
      </w:r>
      <w:r>
        <w:t xml:space="preserve">“</w:t>
      </w:r>
      <w:r>
        <w:t xml:space="preserve">I want the rule to say no to him, so that I do not have to</w:t>
      </w:r>
      <w:r>
        <w:t xml:space="preserve">”</w:t>
      </w:r>
      <w:r>
        <w:t xml:space="preserve"> </w:t>
      </w:r>
      <w:r>
        <w:t xml:space="preserve">(p. 129). The man who speaks most in proverbs asks for the strictest number. He knows that sayings can be bent by love and a sad face, and that a fixed figure cannot. The test comes when his grandson Lamin splits stolen payments into nine sums, each just under the limit, and it is a schoolgirl, Mariam, chalking the figures on a foundation stone, who sees the pattern. Mamadou argues for the boy at first, and then gives way:</w:t>
      </w:r>
      <w:r>
        <w:t xml:space="preserve"> </w:t>
      </w:r>
      <w:r>
        <w:t xml:space="preserve">“</w:t>
      </w:r>
      <w:r>
        <w:t xml:space="preserve">Write it. His name, and the sum, and what it bought. Then write mine under it, as the one who asked for the rule</w:t>
      </w:r>
      <w:r>
        <w:t xml:space="preserve">”</w:t>
      </w:r>
      <w:r>
        <w:t xml:space="preserve"> </w:t>
      </w:r>
      <w:r>
        <w:t xml:space="preserve">(p. 169). The proverb gives the reason for the rule; the number holds the rule when the old man himself cannot.</w:t>
      </w:r>
    </w:p>
    <w:p>
      <w:pPr>
        <w:pStyle w:val="BodyText"/>
      </w:pPr>
      <w:r>
        <w:t xml:space="preserve">What makes numbers trustworthy in Nafawol when they were not in Madina? The answer is the ledger on the wall. The portal in Madina was a closed system that belonged to the Ministry, and its records reached Adam only because Talib went looking in its back rooms. Fatou’s ledger is posted in the square every Friday, and anyone may read it, argue with it or add to it. The women’s leader Isatou uses it to make unpaid labour visible. She reads out the millet, oil and hours the women have spent feeding the road crews and says,</w:t>
      </w:r>
      <w:r>
        <w:t xml:space="preserve"> </w:t>
      </w:r>
      <w:r>
        <w:t xml:space="preserve">“</w:t>
      </w:r>
      <w:r>
        <w:t xml:space="preserve">Write it in your ledger</w:t>
      </w:r>
      <w:r>
        <w:t xml:space="preserve">”</w:t>
      </w:r>
      <w:r>
        <w:t xml:space="preserve"> </w:t>
      </w:r>
      <w:r>
        <w:t xml:space="preserve">(p. 113), and when Fatou does the sum,</w:t>
      </w:r>
      <w:r>
        <w:t xml:space="preserve"> </w:t>
      </w:r>
      <w:r>
        <w:t xml:space="preserve">“</w:t>
      </w:r>
      <w:r>
        <w:t xml:space="preserve">the sum was not small</w:t>
      </w:r>
      <w:r>
        <w:t xml:space="preserve">”</w:t>
      </w:r>
      <w:r>
        <w:t xml:space="preserve"> </w:t>
      </w:r>
      <w:r>
        <w:t xml:space="preserve">(p. 113). The bank inspector who examines the Fund finds two errors and gives a rule that could be a proverb in its own right:</w:t>
      </w:r>
      <w:r>
        <w:t xml:space="preserve"> </w:t>
      </w:r>
      <w:r>
        <w:t xml:space="preserve">“</w:t>
      </w:r>
      <w:r>
        <w:t xml:space="preserve">If you let it be two when it is convenient, it will be two when it is not</w:t>
      </w:r>
      <w:r>
        <w:t xml:space="preserve">”</w:t>
      </w:r>
      <w:r>
        <w:t xml:space="preserve"> </w:t>
      </w:r>
      <w:r>
        <w:t xml:space="preserve">(p. 138). Here a number is spoken in the shape of a saying. And when Hassan’s honest entry of two disagreeing invoices forces Fatou to confront a supplier who had been at her daughter’s wedding, she tells Kadiatou afterwards,</w:t>
      </w:r>
      <w:r>
        <w:t xml:space="preserve"> </w:t>
      </w:r>
      <w:r>
        <w:t xml:space="preserve">“</w:t>
      </w:r>
      <w:r>
        <w:t xml:space="preserve">The ledger doesn’t care who your friends are,</w:t>
      </w:r>
      <w:r>
        <w:t xml:space="preserve">”</w:t>
      </w:r>
      <w:r>
        <w:t xml:space="preserve"> </w:t>
      </w:r>
      <w:r>
        <w:t xml:space="preserve">and then, more quietly,</w:t>
      </w:r>
      <w:r>
        <w:t xml:space="preserve"> </w:t>
      </w:r>
      <w:r>
        <w:t xml:space="preserve">“</w:t>
      </w:r>
      <w:r>
        <w:t xml:space="preserve">I didn’t think it would be me who needed it</w:t>
      </w:r>
      <w:r>
        <w:t xml:space="preserve">”</w:t>
      </w:r>
      <w:r>
        <w:t xml:space="preserve"> </w:t>
      </w:r>
      <w:r>
        <w:t xml:space="preserve">(p. 143). The ledger is the opposite of Khresay’s goat. Whoever holds the rope, the figure is already on the wall.</w:t>
      </w:r>
    </w:p>
    <w:p>
      <w:pPr>
        <w:pStyle w:val="BodyText"/>
      </w:pPr>
      <w:r>
        <w:t xml:space="preserve">The chapter</w:t>
      </w:r>
      <w:r>
        <w:t xml:space="preserve"> </w:t>
      </w:r>
      <w:r>
        <w:t xml:space="preserve">“</w:t>
      </w:r>
      <w:r>
        <w:t xml:space="preserve">Six and Four</w:t>
      </w:r>
      <w:r>
        <w:t xml:space="preserve">”</w:t>
      </w:r>
      <w:r>
        <w:t xml:space="preserve"> </w:t>
      </w:r>
      <w:r>
        <w:t xml:space="preserve">is where the novel stages the question most directly. The Union has a surplus, and two villages want it for opposite purposes: Kumbawol for water channels and a seed store, Talawol for training its own mechanics. Hassan, the academy’s best student, produces</w:t>
      </w:r>
      <w:r>
        <w:t xml:space="preserve"> </w:t>
      </w:r>
      <w:r>
        <w:t xml:space="preserve">“</w:t>
      </w:r>
      <w:r>
        <w:t xml:space="preserve">phased splits and allocation formulas,</w:t>
      </w:r>
      <w:r>
        <w:t xml:space="preserve">”</w:t>
      </w:r>
      <w:r>
        <w:t xml:space="preserve"> </w:t>
      </w:r>
      <w:r>
        <w:t xml:space="preserve">and</w:t>
      </w:r>
      <w:r>
        <w:t xml:space="preserve"> </w:t>
      </w:r>
      <w:r>
        <w:t xml:space="preserve">“</w:t>
      </w:r>
      <w:r>
        <w:t xml:space="preserve">Nobody took up any of them</w:t>
      </w:r>
      <w:r>
        <w:t xml:space="preserve">”</w:t>
      </w:r>
      <w:r>
        <w:t xml:space="preserve"> </w:t>
      </w:r>
      <w:r>
        <w:t xml:space="preserve">(p. 176). Fatou settles it at her scales before dawn: six parts to the fields, four to the workshops. When Hassan asks why six, she says,</w:t>
      </w:r>
      <w:r>
        <w:t xml:space="preserve"> </w:t>
      </w:r>
      <w:r>
        <w:t xml:space="preserve">“</w:t>
      </w:r>
      <w:r>
        <w:t xml:space="preserve">At five, Yaya walks out. At seven, Aminatu does. At six they both shout and they both stay.</w:t>
      </w:r>
      <w:r>
        <w:t xml:space="preserve">”</w:t>
      </w:r>
      <w:r>
        <w:t xml:space="preserve"> </w:t>
      </w:r>
      <w:r>
        <w:t xml:space="preserve">He objects,</w:t>
      </w:r>
      <w:r>
        <w:t xml:space="preserve"> </w:t>
      </w:r>
      <w:r>
        <w:t xml:space="preserve">“</w:t>
      </w:r>
      <w:r>
        <w:t xml:space="preserve">That isn’t a formula,</w:t>
      </w:r>
      <w:r>
        <w:t xml:space="preserve">”</w:t>
      </w:r>
      <w:r>
        <w:t xml:space="preserve"> </w:t>
      </w:r>
      <w:r>
        <w:t xml:space="preserve">and she answers,</w:t>
      </w:r>
      <w:r>
        <w:t xml:space="preserve"> </w:t>
      </w:r>
      <w:r>
        <w:t xml:space="preserve">“</w:t>
      </w:r>
      <w:r>
        <w:t xml:space="preserve">What did you think a council was?</w:t>
      </w:r>
      <w:r>
        <w:t xml:space="preserve">”</w:t>
      </w:r>
      <w:r>
        <w:t xml:space="preserve"> </w:t>
      </w:r>
      <w:r>
        <w:t xml:space="preserve">(p. 178).</w:t>
      </w:r>
    </w:p>
    <w:p>
      <w:pPr>
        <w:pStyle w:val="BodyText"/>
      </w:pPr>
      <w:r>
        <w:t xml:space="preserve">This exchange reminded me of the chengyu</w:t>
      </w:r>
      <w:r>
        <w:t xml:space="preserve"> </w:t>
      </w:r>
      <w:r>
        <w:rPr>
          <w:iCs/>
          <w:i/>
        </w:rPr>
        <w:t xml:space="preserve">zhao san mu si</w:t>
      </w:r>
      <w:r>
        <w:t xml:space="preserve"> </w:t>
      </w:r>
      <w:r>
        <w:t xml:space="preserve">(朝三暮四),</w:t>
      </w:r>
      <w:r>
        <w:t xml:space="preserve"> </w:t>
      </w:r>
      <w:r>
        <w:t xml:space="preserve">“</w:t>
      </w:r>
      <w:r>
        <w:t xml:space="preserve">three in the morning, four in the evening</w:t>
      </w:r>
      <w:r>
        <w:t xml:space="preserve">”</w:t>
      </w:r>
      <w:r>
        <w:t xml:space="preserve">, from the</w:t>
      </w:r>
      <w:r>
        <w:t xml:space="preserve"> </w:t>
      </w:r>
      <w:r>
        <w:rPr>
          <w:iCs/>
          <w:i/>
        </w:rPr>
        <w:t xml:space="preserve">Zhuangzi</w:t>
      </w:r>
      <w:r>
        <w:t xml:space="preserve">. A keeper of monkeys tells them they will have three nuts in the morning and four in the evening, and they are furious; he offers four in the morning and three in the evening, and they are delighted. The total is seven either way. Today the phrase means fickleness, but it began as a story about a number used to manage those who cannot see the whole sum. Fatou’s six and four looks at first like the same trick, a number chosen for its effect on feelings. The difference is that she says so openly. She does not pretend her number is science. Hassan, lying awake after the first day of argument, had seen the real danger of the expert’s number:</w:t>
      </w:r>
      <w:r>
        <w:t xml:space="preserve"> </w:t>
      </w:r>
      <w:r>
        <w:t xml:space="preserve">“</w:t>
      </w:r>
      <w:r>
        <w:t xml:space="preserve">And when I am wrong, I am wrong in the same voice as when I am right</w:t>
      </w:r>
      <w:r>
        <w:t xml:space="preserve">”</w:t>
      </w:r>
      <w:r>
        <w:t xml:space="preserve"> </w:t>
      </w:r>
      <w:r>
        <w:t xml:space="preserve">(p. 177). That was Adam’s voice in Madina. Fatou’s number admits that it is a bargain, and so it can be argued with. She is equally honest about what it does not solve. When Hassan points out that a mill fitter still earns three times what a farmer earns, she says only,</w:t>
      </w:r>
      <w:r>
        <w:t xml:space="preserve"> </w:t>
      </w:r>
      <w:r>
        <w:t xml:space="preserve">“</w:t>
      </w:r>
      <w:r>
        <w:t xml:space="preserve">That’s another price</w:t>
      </w:r>
      <w:r>
        <w:t xml:space="preserve">”</w:t>
      </w:r>
      <w:r>
        <w:t xml:space="preserve"> </w:t>
      </w:r>
      <w:r>
        <w:t xml:space="preserve">(p. 179).</w:t>
      </w:r>
    </w:p>
    <w:p>
      <w:pPr>
        <w:pStyle w:val="BodyText"/>
      </w:pPr>
      <w:r>
        <w:t xml:space="preserve">The novel does not let the number become a hero, however. Before the council rises, Isatou asks</w:t>
      </w:r>
      <w:r>
        <w:t xml:space="preserve"> </w:t>
      </w:r>
      <w:r>
        <w:t xml:space="preserve">“</w:t>
      </w:r>
      <w:r>
        <w:t xml:space="preserve">where, in six and four, the cooking fires fell</w:t>
      </w:r>
      <w:r>
        <w:t xml:space="preserve">”</w:t>
      </w:r>
      <w:r>
        <w:t xml:space="preserve"> </w:t>
      </w:r>
      <w:r>
        <w:t xml:space="preserve">(p. 179), and her question is put off twice until the women stop cooking and the delegates of twelve villages sit hungry. A figure can leave people out as easily as a proverb. The</w:t>
      </w:r>
      <w:r>
        <w:t xml:space="preserve"> </w:t>
      </w:r>
      <w:r>
        <w:rPr>
          <w:iCs/>
          <w:i/>
        </w:rPr>
        <w:t xml:space="preserve">Analects</w:t>
      </w:r>
      <w:r>
        <w:t xml:space="preserve"> </w:t>
      </w:r>
      <w:r>
        <w:t xml:space="preserve">has a phrase I think fits this chapter well:</w:t>
      </w:r>
      <w:r>
        <w:t xml:space="preserve"> </w:t>
      </w:r>
      <w:r>
        <w:rPr>
          <w:iCs/>
          <w:i/>
        </w:rPr>
        <w:t xml:space="preserve">junzi he er bu tong</w:t>
      </w:r>
      <w:r>
        <w:t xml:space="preserve"> </w:t>
      </w:r>
      <w:r>
        <w:t xml:space="preserve">(君子和而不同), which I would translate roughly as</w:t>
      </w:r>
      <w:r>
        <w:t xml:space="preserve"> </w:t>
      </w:r>
      <w:r>
        <w:t xml:space="preserve">“</w:t>
      </w:r>
      <w:r>
        <w:t xml:space="preserve">the gentleman seeks harmony, not sameness</w:t>
      </w:r>
      <w:r>
        <w:t xml:space="preserve">”</w:t>
      </w:r>
      <w:r>
        <w:t xml:space="preserve">. Six and four is a harmony in which Yaya and Aminatu still disagree. As the narrator says,</w:t>
      </w:r>
      <w:r>
        <w:t xml:space="preserve"> </w:t>
      </w:r>
      <w:r>
        <w:t xml:space="preserve">“</w:t>
      </w:r>
      <w:r>
        <w:t xml:space="preserve">No one got everything they had asked for. Yaya said so, loudly, and voted for it anyway</w:t>
      </w:r>
      <w:r>
        <w:t xml:space="preserve">”</w:t>
      </w:r>
      <w:r>
        <w:t xml:space="preserve"> </w:t>
      </w:r>
      <w:r>
        <w:t xml:space="preserve">(p. 179). The number gives the argument a place to continue.</w:t>
      </w:r>
    </w:p>
    <w:p>
      <w:pPr>
        <w:pStyle w:val="BodyText"/>
      </w:pPr>
      <w:r>
        <w:t xml:space="preserve">Now Kadiatou’s answer to Hassan can be read properly. Her proverb,</w:t>
      </w:r>
      <w:r>
        <w:t xml:space="preserve"> </w:t>
      </w:r>
      <w:r>
        <w:t xml:space="preserve">“</w:t>
      </w:r>
      <w:r>
        <w:t xml:space="preserve">A baobab does not ask whether roots matter more than branches</w:t>
      </w:r>
      <w:r>
        <w:t xml:space="preserve">”</w:t>
      </w:r>
      <w:r>
        <w:t xml:space="preserve"> </w:t>
      </w:r>
      <w:r>
        <w:t xml:space="preserve">(p. 178), states a principle, that the fields and the workshops feed each other, but it cannot say how much each should have. She knows this, and says so.</w:t>
      </w:r>
      <w:r>
        <w:t xml:space="preserve"> </w:t>
      </w:r>
      <w:r>
        <w:t xml:space="preserve">“</w:t>
      </w:r>
      <w:r>
        <w:t xml:space="preserve">I am old, not a ledger</w:t>
      </w:r>
      <w:r>
        <w:t xml:space="preserve">”</w:t>
      </w:r>
      <w:r>
        <w:t xml:space="preserve"> </w:t>
      </w:r>
      <w:r>
        <w:t xml:space="preserve">is a statement of the limits of her own language, and it sends Hassan to the person whose language can finish the job. Kadiatou also changes her proverbs when they prove wrong. When Alkalo Musa of Sirawol asks for a written charter between the villages, she refuses:</w:t>
      </w:r>
      <w:r>
        <w:t xml:space="preserve"> </w:t>
      </w:r>
      <w:r>
        <w:t xml:space="preserve">“</w:t>
      </w:r>
      <w:r>
        <w:t xml:space="preserve">Neighbours do not need paper</w:t>
      </w:r>
      <w:r>
        <w:t xml:space="preserve">”</w:t>
      </w:r>
      <w:r>
        <w:t xml:space="preserve"> </w:t>
      </w:r>
      <w:r>
        <w:t xml:space="preserve">(p. 156). After the inspector seals Sirawol’s mill, she admits her mistake with a new saying,</w:t>
      </w:r>
      <w:r>
        <w:t xml:space="preserve"> </w:t>
      </w:r>
      <w:r>
        <w:t xml:space="preserve">“</w:t>
      </w:r>
      <w:r>
        <w:t xml:space="preserve">A rope of four strands is not four ropes</w:t>
      </w:r>
      <w:r>
        <w:t xml:space="preserve">”</w:t>
      </w:r>
      <w:r>
        <w:t xml:space="preserve"> </w:t>
      </w:r>
      <w:r>
        <w:t xml:space="preserve">(p. 165), and the narrator adds,</w:t>
      </w:r>
      <w:r>
        <w:t xml:space="preserve"> </w:t>
      </w:r>
      <w:r>
        <w:t xml:space="preserve">“</w:t>
      </w:r>
      <w:r>
        <w:t xml:space="preserve">Fatou was already writing</w:t>
      </w:r>
      <w:r>
        <w:t xml:space="preserve">”</w:t>
      </w:r>
      <w:r>
        <w:t xml:space="preserve"> </w:t>
      </w:r>
      <w:r>
        <w:t xml:space="preserve">(p. 165). Here the proverb argues for paper. In the last chapter, when the Union has thirty-one villages and its council sits in a lecture theatre, we are told,</w:t>
      </w:r>
      <w:r>
        <w:t xml:space="preserve"> </w:t>
      </w:r>
      <w:r>
        <w:t xml:space="preserve">“</w:t>
      </w:r>
      <w:r>
        <w:t xml:space="preserve">She had not yet found the proverb for thirty-one</w:t>
      </w:r>
      <w:r>
        <w:t xml:space="preserve">”</w:t>
      </w:r>
      <w:r>
        <w:t xml:space="preserve"> </w:t>
      </w:r>
      <w:r>
        <w:t xml:space="preserve">(p. 226). Proverbs, it seems, have a natural size. They belong to a circle where people know each other’s faces.</w:t>
      </w:r>
    </w:p>
    <w:p>
      <w:pPr>
        <w:pStyle w:val="BodyText"/>
      </w:pPr>
      <w:r>
        <w:t xml:space="preserve">The last pair I want to consider is the tape and the rope. During the years when the harvester gives only seventy per cent of its design yield,</w:t>
      </w:r>
      <w:r>
        <w:t xml:space="preserve"> </w:t>
      </w:r>
      <w:r>
        <w:t xml:space="preserve">“</w:t>
      </w:r>
      <w:r>
        <w:t xml:space="preserve">every Friday Dr Arramata lowered a tape into the borehole and wrote the depth beside the curve</w:t>
      </w:r>
      <w:r>
        <w:t xml:space="preserve">”</w:t>
      </w:r>
      <w:r>
        <w:t xml:space="preserve"> </w:t>
      </w:r>
      <w:r>
        <w:t xml:space="preserve">(p. 125), and in the bad year after the vote,</w:t>
      </w:r>
      <w:r>
        <w:t xml:space="preserve"> </w:t>
      </w:r>
      <w:r>
        <w:t xml:space="preserve">“</w:t>
      </w:r>
      <w:r>
        <w:t xml:space="preserve">Every Friday the figure was lower</w:t>
      </w:r>
      <w:r>
        <w:t xml:space="preserve">”</w:t>
      </w:r>
      <w:r>
        <w:t xml:space="preserve"> </w:t>
      </w:r>
      <w:r>
        <w:t xml:space="preserve">(p. 205). Kadiatou has her own instrument. On the first day of the demonstration she thinks,</w:t>
      </w:r>
      <w:r>
        <w:t xml:space="preserve"> </w:t>
      </w:r>
      <w:r>
        <w:t xml:space="preserve">“</w:t>
      </w:r>
      <w:r>
        <w:t xml:space="preserve">The rope knows me</w:t>
      </w:r>
      <w:r>
        <w:t xml:space="preserve">”</w:t>
      </w:r>
      <w:r>
        <w:t xml:space="preserve"> </w:t>
      </w:r>
      <w:r>
        <w:t xml:space="preserve">(p. 96), and after the channel fills in Year 10 she notices that</w:t>
      </w:r>
      <w:r>
        <w:t xml:space="preserve"> </w:t>
      </w:r>
      <w:r>
        <w:t xml:space="preserve">“</w:t>
      </w:r>
      <w:r>
        <w:t xml:space="preserve">the rope was a little heavier in her hands</w:t>
      </w:r>
      <w:r>
        <w:t xml:space="preserve">”</w:t>
      </w:r>
      <w:r>
        <w:t xml:space="preserve"> </w:t>
      </w:r>
      <w:r>
        <w:t xml:space="preserve">(p. 211). She tastes the water, finds it</w:t>
      </w:r>
      <w:r>
        <w:t xml:space="preserve"> </w:t>
      </w:r>
      <w:r>
        <w:t xml:space="preserve">“</w:t>
      </w:r>
      <w:r>
        <w:t xml:space="preserve">still bitter</w:t>
      </w:r>
      <w:r>
        <w:t xml:space="preserve">”</w:t>
      </w:r>
      <w:r>
        <w:t xml:space="preserve"> </w:t>
      </w:r>
      <w:r>
        <w:t xml:space="preserve">(p. 211), and keeps the knowledge to herself. The two measurements belong to different worlds: the tape’s figure goes on the public wall and decides how long the taps run, while the rope’s knowledge stays private: for five years she has</w:t>
      </w:r>
      <w:r>
        <w:t xml:space="preserve"> </w:t>
      </w:r>
      <w:r>
        <w:t xml:space="preserve">“</w:t>
      </w:r>
      <w:r>
        <w:t xml:space="preserve">told nobody</w:t>
      </w:r>
      <w:r>
        <w:t xml:space="preserve">”</w:t>
      </w:r>
      <w:r>
        <w:t xml:space="preserve"> </w:t>
      </w:r>
      <w:r>
        <w:t xml:space="preserve">(p. 232). Yet they measure the same water and arrive at the same answer. When the bucket finally comes up</w:t>
      </w:r>
      <w:r>
        <w:t xml:space="preserve"> </w:t>
      </w:r>
      <w:r>
        <w:t xml:space="preserve">“</w:t>
      </w:r>
      <w:r>
        <w:t xml:space="preserve">heavy, cold and clear</w:t>
      </w:r>
      <w:r>
        <w:t xml:space="preserve">”</w:t>
      </w:r>
      <w:r>
        <w:t xml:space="preserve">, the novel gives a judgement in one short sentence:</w:t>
      </w:r>
      <w:r>
        <w:t xml:space="preserve"> </w:t>
      </w:r>
      <w:r>
        <w:t xml:space="preserve">“</w:t>
      </w:r>
      <w:r>
        <w:t xml:space="preserve">It was right</w:t>
      </w:r>
      <w:r>
        <w:t xml:space="preserve">”</w:t>
      </w:r>
      <w:r>
        <w:t xml:space="preserve"> </w:t>
      </w:r>
      <w:r>
        <w:t xml:space="preserve">(p. 232). A scientist or a grandmother could say it. It matters, too, that Dr Arramata, before the vote, writes her figures out twice and keeps the second copy for the Water-Keeper; that page is</w:t>
      </w:r>
      <w:r>
        <w:t xml:space="preserve"> </w:t>
      </w:r>
      <w:r>
        <w:t xml:space="preserve">“</w:t>
      </w:r>
      <w:r>
        <w:t xml:space="preserve">Kadiatou’s</w:t>
      </w:r>
      <w:r>
        <w:t xml:space="preserve">”</w:t>
      </w:r>
      <w:r>
        <w:t xml:space="preserve"> </w:t>
      </w:r>
      <w:r>
        <w:t xml:space="preserve">(p. 192). Fatou, reading her own copy,</w:t>
      </w:r>
      <w:r>
        <w:t xml:space="preserve"> </w:t>
      </w:r>
      <w:r>
        <w:t xml:space="preserve">“</w:t>
      </w:r>
      <w:r>
        <w:t xml:space="preserve">did not like the number, and she could find nothing wrong with it</w:t>
      </w:r>
      <w:r>
        <w:t xml:space="preserve">”</w:t>
      </w:r>
      <w:r>
        <w:t xml:space="preserve"> </w:t>
      </w:r>
      <w:r>
        <w:t xml:space="preserve">(p. 192). That is what a public number is for: people who dislike it still have to accept it, because they can check it.</w:t>
      </w:r>
    </w:p>
    <w:p>
      <w:pPr>
        <w:pStyle w:val="BodyText"/>
      </w:pPr>
      <w:r>
        <w:t xml:space="preserve">The coda returns to Wagadu and ends:</w:t>
      </w:r>
      <w:r>
        <w:t xml:space="preserve"> </w:t>
      </w:r>
      <w:r>
        <w:t xml:space="preserve">“</w:t>
      </w:r>
      <w:r>
        <w:t xml:space="preserve">One pair of hands can always be made to let go</w:t>
      </w:r>
      <w:r>
        <w:t xml:space="preserve">”</w:t>
      </w:r>
      <w:r>
        <w:t xml:space="preserve"> </w:t>
      </w:r>
      <w:r>
        <w:t xml:space="preserve">(p. 233). This sentence is a proverb, but it is also a piece of arithmetic. One pair of hands is a single signature like Mustapha’s in Madina, a single screen like Adam’s, a single key. Against it the novel sets the rule of three names, the twenty-four stones counted in front of everyone, and the ledger that anyone may read. In the end, then, the line the novel draws runs between the private and the public, and a proverb or a number can fall on either side of it. Khresay’s goat and Adam’s dashboard both fail because only one man holds the rope, and Mamadou’s cattle and Fatou’s six succeed because everyone can see the herd.</w:t>
      </w:r>
    </w:p>
    <w:p>
      <w:pPr>
        <w:pStyle w:val="BodyText"/>
      </w:pPr>
      <w:r>
        <w:t xml:space="preserve">When I told my grandfather about this essay he said</w:t>
      </w:r>
      <w:r>
        <w:t xml:space="preserve"> </w:t>
      </w:r>
      <w:r>
        <w:rPr>
          <w:iCs/>
          <w:i/>
        </w:rPr>
        <w:t xml:space="preserve">yin shui si yuan</w:t>
      </w:r>
      <w:r>
        <w:t xml:space="preserve"> </w:t>
      </w:r>
      <w:r>
        <w:t xml:space="preserve">(饮水思源),</w:t>
      </w:r>
      <w:r>
        <w:t xml:space="preserve"> </w:t>
      </w:r>
      <w:r>
        <w:t xml:space="preserve">“</w:t>
      </w:r>
      <w:r>
        <w:t xml:space="preserve">when you drink water, think of its source</w:t>
      </w:r>
      <w:r>
        <w:t xml:space="preserve">”</w:t>
      </w:r>
      <w:r>
        <w:t xml:space="preserve">, and then, without stopping, asked how many words it had to be. I now think his chengyu and his columns of figures were one habit of mind, two ways of remembering what is owed and to whom. Kadiatou says she is not a ledger, but she spends the whole of Part Two making sure there is one, and making sure it is on the wall.</w:t>
      </w:r>
    </w:p>
    <w:bookmarkStart w:id="161" w:name="bibliography-4"/>
    <w:p>
      <w:pPr>
        <w:pStyle w:val="Heading3"/>
      </w:pPr>
      <w:r>
        <w:t xml:space="preserve">Bibliography</w:t>
      </w:r>
    </w:p>
    <w:p>
      <w:pPr>
        <w:pStyle w:val="FirstParagraph"/>
      </w:pPr>
      <w:r>
        <w:t xml:space="preserve">Confucius.</w:t>
      </w:r>
      <w:r>
        <w:t xml:space="preserve"> </w:t>
      </w:r>
      <w:r>
        <w:rPr>
          <w:iCs/>
          <w:i/>
        </w:rPr>
        <w:t xml:space="preserve">The Analects</w:t>
      </w:r>
      <w:r>
        <w:t xml:space="preserve"> </w:t>
      </w:r>
      <w:r>
        <w:t xml:space="preserve">(</w:t>
      </w:r>
      <w:r>
        <w:rPr>
          <w:iCs/>
          <w:i/>
        </w:rPr>
        <w:t xml:space="preserve">Lunyu</w:t>
      </w:r>
      <w:r>
        <w:t xml:space="preserve">). Passages quoted from the Chinese text (1.3 and 13.23); translations are my own.</w:t>
      </w:r>
    </w:p>
    <w:p>
      <w:pPr>
        <w:pStyle w:val="BodyText"/>
      </w:pPr>
      <w:r>
        <w:t xml:space="preserve">Hydara, M.J.</w:t>
      </w:r>
      <w:r>
        <w:t xml:space="preserve"> </w:t>
      </w:r>
      <w:r>
        <w:rPr>
          <w:iCs/>
          <w:i/>
        </w:rPr>
        <w:t xml:space="preserve">Songs of Dust and Water</w:t>
      </w:r>
      <w:r>
        <w:t xml:space="preserve">. 2026. Paperback, ISBN 9798162251088.</w:t>
      </w:r>
    </w:p>
    <w:p>
      <w:pPr>
        <w:pStyle w:val="BodyText"/>
      </w:pPr>
      <w:r>
        <w:t xml:space="preserve">Sima Qian.</w:t>
      </w:r>
      <w:r>
        <w:t xml:space="preserve"> </w:t>
      </w:r>
      <w:r>
        <w:rPr>
          <w:iCs/>
          <w:i/>
        </w:rPr>
        <w:t xml:space="preserve">Records of the Grand Historian</w:t>
      </w:r>
      <w:r>
        <w:t xml:space="preserve"> </w:t>
      </w:r>
      <w:r>
        <w:t xml:space="preserve">(</w:t>
      </w:r>
      <w:r>
        <w:rPr>
          <w:iCs/>
          <w:i/>
        </w:rPr>
        <w:t xml:space="preserve">Shiji</w:t>
      </w:r>
      <w:r>
        <w:t xml:space="preserve">),</w:t>
      </w:r>
      <w:r>
        <w:t xml:space="preserve"> </w:t>
      </w:r>
      <w:r>
        <w:t xml:space="preserve">“</w:t>
      </w:r>
      <w:r>
        <w:t xml:space="preserve">Basic Annals of the First Emperor of Qin</w:t>
      </w:r>
      <w:r>
        <w:t xml:space="preserve">”</w:t>
      </w:r>
      <w:r>
        <w:t xml:space="preserve"> </w:t>
      </w:r>
      <w:r>
        <w:t xml:space="preserve">(source of the story of Zhao Gao and the deer).</w:t>
      </w:r>
    </w:p>
    <w:p>
      <w:pPr>
        <w:pStyle w:val="BodyText"/>
      </w:pPr>
      <w:r>
        <w:t xml:space="preserve">Zhuangzi.</w:t>
      </w:r>
      <w:r>
        <w:t xml:space="preserve"> </w:t>
      </w:r>
      <w:r>
        <w:rPr>
          <w:iCs/>
          <w:i/>
        </w:rPr>
        <w:t xml:space="preserve">Zhuangzi</w:t>
      </w:r>
      <w:r>
        <w:t xml:space="preserve">, chapter 2,</w:t>
      </w:r>
      <w:r>
        <w:t xml:space="preserve"> </w:t>
      </w:r>
      <w:r>
        <w:t xml:space="preserve">“</w:t>
      </w:r>
      <w:r>
        <w:t xml:space="preserve">Qiwulun</w:t>
      </w:r>
      <w:r>
        <w:t xml:space="preserve">”</w:t>
      </w:r>
      <w:r>
        <w:t xml:space="preserve"> </w:t>
      </w:r>
      <w:r>
        <w:t xml:space="preserve">(source of the story of the monkey keeper,</w:t>
      </w:r>
      <w:r>
        <w:t xml:space="preserve"> </w:t>
      </w:r>
      <w:r>
        <w:rPr>
          <w:iCs/>
          <w:i/>
        </w:rPr>
        <w:t xml:space="preserve">zhao san mu si</w:t>
      </w:r>
      <w:r>
        <w:t xml:space="preserve">).</w:t>
      </w:r>
    </w:p>
    <w:p>
      <w:r>
        <w:br w:type="page"/>
      </w:r>
    </w:p>
    <w:bookmarkEnd w:id="161"/>
    <w:bookmarkEnd w:id="162"/>
    <w:bookmarkStart w:id="170" w:name="X3f4b2bf9d5acef511d058208e7e28769d9b76c4"/>
    <w:p>
      <w:pPr>
        <w:pStyle w:val="Heading2"/>
      </w:pPr>
      <w:r>
        <w:t xml:space="preserve">Essay 2: Stone Lines and Sealed Wells: What the Loess Plateau, Minqin and Nafawol Can Learn from Each Other</w:t>
      </w:r>
    </w:p>
    <w:p>
      <w:pPr>
        <w:numPr>
          <w:ilvl w:val="0"/>
          <w:numId w:val="1023"/>
        </w:numPr>
        <w:pStyle w:val="Compact"/>
      </w:pPr>
      <w:r>
        <w:rPr>
          <w:bCs/>
          <w:b/>
        </w:rPr>
        <w:t xml:space="preserve">Written as:</w:t>
      </w:r>
      <w:r>
        <w:t xml:space="preserve"> </w:t>
      </w:r>
      <w:r>
        <w:t xml:space="preserve">a student aged 17, a public senior high school, Lanzhou, Gansu</w:t>
      </w:r>
    </w:p>
    <w:p>
      <w:pPr>
        <w:numPr>
          <w:ilvl w:val="0"/>
          <w:numId w:val="1023"/>
        </w:numPr>
        <w:pStyle w:val="Compact"/>
      </w:pPr>
      <w:r>
        <w:rPr>
          <w:bCs/>
          <w:b/>
        </w:rPr>
        <w:t xml:space="preserve">Qualification:</w:t>
      </w:r>
      <w:r>
        <w:t xml:space="preserve"> </w:t>
      </w:r>
      <w:r>
        <w:t xml:space="preserve">Research-based learning (yanjiuxing xuexi, 研究性学习), Senior Two, integrated practical activities course; English-language report</w:t>
      </w:r>
    </w:p>
    <w:p>
      <w:pPr>
        <w:numPr>
          <w:ilvl w:val="0"/>
          <w:numId w:val="1023"/>
        </w:numPr>
        <w:pStyle w:val="Compact"/>
      </w:pPr>
      <w:r>
        <w:rPr>
          <w:bCs/>
          <w:b/>
        </w:rPr>
        <w:t xml:space="preserve">Question / task:</w:t>
      </w:r>
      <w:r>
        <w:t xml:space="preserve"> </w:t>
      </w:r>
      <w:r>
        <w:t xml:space="preserve">“</w:t>
      </w:r>
      <w:r>
        <w:t xml:space="preserve">What can the Loess Plateau and Minqin learn from Nafawol, and what can Nafawol learn from them?</w:t>
      </w:r>
      <w:r>
        <w:t xml:space="preserve">”</w:t>
      </w:r>
    </w:p>
    <w:p>
      <w:pPr>
        <w:numPr>
          <w:ilvl w:val="0"/>
          <w:numId w:val="1023"/>
        </w:numPr>
        <w:pStyle w:val="Compact"/>
      </w:pPr>
      <w:r>
        <w:rPr>
          <w:bCs/>
          <w:b/>
        </w:rPr>
        <w:t xml:space="preserve">Word count:</w:t>
      </w:r>
      <w:r>
        <w:t xml:space="preserve"> </w:t>
      </w:r>
      <w:r>
        <w:t xml:space="preserve">2,953 (essay body, excluding headings and bibliography)</w:t>
      </w:r>
    </w:p>
    <w:bookmarkStart w:id="163" w:name="background-1"/>
    <w:p>
      <w:pPr>
        <w:pStyle w:val="Heading3"/>
      </w:pPr>
      <w:r>
        <w:t xml:space="preserve">1. Background</w:t>
      </w:r>
    </w:p>
    <w:p>
      <w:pPr>
        <w:pStyle w:val="FirstParagraph"/>
      </w:pPr>
      <w:r>
        <w:t xml:space="preserve">I live in Lanzhou, where the Yellow River runs through the middle of the city. In summer the river is the colour of milky tea, and our geography teacher told us in Senior One that this colour is the Loess Plateau, washed downstream. My grandparents come from Minqin county, about three hundred and fifty kilometres north of here, between the Badain Jaran and Tengger deserts. They moved to Lanzhou when I was a baby, and my grandmother still says that in her village you could tell how bad a year was by how many metres more pipe a family needed for its well.</w:t>
      </w:r>
    </w:p>
    <w:p>
      <w:pPr>
        <w:pStyle w:val="BodyText"/>
      </w:pPr>
      <w:r>
        <w:t xml:space="preserve">This term our English teacher allowed one research-based learning project to be written in English on a novel. I chose</w:t>
      </w:r>
      <w:r>
        <w:t xml:space="preserve"> </w:t>
      </w:r>
      <w:r>
        <w:rPr>
          <w:iCs/>
          <w:i/>
        </w:rPr>
        <w:t xml:space="preserve">Songs of Dust and Water</w:t>
      </w:r>
      <w:r>
        <w:t xml:space="preserve"> </w:t>
      </w:r>
      <w:r>
        <w:t xml:space="preserve">by M.J. Hydara (2026), because its second part,</w:t>
      </w:r>
      <w:r>
        <w:t xml:space="preserve"> </w:t>
      </w:r>
      <w:r>
        <w:t xml:space="preserve">“</w:t>
      </w:r>
      <w:r>
        <w:t xml:space="preserve">The Water-Keeper</w:t>
      </w:r>
      <w:r>
        <w:t xml:space="preserve">”</w:t>
      </w:r>
      <w:r>
        <w:t xml:space="preserve">, is about a village called Nafawol on a dry floodplain in a fictional West African country, the Republic of Tekuru. The village’s only well is turning bitter, and over fifteen years the people rebuild their water, soil and trees. While reading it I kept thinking of Minqin and the Loess Plateau, except that here a village was doing the work instead of a government. That thought became my question.</w:t>
      </w:r>
    </w:p>
    <w:bookmarkEnd w:id="163"/>
    <w:bookmarkStart w:id="164" w:name="research-question-1"/>
    <w:p>
      <w:pPr>
        <w:pStyle w:val="Heading3"/>
      </w:pPr>
      <w:r>
        <w:t xml:space="preserve">2. Research question</w:t>
      </w:r>
    </w:p>
    <w:p>
      <w:pPr>
        <w:pStyle w:val="FirstParagraph"/>
      </w:pPr>
      <w:r>
        <w:t xml:space="preserve">What can China’s two famous dryland stories, the Loess Plateau rehabilitation and the struggle over groundwater in Minqin, learn from the fictional village of Nafawol, and what could Nafawol learn from them?</w:t>
      </w:r>
    </w:p>
    <w:p>
      <w:pPr>
        <w:pStyle w:val="BodyText"/>
      </w:pPr>
      <w:r>
        <w:t xml:space="preserve">I also set myself a second, smaller question, because my supervising teacher asked it at the proposal stage: in each case, who actually did the work, the state or the village? I wanted to answer this honestly.</w:t>
      </w:r>
    </w:p>
    <w:bookmarkEnd w:id="164"/>
    <w:bookmarkStart w:id="165" w:name="method-1"/>
    <w:p>
      <w:pPr>
        <w:pStyle w:val="Heading3"/>
      </w:pPr>
      <w:r>
        <w:t xml:space="preserve">3. Method</w:t>
      </w:r>
    </w:p>
    <w:p>
      <w:pPr>
        <w:numPr>
          <w:ilvl w:val="0"/>
          <w:numId w:val="1024"/>
        </w:numPr>
        <w:pStyle w:val="Compact"/>
      </w:pPr>
      <w:r>
        <w:t xml:space="preserve">I read the novel twice and made a table of every action taken on water, soil and trees in Part Two, noting who decided it, who paid for it and who did the labour. Page numbers refer to the paperback.</w:t>
      </w:r>
    </w:p>
    <w:p>
      <w:pPr>
        <w:numPr>
          <w:ilvl w:val="0"/>
          <w:numId w:val="1024"/>
        </w:numPr>
        <w:pStyle w:val="Compact"/>
      </w:pPr>
      <w:r>
        <w:t xml:space="preserve">I read publicly available sources on the Loess Plateau Watershed Rehabilitation Project (World Bank, 2007), the Grain for Green programme (</w:t>
      </w:r>
      <w:r>
        <w:rPr>
          <w:iCs/>
          <w:i/>
        </w:rPr>
        <w:t xml:space="preserve">tuigeng huanlin</w:t>
      </w:r>
      <w:r>
        <w:t xml:space="preserve">, 退耕还林) (Uchida, Xu and Rozelle, 2005; Bennett, 2008) and Minqin (Yuan, 2019).</w:t>
      </w:r>
    </w:p>
    <w:p>
      <w:pPr>
        <w:numPr>
          <w:ilvl w:val="0"/>
          <w:numId w:val="1024"/>
        </w:numPr>
        <w:pStyle w:val="Compact"/>
      </w:pPr>
      <w:r>
        <w:t xml:space="preserve">I read the chapter on the</w:t>
      </w:r>
      <w:r>
        <w:t xml:space="preserve"> </w:t>
      </w:r>
      <w:r>
        <w:t xml:space="preserve">“</w:t>
      </w:r>
      <w:r>
        <w:t xml:space="preserve">differential mode of association</w:t>
      </w:r>
      <w:r>
        <w:t xml:space="preserve">”</w:t>
      </w:r>
      <w:r>
        <w:t xml:space="preserve"> </w:t>
      </w:r>
      <w:r>
        <w:t xml:space="preserve">in Fei Xiaotong’s</w:t>
      </w:r>
      <w:r>
        <w:t xml:space="preserve"> </w:t>
      </w:r>
      <w:r>
        <w:rPr>
          <w:iCs/>
          <w:i/>
        </w:rPr>
        <w:t xml:space="preserve">From the Soil</w:t>
      </w:r>
      <w:r>
        <w:t xml:space="preserve"> </w:t>
      </w:r>
      <w:r>
        <w:t xml:space="preserve">(</w:t>
      </w:r>
      <w:r>
        <w:rPr>
          <w:iCs/>
          <w:i/>
        </w:rPr>
        <w:t xml:space="preserve">Xiangtu Zhongguo</w:t>
      </w:r>
      <w:r>
        <w:t xml:space="preserve">, 1947), in the Chinese original with the English translation by Hamilton and Wang beside it for a way to think about village relationships.</w:t>
      </w:r>
    </w:p>
    <w:p>
      <w:pPr>
        <w:numPr>
          <w:ilvl w:val="0"/>
          <w:numId w:val="1024"/>
        </w:numPr>
        <w:pStyle w:val="Compact"/>
      </w:pPr>
      <w:r>
        <w:t xml:space="preserve">I talked to my grandmother about Minqin. This is one person’s memory and I treat it only as background.</w:t>
      </w:r>
    </w:p>
    <w:p>
      <w:pPr>
        <w:pStyle w:val="FirstParagraph"/>
      </w:pPr>
      <w:r>
        <w:t xml:space="preserve">A limitation must be stated at the beginning: Nafawol is fiction and cannot prove that anything works. I use it as a thought experiment for asking questions about real places.</w:t>
      </w:r>
    </w:p>
    <w:bookmarkEnd w:id="165"/>
    <w:bookmarkStart w:id="166" w:name="findings-1"/>
    <w:p>
      <w:pPr>
        <w:pStyle w:val="Heading3"/>
      </w:pPr>
      <w:r>
        <w:t xml:space="preserve">4. Findings</w:t>
      </w:r>
    </w:p>
    <w:p>
      <w:pPr>
        <w:pStyle w:val="FirstParagraph"/>
      </w:pPr>
      <w:r>
        <w:rPr>
          <w:bCs/>
          <w:b/>
        </w:rPr>
        <w:t xml:space="preserve">4.1 Nafawol in the novel</w:t>
      </w:r>
    </w:p>
    <w:p>
      <w:pPr>
        <w:pStyle w:val="BodyText"/>
      </w:pPr>
      <w:r>
        <w:t xml:space="preserve">Nafawol’s problem is that the old river has left the floodplain and the well has become salty. The engineer Dr Arramata, who was born in the village, brings a machine that takes water from the air, and a borehole to the deep water. From the start she treats the machine as a way of saving groundwater:</w:t>
      </w:r>
      <w:r>
        <w:t xml:space="preserve"> </w:t>
      </w:r>
      <w:r>
        <w:t xml:space="preserve">“</w:t>
      </w:r>
      <w:r>
        <w:t xml:space="preserve">Every litre this makes is one we leave in the deep water</w:t>
      </w:r>
      <w:r>
        <w:t xml:space="preserve">”</w:t>
      </w:r>
      <w:r>
        <w:t xml:space="preserve"> </w:t>
      </w:r>
      <w:r>
        <w:t xml:space="preserve">(p. 103). If the land does not recover, she warns,</w:t>
      </w:r>
      <w:r>
        <w:t xml:space="preserve"> </w:t>
      </w:r>
      <w:r>
        <w:t xml:space="preserve">“</w:t>
      </w:r>
      <w:r>
        <w:t xml:space="preserve">we’ll have built a very expensive way to lose slowly</w:t>
      </w:r>
      <w:r>
        <w:t xml:space="preserve">”</w:t>
      </w:r>
      <w:r>
        <w:t xml:space="preserve"> </w:t>
      </w:r>
      <w:r>
        <w:t xml:space="preserve">(p. 103). She refuses to remove the salt by desalination, partly because the deep water it would use</w:t>
      </w:r>
      <w:r>
        <w:t xml:space="preserve"> </w:t>
      </w:r>
      <w:r>
        <w:t xml:space="preserve">“</w:t>
      </w:r>
      <w:r>
        <w:t xml:space="preserve">is the water your grandchildren should drink</w:t>
      </w:r>
      <w:r>
        <w:t xml:space="preserve">”</w:t>
      </w:r>
      <w:r>
        <w:t xml:space="preserve"> </w:t>
      </w:r>
      <w:r>
        <w:t xml:space="preserve">(p. 90).</w:t>
      </w:r>
    </w:p>
    <w:p>
      <w:pPr>
        <w:pStyle w:val="BodyText"/>
      </w:pPr>
      <w:r>
        <w:t xml:space="preserve">The machine only ever reaches about seventy per cent of its design yield, so the borehole makes up the rest. This is measured openly:</w:t>
      </w:r>
      <w:r>
        <w:t xml:space="preserve"> </w:t>
      </w:r>
      <w:r>
        <w:t xml:space="preserve">“</w:t>
      </w:r>
      <w:r>
        <w:t xml:space="preserve">every Friday Dr Arramata lowered a tape into the borehole and wrote the depth beside the curve</w:t>
      </w:r>
      <w:r>
        <w:t xml:space="preserve">”</w:t>
      </w:r>
      <w:r>
        <w:t xml:space="preserve"> </w:t>
      </w:r>
      <w:r>
        <w:t xml:space="preserve">(p. 125), on a public wall. In a bad year they ration water:</w:t>
      </w:r>
      <w:r>
        <w:t xml:space="preserve"> </w:t>
      </w:r>
      <w:r>
        <w:t xml:space="preserve">“</w:t>
      </w:r>
      <w:r>
        <w:t xml:space="preserve">They opened the taps for two hours after dawn and two before dark</w:t>
      </w:r>
      <w:r>
        <w:t xml:space="preserve">”</w:t>
      </w:r>
      <w:r>
        <w:t xml:space="preserve"> </w:t>
      </w:r>
      <w:r>
        <w:t xml:space="preserve">(p. 205), and Isatou, the head of the women’s association, sits between the taps with an exercise book, checking each household’s buckets.</w:t>
      </w:r>
    </w:p>
    <w:p>
      <w:pPr>
        <w:pStyle w:val="BodyText"/>
      </w:pPr>
      <w:r>
        <w:t xml:space="preserve">The long-term work is on the land. Every dry season, crews build</w:t>
      </w:r>
      <w:r>
        <w:t xml:space="preserve"> </w:t>
      </w:r>
      <w:r>
        <w:t xml:space="preserve">“</w:t>
      </w:r>
      <w:r>
        <w:t xml:space="preserve">low stone lines across the dead beds, knee-high, curved against the slope</w:t>
      </w:r>
      <w:r>
        <w:t xml:space="preserve">”</w:t>
      </w:r>
      <w:r>
        <w:t xml:space="preserve"> </w:t>
      </w:r>
      <w:r>
        <w:t xml:space="preserve">(p. 126) and dig half-moon pits filled with manure. Dr Arramata says the channels may run again in ten years</w:t>
      </w:r>
      <w:r>
        <w:t xml:space="preserve"> </w:t>
      </w:r>
      <w:r>
        <w:t xml:space="preserve">“</w:t>
      </w:r>
      <w:r>
        <w:t xml:space="preserve">if they were lucky, and fifteen if they were not</w:t>
      </w:r>
      <w:r>
        <w:t xml:space="preserve">”</w:t>
      </w:r>
      <w:r>
        <w:t xml:space="preserve"> </w:t>
      </w:r>
      <w:r>
        <w:t xml:space="preserve">(p. 126). The old men say their grandfathers built the same lines and never lived to see them pay, and when a boy asks why they built them, one answers,</w:t>
      </w:r>
      <w:r>
        <w:t xml:space="preserve"> </w:t>
      </w:r>
      <w:r>
        <w:t xml:space="preserve">“</w:t>
      </w:r>
      <w:r>
        <w:t xml:space="preserve">For us</w:t>
      </w:r>
      <w:r>
        <w:t xml:space="preserve">”</w:t>
      </w:r>
      <w:r>
        <w:t xml:space="preserve"> </w:t>
      </w:r>
      <w:r>
        <w:t xml:space="preserve">(p. 126). This is our saying</w:t>
      </w:r>
      <w:r>
        <w:t xml:space="preserve"> </w:t>
      </w:r>
      <w:r>
        <w:rPr>
          <w:iCs/>
          <w:i/>
        </w:rPr>
        <w:t xml:space="preserve">qianren zai shu, houren cheng liang</w:t>
      </w:r>
      <w:r>
        <w:t xml:space="preserve"> </w:t>
      </w:r>
      <w:r>
        <w:t xml:space="preserve">(前人栽树，后人乘凉): one generation plants trees so the next can sit in the shade. Before the first stones go in, the elder Mamadou takes kola to the herders, because</w:t>
      </w:r>
      <w:r>
        <w:t xml:space="preserve"> </w:t>
      </w:r>
      <w:r>
        <w:t xml:space="preserve">“</w:t>
      </w:r>
      <w:r>
        <w:t xml:space="preserve">Their cattle had walked those dead beds since before the river left, and nobody had asked them about stones</w:t>
      </w:r>
      <w:r>
        <w:t xml:space="preserve">”</w:t>
      </w:r>
      <w:r>
        <w:t xml:space="preserve"> </w:t>
      </w:r>
      <w:r>
        <w:t xml:space="preserve">(p. 126). He goes three times before they agree.</w:t>
      </w:r>
    </w:p>
    <w:p>
      <w:pPr>
        <w:pStyle w:val="BodyText"/>
      </w:pPr>
      <w:r>
        <w:t xml:space="preserve">Trees are planted around the village, and the</w:t>
      </w:r>
      <w:r>
        <w:t xml:space="preserve"> </w:t>
      </w:r>
      <w:r>
        <w:t xml:space="preserve">“</w:t>
      </w:r>
      <w:r>
        <w:t xml:space="preserve">old stumps, no longer cut back for firewood, had sprouted again</w:t>
      </w:r>
      <w:r>
        <w:t xml:space="preserve">”</w:t>
      </w:r>
      <w:r>
        <w:t xml:space="preserve"> </w:t>
      </w:r>
      <w:r>
        <w:t xml:space="preserve">(p. 126). Families plant fruit trees between the rows,</w:t>
      </w:r>
      <w:r>
        <w:t xml:space="preserve"> </w:t>
      </w:r>
      <w:r>
        <w:t xml:space="preserve">“</w:t>
      </w:r>
      <w:r>
        <w:t xml:space="preserve">claiming pieces of the green belt for their children to inherit</w:t>
      </w:r>
      <w:r>
        <w:t xml:space="preserve">”</w:t>
      </w:r>
      <w:r>
        <w:t xml:space="preserve"> </w:t>
      </w:r>
      <w:r>
        <w:t xml:space="preserve">(p. 126). Later the village sells carbon credits, but only for new growth:</w:t>
      </w:r>
      <w:r>
        <w:t xml:space="preserve"> </w:t>
      </w:r>
      <w:r>
        <w:t xml:space="preserve">“</w:t>
      </w:r>
      <w:r>
        <w:t xml:space="preserve">Only what grows from here is paid for</w:t>
      </w:r>
      <w:r>
        <w:t xml:space="preserve">”</w:t>
      </w:r>
      <w:r>
        <w:t xml:space="preserve"> </w:t>
      </w:r>
      <w:r>
        <w:t xml:space="preserve">(p. 127).</w:t>
      </w:r>
    </w:p>
    <w:p>
      <w:pPr>
        <w:pStyle w:val="BodyText"/>
      </w:pPr>
      <w:r>
        <w:t xml:space="preserve">In Year 10 the rains fill an old channel, and the water stays long enough to sink in:</w:t>
      </w:r>
      <w:r>
        <w:t xml:space="preserve"> </w:t>
      </w:r>
      <w:r>
        <w:t xml:space="preserve">“</w:t>
      </w:r>
      <w:r>
        <w:t xml:space="preserve">It stood for twelve</w:t>
      </w:r>
      <w:r>
        <w:t xml:space="preserve">”</w:t>
      </w:r>
      <w:r>
        <w:t xml:space="preserve"> </w:t>
      </w:r>
      <w:r>
        <w:t xml:space="preserve">days (p. 211). Five years later</w:t>
      </w:r>
      <w:r>
        <w:t xml:space="preserve"> </w:t>
      </w:r>
      <w:r>
        <w:t xml:space="preserve">“</w:t>
      </w:r>
      <w:r>
        <w:t xml:space="preserve">the borehole’s line on the wall had stopped going down</w:t>
      </w:r>
      <w:r>
        <w:t xml:space="preserve">”</w:t>
      </w:r>
      <w:r>
        <w:t xml:space="preserve"> </w:t>
      </w:r>
      <w:r>
        <w:t xml:space="preserve">(p. 225), and the Water-Keeper’s bucket strikes</w:t>
      </w:r>
      <w:r>
        <w:t xml:space="preserve"> </w:t>
      </w:r>
      <w:r>
        <w:t xml:space="preserve">“</w:t>
      </w:r>
      <w:r>
        <w:t xml:space="preserve">water, clean and deep</w:t>
      </w:r>
      <w:r>
        <w:t xml:space="preserve">”</w:t>
      </w:r>
      <w:r>
        <w:t xml:space="preserve"> </w:t>
      </w:r>
      <w:r>
        <w:t xml:space="preserve">(p. 232).</w:t>
      </w:r>
    </w:p>
    <w:p>
      <w:pPr>
        <w:pStyle w:val="BodyText"/>
      </w:pPr>
      <w:r>
        <w:t xml:space="preserve">The money comes partly from a foreign fund, Proxima, for ten years, and partly from the village’s own cotton and mill, through a common fund with public rules. The state appears mostly at the edges. A clerk stamped the water permit (p. 134). The Minister of Rural Development tries to take control of the fund and is blocked by the banking regulator. Later the Republic authorises the carbon credits and</w:t>
      </w:r>
      <w:r>
        <w:t xml:space="preserve"> </w:t>
      </w:r>
      <w:r>
        <w:t xml:space="preserve">“</w:t>
      </w:r>
      <w:r>
        <w:t xml:space="preserve">asked for nothing but the tax</w:t>
      </w:r>
      <w:r>
        <w:t xml:space="preserve">”</w:t>
      </w:r>
      <w:r>
        <w:t xml:space="preserve"> </w:t>
      </w:r>
      <w:r>
        <w:t xml:space="preserve">(p. 175), and it reopens a railway, charging a levy that the trader Fatou pays each month and</w:t>
      </w:r>
      <w:r>
        <w:t xml:space="preserve"> </w:t>
      </w:r>
      <w:r>
        <w:t xml:space="preserve">“</w:t>
      </w:r>
      <w:r>
        <w:t xml:space="preserve">called the rent</w:t>
      </w:r>
      <w:r>
        <w:t xml:space="preserve">”</w:t>
      </w:r>
      <w:r>
        <w:t xml:space="preserve"> </w:t>
      </w:r>
      <w:r>
        <w:t xml:space="preserve">(p. 226).</w:t>
      </w:r>
    </w:p>
    <w:p>
      <w:pPr>
        <w:pStyle w:val="BodyText"/>
      </w:pPr>
      <w:r>
        <w:rPr>
          <w:bCs/>
          <w:b/>
        </w:rPr>
        <w:t xml:space="preserve">4.2 The Loess Plateau</w:t>
      </w:r>
    </w:p>
    <w:p>
      <w:pPr>
        <w:pStyle w:val="BodyText"/>
      </w:pPr>
      <w:r>
        <w:t xml:space="preserve">The Loess Plateau Watershed Rehabilitation Project was supported by the World Bank in two phases, the first from 1994 and the second from 1999, in parts of Shanxi, Shaanxi, Gansu and Inner Mongolia. According to the World Bank’s own summary (2007), the main methods were terracing slopes, banning grazing on the steep land so that grass and shrubs could return, replanting, building small dams to hold water and silt, and training farmers. The World Bank reports that more than 2.5 million people were lifted out of poverty, that perennial vegetation cover roughly doubled, from 17 to 34 per cent, and that the sediment flowing into the Yellow River fell by more than 100 million tonnes a year. The same summary names the consultation and participation of local people as one of the reasons for success.</w:t>
      </w:r>
    </w:p>
    <w:p>
      <w:pPr>
        <w:pStyle w:val="BodyText"/>
      </w:pPr>
      <w:r>
        <w:rPr>
          <w:bCs/>
          <w:b/>
        </w:rPr>
        <w:t xml:space="preserve">4.3 Grain for Green</w:t>
      </w:r>
    </w:p>
    <w:p>
      <w:pPr>
        <w:pStyle w:val="BodyText"/>
      </w:pPr>
      <w:r>
        <w:t xml:space="preserve">Grain for Green began as a pilot in 1999 in Sichuan, Shaanxi and Gansu and was extended nationally from 2002. Farmers were paid in grain and cash to stop cultivating steep slopes, generally those over 25 degrees, and to plant trees or grass instead. The payments lasted for a fixed number of years. Researchers have asked what happens when the payments stop, and whether farmers will return to cropping if they do not earn enough from the new land (Uchida, Xu and Rozelle, 2005). Bennett (2008) asks whether the programme was really a new kind of institution or mostly the old way of governing through local officials. One case study I read (Watershed Markets, n.d.) notes that participation was officially voluntary, but in practice local governments often enrolled whole villages at once.</w:t>
      </w:r>
    </w:p>
    <w:p>
      <w:pPr>
        <w:pStyle w:val="BodyText"/>
      </w:pPr>
      <w:r>
        <w:rPr>
          <w:bCs/>
          <w:b/>
        </w:rPr>
        <w:t xml:space="preserve">4.4 Minqin</w:t>
      </w:r>
    </w:p>
    <w:p>
      <w:pPr>
        <w:pStyle w:val="BodyText"/>
      </w:pPr>
      <w:r>
        <w:t xml:space="preserve">Minqin depends almost entirely on the Shiyang River. Rainfall is only about 110 millimetres a year, while evaporation is more than 2,300 millimetres (Yuan, 2019). As less water came down the river, farmers drilled deeper wells, and by 2005 the water table had fallen below 20 metres. Qingtu Lake, at the end of the river, had dried up completely in 1959. In the 2000s officials used the slogan that Minqin must not become another Lop Nur, the lake in Xinjiang that disappeared. The government closed thousands of private wells in 2006, limited farm sizes, set water quotas per mu, and from 2007 sent more water from the upper Shiyang River and from the Yellow River basin. Qingtu Lake reappeared in 2010, and the water table stopped falling in 2011 (Yuan, 2019). The same article reports that wells in one village were sealed when a production team did not pay its groundwater fees, and that the county lost more than ten per cent of its population between 2000 and 2010. My grandparents are part of that figure.</w:t>
      </w:r>
    </w:p>
    <w:bookmarkEnd w:id="166"/>
    <w:bookmarkStart w:id="167" w:name="analysis-2"/>
    <w:p>
      <w:pPr>
        <w:pStyle w:val="Heading3"/>
      </w:pPr>
      <w:r>
        <w:t xml:space="preserve">5. Analysis</w:t>
      </w:r>
    </w:p>
    <w:p>
      <w:pPr>
        <w:pStyle w:val="FirstParagraph"/>
      </w:pPr>
      <w:r>
        <w:rPr>
          <w:bCs/>
          <w:b/>
        </w:rPr>
        <w:t xml:space="preserve">5.1 What the Loess Plateau and Minqin can learn from Nafawol</w:t>
      </w:r>
    </w:p>
    <w:p>
      <w:pPr>
        <w:pStyle w:val="BodyText"/>
      </w:pPr>
      <w:r>
        <w:rPr>
          <w:iCs/>
          <w:i/>
        </w:rPr>
        <w:t xml:space="preserve">Measure in public.</w:t>
      </w:r>
      <w:r>
        <w:t xml:space="preserve"> </w:t>
      </w:r>
      <w:r>
        <w:t xml:space="preserve">In Minqin the groundwater is measured carefully by scientists and the water bureau, but ordinary farmers mostly learn the results as a quota or a fee. My grandmother says the villagers knew the water was going down from their own pipes before anyone told them. In Nafawol the depth goes on the wall every Friday, so when the taps are rationed nobody has to be persuaded that the water is short. I think a village that sees the number itself is more likely to accept a hard rule.</w:t>
      </w:r>
    </w:p>
    <w:p>
      <w:pPr>
        <w:pStyle w:val="BodyText"/>
      </w:pPr>
      <w:r>
        <w:rPr>
          <w:iCs/>
          <w:i/>
        </w:rPr>
        <w:t xml:space="preserve">Ask the herders first.</w:t>
      </w:r>
      <w:r>
        <w:t xml:space="preserve"> </w:t>
      </w:r>
      <w:r>
        <w:t xml:space="preserve">The Loess Plateau projects banned grazing on the slopes, and this was one of the reasons the grass came back. Nafawol does something slower: Mamadou goes three times with kola before the herders agree. The novel suggests that a rule the herders helped to draw is less likely to be broken at night.</w:t>
      </w:r>
    </w:p>
    <w:p>
      <w:pPr>
        <w:pStyle w:val="BodyText"/>
      </w:pPr>
      <w:r>
        <w:rPr>
          <w:iCs/>
          <w:i/>
        </w:rPr>
        <w:t xml:space="preserve">Give people a reason to keep the trees after the payments stop.</w:t>
      </w:r>
      <w:r>
        <w:t xml:space="preserve"> </w:t>
      </w:r>
      <w:r>
        <w:t xml:space="preserve">This is my strongest point. The worry about Grain for Green is that when the fixed years of payment end, the reason to keep the trees may end too. In Nafawol, families plant fruit trees</w:t>
      </w:r>
      <w:r>
        <w:t xml:space="preserve"> </w:t>
      </w:r>
      <w:r>
        <w:t xml:space="preserve">“</w:t>
      </w:r>
      <w:r>
        <w:t xml:space="preserve">for their children to inherit</w:t>
      </w:r>
      <w:r>
        <w:t xml:space="preserve">”</w:t>
      </w:r>
      <w:r>
        <w:t xml:space="preserve">, and the carbon buyers pay only for new growth, into the common fund. The trees belong to someone, and the reward continues as long as they grow. Of course a novel cannot show whether this would work at the scale of a province.</w:t>
      </w:r>
    </w:p>
    <w:p>
      <w:pPr>
        <w:pStyle w:val="BodyText"/>
      </w:pPr>
      <w:r>
        <w:rPr>
          <w:iCs/>
          <w:i/>
        </w:rPr>
        <w:t xml:space="preserve">Watch the money as closely as the water.</w:t>
      </w:r>
      <w:r>
        <w:t xml:space="preserve"> </w:t>
      </w:r>
      <w:r>
        <w:t xml:space="preserve">Nafawol’s common fund needs three signatures from</w:t>
      </w:r>
      <w:r>
        <w:t xml:space="preserve"> </w:t>
      </w:r>
      <w:r>
        <w:t xml:space="preserve">“</w:t>
      </w:r>
      <w:r>
        <w:t xml:space="preserve">three different households</w:t>
      </w:r>
      <w:r>
        <w:t xml:space="preserve">”</w:t>
      </w:r>
      <w:r>
        <w:t xml:space="preserve"> </w:t>
      </w:r>
      <w:r>
        <w:t xml:space="preserve">(p. 129) for any large payment, and its accounts hang in the square. Mistakes are corrected on the wall with a name beside them. Nafawol’s method is cheap. Fatou says that writing such rules is free and keeping them is not.</w:t>
      </w:r>
    </w:p>
    <w:p>
      <w:pPr>
        <w:pStyle w:val="BodyText"/>
      </w:pPr>
      <w:r>
        <w:rPr>
          <w:bCs/>
          <w:b/>
        </w:rPr>
        <w:t xml:space="preserve">5.2 What Nafawol can learn from the Loess Plateau and Minqin</w:t>
      </w:r>
    </w:p>
    <w:p>
      <w:pPr>
        <w:pStyle w:val="BodyText"/>
      </w:pPr>
      <w:r>
        <w:rPr>
          <w:iCs/>
          <w:i/>
        </w:rPr>
        <w:t xml:space="preserve">Scale.</w:t>
      </w:r>
      <w:r>
        <w:t xml:space="preserve"> </w:t>
      </w:r>
      <w:r>
        <w:t xml:space="preserve">Nafawol has two hundred households. The Loess Plateau projects changed the land of millions of people, and Minqin’s recovery needed water brought from another river basin, which no union of villages could do. The novel itself admits that its methods have limits as they grow. When the union reaches thirty-one villages, Kadiatou</w:t>
      </w:r>
      <w:r>
        <w:t xml:space="preserve"> </w:t>
      </w:r>
      <w:r>
        <w:t xml:space="preserve">“</w:t>
      </w:r>
      <w:r>
        <w:t xml:space="preserve">had not yet found the proverb for thirty-one</w:t>
      </w:r>
      <w:r>
        <w:t xml:space="preserve">”</w:t>
      </w:r>
      <w:r>
        <w:t xml:space="preserve"> </w:t>
      </w:r>
      <w:r>
        <w:t xml:space="preserve">(p. 226).</w:t>
      </w:r>
    </w:p>
    <w:p>
      <w:pPr>
        <w:pStyle w:val="BodyText"/>
      </w:pPr>
      <w:r>
        <w:rPr>
          <w:iCs/>
          <w:i/>
        </w:rPr>
        <w:t xml:space="preserve">A hard rule on groundwater.</w:t>
      </w:r>
      <w:r>
        <w:t xml:space="preserve"> </w:t>
      </w:r>
      <w:r>
        <w:t xml:space="preserve">Minqin shows what happens when everyone pumps and nobody stops: the lake vanished, and the water table fell below twenty metres. Nafawol is lucky that water returned to its channel in Year 10, three years sooner than Dr Arramata had said. If it had not, the village would have needed something like Minqin’s well closures and quotas, and I am not sure a village committee could close its own neighbours’ wells. The problem never arises in the novel because Nafawol’s borehole is shared, while Minqin’s wells were private.</w:t>
      </w:r>
    </w:p>
    <w:p>
      <w:pPr>
        <w:pStyle w:val="BodyText"/>
      </w:pPr>
      <w:r>
        <w:rPr>
          <w:iCs/>
          <w:i/>
        </w:rPr>
        <w:t xml:space="preserve">The state is not only an obstacle.</w:t>
      </w:r>
      <w:r>
        <w:t xml:space="preserve"> </w:t>
      </w:r>
      <w:r>
        <w:t xml:space="preserve">Most of the time Nafawol’s government is an enemy: the Minister wants the fund, an inspector seals a boiler for ten months, and when the villages register their union, the Minister replies that</w:t>
      </w:r>
      <w:r>
        <w:t xml:space="preserve"> </w:t>
      </w:r>
      <w:r>
        <w:t xml:space="preserve">“</w:t>
      </w:r>
      <w:r>
        <w:t xml:space="preserve">the Republic knew of no place called Senebia</w:t>
      </w:r>
      <w:r>
        <w:t xml:space="preserve">”</w:t>
      </w:r>
      <w:r>
        <w:t xml:space="preserve"> </w:t>
      </w:r>
      <w:r>
        <w:t xml:space="preserve">(p. 173). The most interesting argument for the state comes in Part One, set in another country. Minister Dunia remembers the charity projects of her childhood and says that when they had all broken,</w:t>
      </w:r>
      <w:r>
        <w:t xml:space="preserve"> </w:t>
      </w:r>
      <w:r>
        <w:t xml:space="preserve">“</w:t>
      </w:r>
      <w:r>
        <w:t xml:space="preserve">The only thing still there, when everything else had gone, was the state</w:t>
      </w:r>
      <w:r>
        <w:t xml:space="preserve">”</w:t>
      </w:r>
      <w:r>
        <w:t xml:space="preserve"> </w:t>
      </w:r>
      <w:r>
        <w:t xml:space="preserve">(p. 61). She is corrupt, and her brother’s bank takes its share, but when I read her line I thought of the Loess Plateau, where the state stayed for more than twenty years. Nafawol’s own success also depends on the state: an honest inspector from the banking regulator, carbon credits the Republic authorises, and a reopened railway.</w:t>
      </w:r>
    </w:p>
    <w:p>
      <w:pPr>
        <w:pStyle w:val="BodyText"/>
      </w:pPr>
      <w:r>
        <w:rPr>
          <w:bCs/>
          <w:b/>
        </w:rPr>
        <w:t xml:space="preserve">5.3 The state’s role and the village’s role, honestly</w:t>
      </w:r>
    </w:p>
    <w:p>
      <w:pPr>
        <w:pStyle w:val="BodyText"/>
      </w:pPr>
      <w:r>
        <w:t xml:space="preserve">In the Chinese cases the state planned, paid and enforced. On the Loess Plateau the farmers built the terraces with their own hands, and the World Bank says local participation mattered, but the decision to ban grazing or to convert slopes came from above. In Minqin the turning point was the government’s decision to close wells and transfer water, enforced by sealing wells. It brought hardship as well as recovery, and some families, like mine, could not stay.</w:t>
      </w:r>
    </w:p>
    <w:p>
      <w:pPr>
        <w:pStyle w:val="BodyText"/>
      </w:pPr>
      <w:r>
        <w:t xml:space="preserve">In the novel almost everything is the reverse. The village decides, pays most of the cost from its own trade and enforces its own rules; Isatou with her exercise book is the water bureau. The novel is honest about the costs too. Soon after the village refuses a foreign company’s offer, crop prices fall and there is a year without surplus. One family leaves for the coast, Mariam loses a year of study, and an old man in a neighbouring village dies waiting for a hospital that was never built. Both systems make people pay; what differs is who decides.</w:t>
      </w:r>
    </w:p>
    <w:p>
      <w:pPr>
        <w:pStyle w:val="BodyText"/>
      </w:pPr>
      <w:r>
        <w:rPr>
          <w:bCs/>
          <w:b/>
        </w:rPr>
        <w:t xml:space="preserve">5.4 Fei Xiaotong and the ledger on the wall</w:t>
      </w:r>
    </w:p>
    <w:p>
      <w:pPr>
        <w:pStyle w:val="BodyText"/>
      </w:pPr>
      <w:r>
        <w:t xml:space="preserve">In</w:t>
      </w:r>
      <w:r>
        <w:t xml:space="preserve"> </w:t>
      </w:r>
      <w:r>
        <w:rPr>
          <w:iCs/>
          <w:i/>
        </w:rPr>
        <w:t xml:space="preserve">From the Soil</w:t>
      </w:r>
      <w:r>
        <w:t xml:space="preserve">, Fei Xiaotong describes rural Chinese society with the image of ripples spreading from a stone thrown into water. Each person stands at the centre of their own circles of relationships, which grow weaker as they spread out. He contrasts this</w:t>
      </w:r>
      <w:r>
        <w:t xml:space="preserve"> </w:t>
      </w:r>
      <w:r>
        <w:t xml:space="preserve">“</w:t>
      </w:r>
      <w:r>
        <w:t xml:space="preserve">differential mode of association</w:t>
      </w:r>
      <w:r>
        <w:t xml:space="preserve">”</w:t>
      </w:r>
      <w:r>
        <w:t xml:space="preserve"> </w:t>
      </w:r>
      <w:r>
        <w:t xml:space="preserve">(</w:t>
      </w:r>
      <w:r>
        <w:rPr>
          <w:iCs/>
          <w:i/>
        </w:rPr>
        <w:t xml:space="preserve">chaxu geju</w:t>
      </w:r>
      <w:r>
        <w:t xml:space="preserve">, 差序格局) with an</w:t>
      </w:r>
      <w:r>
        <w:t xml:space="preserve"> </w:t>
      </w:r>
      <w:r>
        <w:t xml:space="preserve">“</w:t>
      </w:r>
      <w:r>
        <w:t xml:space="preserve">organisational mode</w:t>
      </w:r>
      <w:r>
        <w:t xml:space="preserve">”</w:t>
      </w:r>
      <w:r>
        <w:t xml:space="preserve">, like bundles of straw tied together, in which everyone belongs to a group on the same terms. He begins the chapter with the problem of selfishness: people look after their own households first and neglect what belongs to everyone.</w:t>
      </w:r>
    </w:p>
    <w:p>
      <w:pPr>
        <w:pStyle w:val="BodyText"/>
      </w:pPr>
      <w:r>
        <w:t xml:space="preserve">Nafawol is obviously a ripple society. People are greeted by their father’s names, apologies are made with goats and kola, and there are joking cousins who insult each other at every meeting. What interested me is that the village deliberately builds one</w:t>
      </w:r>
      <w:r>
        <w:t xml:space="preserve"> </w:t>
      </w:r>
      <w:r>
        <w:t xml:space="preserve">“</w:t>
      </w:r>
      <w:r>
        <w:t xml:space="preserve">bundle</w:t>
      </w:r>
      <w:r>
        <w:t xml:space="preserve">”</w:t>
      </w:r>
      <w:r>
        <w:t xml:space="preserve"> </w:t>
      </w:r>
      <w:r>
        <w:t xml:space="preserve">inside the ripples: the common fund. When Fatou catches a supplier who had cheated the mill, the novel points out that</w:t>
      </w:r>
      <w:r>
        <w:t xml:space="preserve"> </w:t>
      </w:r>
      <w:r>
        <w:t xml:space="preserve">“</w:t>
      </w:r>
      <w:r>
        <w:t xml:space="preserve">He had been at her daughter’s wedding</w:t>
      </w:r>
      <w:r>
        <w:t xml:space="preserve">”</w:t>
      </w:r>
      <w:r>
        <w:t xml:space="preserve"> </w:t>
      </w:r>
      <w:r>
        <w:t xml:space="preserve">(p. 143). In a pure ripple society that friendship would have protected him. Instead she tells him the figure will go on the wall, and later she says,</w:t>
      </w:r>
      <w:r>
        <w:t xml:space="preserve"> </w:t>
      </w:r>
      <w:r>
        <w:t xml:space="preserve">“</w:t>
      </w:r>
      <w:r>
        <w:t xml:space="preserve">The ledger doesn’t care who your friends are</w:t>
      </w:r>
      <w:r>
        <w:t xml:space="preserve">”</w:t>
      </w:r>
      <w:r>
        <w:t xml:space="preserve"> </w:t>
      </w:r>
      <w:r>
        <w:t xml:space="preserve">(p. 143). Even the women’s savings pot follows the bundle rule. When Isatou’s own daughter-in-law asks to take a neighbour’s turn because the wind has torn a sheet off her roof, Isatou says,</w:t>
      </w:r>
      <w:r>
        <w:t xml:space="preserve"> </w:t>
      </w:r>
      <w:r>
        <w:t xml:space="preserve">“</w:t>
      </w:r>
      <w:r>
        <w:t xml:space="preserve">Then she can wait for her own turn</w:t>
      </w:r>
      <w:r>
        <w:t xml:space="preserve">”</w:t>
      </w:r>
      <w:r>
        <w:t xml:space="preserve"> </w:t>
      </w:r>
      <w:r>
        <w:t xml:space="preserve">(p. 132), although it means the rain comes into her son’s house.</w:t>
      </w:r>
    </w:p>
    <w:p>
      <w:pPr>
        <w:pStyle w:val="BodyText"/>
      </w:pPr>
      <w:r>
        <w:t xml:space="preserve">The novel also shows where the ripples still win. When a foreign company offers fifty thousand dollars to every household, Isatou asks,</w:t>
      </w:r>
      <w:r>
        <w:t xml:space="preserve"> </w:t>
      </w:r>
      <w:r>
        <w:t xml:space="preserve">“</w:t>
      </w:r>
      <w:r>
        <w:t xml:space="preserve">Into whose hand?</w:t>
      </w:r>
      <w:r>
        <w:t xml:space="preserve">”</w:t>
      </w:r>
      <w:r>
        <w:t xml:space="preserve"> </w:t>
      </w:r>
      <w:r>
        <w:t xml:space="preserve">(p. 190), because the household is signed for by its head, usually a man. Earlier she says,</w:t>
      </w:r>
      <w:r>
        <w:t xml:space="preserve"> </w:t>
      </w:r>
      <w:r>
        <w:t xml:space="preserve">“</w:t>
      </w:r>
      <w:r>
        <w:t xml:space="preserve">I know whose names the households go by</w:t>
      </w:r>
      <w:r>
        <w:t xml:space="preserve">”</w:t>
      </w:r>
      <w:r>
        <w:t xml:space="preserve"> </w:t>
      </w:r>
      <w:r>
        <w:t xml:space="preserve">(p. 145). The three-household rule is fairer than one signature, but the households themselves are still Fei’s inner circles, and the women stand inside them. China and Nafawol share this. In Minqin too, water quotas were set by the mu and paid by the household, and my grandmother never once signed for our family’s water.</w:t>
      </w:r>
    </w:p>
    <w:bookmarkEnd w:id="167"/>
    <w:bookmarkStart w:id="168" w:name="reflections"/>
    <w:p>
      <w:pPr>
        <w:pStyle w:val="Heading3"/>
      </w:pPr>
      <w:r>
        <w:t xml:space="preserve">6. Reflections</w:t>
      </w:r>
    </w:p>
    <w:p>
      <w:pPr>
        <w:pStyle w:val="FirstParagraph"/>
      </w:pPr>
      <w:r>
        <w:t xml:space="preserve">At the beginning I expected to write that China’s approach was top-down and Nafawol’s bottom-up, and that the lesson was to listen to villagers more. The research made it more complicated. The Loess Plateau projects did listen to farmers, according to the World Bank, and Nafawol needed its government too. I now think the more useful question is whether the people who live with the result can see the numbers and argue with them. In the novel, the foreign fund changes its own rules after an earlier disaster, so that money goes only where the people who would live with the result</w:t>
      </w:r>
      <w:r>
        <w:t xml:space="preserve"> </w:t>
      </w:r>
      <w:r>
        <w:t xml:space="preserve">“</w:t>
      </w:r>
      <w:r>
        <w:t xml:space="preserve">owned it, and could stop it</w:t>
      </w:r>
      <w:r>
        <w:t xml:space="preserve">”</w:t>
      </w:r>
      <w:r>
        <w:t xml:space="preserve"> </w:t>
      </w:r>
      <w:r>
        <w:t xml:space="preserve">(p. 82). Could the farmers of Minqin have stopped anything? I do not know, and the answer is not simple, because without the well closures there might be no Minqin to live in.</w:t>
      </w:r>
    </w:p>
    <w:p>
      <w:pPr>
        <w:pStyle w:val="BodyText"/>
      </w:pPr>
      <w:r>
        <w:t xml:space="preserve">My biggest limitation is obvious: I compared real programmes affecting millions of people with a fictional village of eighteen hundred people. I also relied on a few English-language sources and could not check every figure against Chinese government documents. If I continued this project, I would like to interview farmers in Minqin about the quotas, and visit one of the terraced counties near Dingxi, which is less than two hours from Lanzhou.</w:t>
      </w:r>
    </w:p>
    <w:p>
      <w:pPr>
        <w:pStyle w:val="BodyText"/>
      </w:pPr>
      <w:r>
        <w:t xml:space="preserve">When I told my grandmother about the old man who says</w:t>
      </w:r>
      <w:r>
        <w:t xml:space="preserve"> </w:t>
      </w:r>
      <w:r>
        <w:t xml:space="preserve">“</w:t>
      </w:r>
      <w:r>
        <w:t xml:space="preserve">For us</w:t>
      </w:r>
      <w:r>
        <w:t xml:space="preserve">”</w:t>
      </w:r>
      <w:r>
        <w:t xml:space="preserve"> </w:t>
      </w:r>
      <w:r>
        <w:t xml:space="preserve">while setting a stone, she said that in her village nobody planted for the grandchildren in the bad years, because nobody believed the grandchildren would stay. Then she said that Qingtu Lake had water again, and she would like to see it before she dies. I have promised to take her in the summer holiday.</w:t>
      </w:r>
    </w:p>
    <w:bookmarkEnd w:id="168"/>
    <w:bookmarkStart w:id="169" w:name="references-4"/>
    <w:p>
      <w:pPr>
        <w:pStyle w:val="Heading3"/>
      </w:pPr>
      <w:r>
        <w:t xml:space="preserve">7. References</w:t>
      </w:r>
    </w:p>
    <w:p>
      <w:pPr>
        <w:pStyle w:val="FirstParagraph"/>
      </w:pPr>
      <w:r>
        <w:t xml:space="preserve">Bennett, M.T. (2008).</w:t>
      </w:r>
      <w:r>
        <w:t xml:space="preserve"> </w:t>
      </w:r>
      <w:r>
        <w:t xml:space="preserve">“</w:t>
      </w:r>
      <w:r>
        <w:t xml:space="preserve">China’s sloping land conversion program: Institutional innovation or business as usual?</w:t>
      </w:r>
      <w:r>
        <w:t xml:space="preserve">”</w:t>
      </w:r>
      <w:r>
        <w:t xml:space="preserve"> </w:t>
      </w:r>
      <w:r>
        <w:rPr>
          <w:iCs/>
          <w:i/>
        </w:rPr>
        <w:t xml:space="preserve">Ecological Economics</w:t>
      </w:r>
      <w:r>
        <w:t xml:space="preserve">, 65(4), 699–711.</w:t>
      </w:r>
    </w:p>
    <w:p>
      <w:pPr>
        <w:pStyle w:val="BodyText"/>
      </w:pPr>
      <w:r>
        <w:t xml:space="preserve">Fei Xiaotong (1947).</w:t>
      </w:r>
      <w:r>
        <w:t xml:space="preserve"> </w:t>
      </w:r>
      <w:r>
        <w:rPr>
          <w:iCs/>
          <w:i/>
        </w:rPr>
        <w:t xml:space="preserve">Xiangtu Zhongguo</w:t>
      </w:r>
      <w:r>
        <w:t xml:space="preserve"> </w:t>
      </w:r>
      <w:r>
        <w:t xml:space="preserve">(乡土中国). Translated by Gary G. Hamilton and Wang Zheng as</w:t>
      </w:r>
      <w:r>
        <w:t xml:space="preserve"> </w:t>
      </w:r>
      <w:r>
        <w:rPr>
          <w:iCs/>
          <w:i/>
        </w:rPr>
        <w:t xml:space="preserve">From the Soil: The Foundations of Chinese Society</w:t>
      </w:r>
      <w:r>
        <w:t xml:space="preserve">. Berkeley: University of California Press, 1992.</w:t>
      </w:r>
    </w:p>
    <w:p>
      <w:pPr>
        <w:pStyle w:val="BodyText"/>
      </w:pPr>
      <w:r>
        <w:t xml:space="preserve">Hydara, M.J. (2026).</w:t>
      </w:r>
      <w:r>
        <w:t xml:space="preserve"> </w:t>
      </w:r>
      <w:r>
        <w:rPr>
          <w:iCs/>
          <w:i/>
        </w:rPr>
        <w:t xml:space="preserve">Songs of Dust and Water</w:t>
      </w:r>
      <w:r>
        <w:t xml:space="preserve">. Paperback, ISBN 9798162251088.</w:t>
      </w:r>
    </w:p>
    <w:p>
      <w:pPr>
        <w:pStyle w:val="BodyText"/>
      </w:pPr>
      <w:r>
        <w:t xml:space="preserve">Uchida, E., Xu, J. and Rozelle, S. (2005).</w:t>
      </w:r>
      <w:r>
        <w:t xml:space="preserve"> </w:t>
      </w:r>
      <w:r>
        <w:t xml:space="preserve">“</w:t>
      </w:r>
      <w:r>
        <w:t xml:space="preserve">Grain for Green: Cost-effectiveness and sustainability of China’s conservation set-aside program.</w:t>
      </w:r>
      <w:r>
        <w:t xml:space="preserve">”</w:t>
      </w:r>
      <w:r>
        <w:t xml:space="preserve"> </w:t>
      </w:r>
      <w:r>
        <w:rPr>
          <w:iCs/>
          <w:i/>
        </w:rPr>
        <w:t xml:space="preserve">Land Economics</w:t>
      </w:r>
      <w:r>
        <w:t xml:space="preserve">, 81(2), 247–264.</w:t>
      </w:r>
    </w:p>
    <w:p>
      <w:pPr>
        <w:pStyle w:val="BodyText"/>
      </w:pPr>
      <w:r>
        <w:t xml:space="preserve">Watershed Markets (n.d.).</w:t>
      </w:r>
      <w:r>
        <w:t xml:space="preserve"> </w:t>
      </w:r>
      <w:r>
        <w:t xml:space="preserve">“</w:t>
      </w:r>
      <w:r>
        <w:t xml:space="preserve">Sloping Land Conversion Programme (Grain for Green), China.</w:t>
      </w:r>
      <w:r>
        <w:t xml:space="preserve">”</w:t>
      </w:r>
      <w:r>
        <w:t xml:space="preserve"> </w:t>
      </w:r>
      <w:r>
        <w:t xml:space="preserve">Case study, watershedmarkets.org.</w:t>
      </w:r>
    </w:p>
    <w:p>
      <w:pPr>
        <w:pStyle w:val="BodyText"/>
      </w:pPr>
      <w:r>
        <w:t xml:space="preserve">World Bank (2007).</w:t>
      </w:r>
      <w:r>
        <w:t xml:space="preserve"> </w:t>
      </w:r>
      <w:r>
        <w:t xml:space="preserve">“</w:t>
      </w:r>
      <w:r>
        <w:t xml:space="preserve">Restoring China’s Loess Plateau.</w:t>
      </w:r>
      <w:r>
        <w:t xml:space="preserve">”</w:t>
      </w:r>
      <w:r>
        <w:t xml:space="preserve"> </w:t>
      </w:r>
      <w:r>
        <w:t xml:space="preserve">Feature story, 15 March 2007. worldbank.org.</w:t>
      </w:r>
    </w:p>
    <w:p>
      <w:pPr>
        <w:pStyle w:val="BodyText"/>
      </w:pPr>
      <w:r>
        <w:t xml:space="preserve">Yuan Ye (2019).</w:t>
      </w:r>
      <w:r>
        <w:t xml:space="preserve"> </w:t>
      </w:r>
      <w:r>
        <w:t xml:space="preserve">“</w:t>
      </w:r>
      <w:r>
        <w:t xml:space="preserve">Island in the Sand.</w:t>
      </w:r>
      <w:r>
        <w:t xml:space="preserve">”</w:t>
      </w:r>
      <w:r>
        <w:t xml:space="preserve"> </w:t>
      </w:r>
      <w:r>
        <w:rPr>
          <w:iCs/>
          <w:i/>
        </w:rPr>
        <w:t xml:space="preserve">Sixth Tone</w:t>
      </w:r>
      <w:r>
        <w:t xml:space="preserve">, 17 December 2019.</w:t>
      </w:r>
    </w:p>
    <w:p>
      <w:r>
        <w:br w:type="page"/>
      </w:r>
    </w:p>
    <w:bookmarkEnd w:id="169"/>
    <w:bookmarkEnd w:id="170"/>
    <w:bookmarkEnd w:id="171"/>
    <w:bookmarkStart w:id="196" w:name="india"/>
    <w:p>
      <w:pPr>
        <w:pStyle w:val="Heading1"/>
      </w:pPr>
      <w:r>
        <w:t xml:space="preserve">India</w:t>
      </w:r>
    </w:p>
    <w:p>
      <w:pPr>
        <w:pStyle w:val="FirstParagraph"/>
      </w:pPr>
      <w:r>
        <w:t xml:space="preserve">The first essay imitates the project work that forms part of the internal assessment for Literature in English in the ISC (CISCE) Class XII examination: a comparative essay on a topic the student proposes and the teacher approves, written in continuous prose with section headings, page references and a bibliography, marked in school and moderated by an examiner. The second imitates the project report in CBSE Class XII Sociology, which students set out under fixed headings (introduction, objectives, methodology, analysis, findings, conclusion, bibliography) and defend in a viva. Both are longer than most schools would ask for. The students and their schools are fictional.</w:t>
      </w:r>
    </w:p>
    <w:p>
      <w:r>
        <w:br w:type="page"/>
      </w:r>
    </w:p>
    <w:bookmarkStart w:id="181" w:name="X03815a0679d11188a21390d186d46ca6f459886"/>
    <w:p>
      <w:pPr>
        <w:pStyle w:val="Heading2"/>
      </w:pPr>
      <w:r>
        <w:t xml:space="preserve">Essay 1: Who Holds the Rope? Water and Permission in Premchand’s</w:t>
      </w:r>
      <w:r>
        <w:t xml:space="preserve"> </w:t>
      </w:r>
      <w:r>
        <w:t xml:space="preserve">“</w:t>
      </w:r>
      <w:r>
        <w:t xml:space="preserve">Thakur ka Kuan</w:t>
      </w:r>
      <w:r>
        <w:t xml:space="preserve">”</w:t>
      </w:r>
      <w:r>
        <w:t xml:space="preserve"> </w:t>
      </w:r>
      <w:r>
        <w:t xml:space="preserve">and M.J. Hydara’s</w:t>
      </w:r>
      <w:r>
        <w:t xml:space="preserve"> </w:t>
      </w:r>
      <w:r>
        <w:rPr>
          <w:iCs/>
          <w:i/>
        </w:rPr>
        <w:t xml:space="preserve">Songs of Dust and Water</w:t>
      </w:r>
    </w:p>
    <w:p>
      <w:pPr>
        <w:numPr>
          <w:ilvl w:val="0"/>
          <w:numId w:val="1025"/>
        </w:numPr>
        <w:pStyle w:val="Compact"/>
      </w:pPr>
      <w:r>
        <w:rPr>
          <w:bCs/>
          <w:b/>
        </w:rPr>
        <w:t xml:space="preserve">Written as:</w:t>
      </w:r>
      <w:r>
        <w:t xml:space="preserve"> </w:t>
      </w:r>
      <w:r>
        <w:t xml:space="preserve">a student aged 17, a co-educational ISC school in Lucknow</w:t>
      </w:r>
    </w:p>
    <w:p>
      <w:pPr>
        <w:numPr>
          <w:ilvl w:val="0"/>
          <w:numId w:val="1025"/>
        </w:numPr>
        <w:pStyle w:val="Compact"/>
      </w:pPr>
      <w:r>
        <w:rPr>
          <w:bCs/>
          <w:b/>
        </w:rPr>
        <w:t xml:space="preserve">Qualification:</w:t>
      </w:r>
      <w:r>
        <w:t xml:space="preserve"> </w:t>
      </w:r>
      <w:r>
        <w:t xml:space="preserve">ISC (CISCE) Class XII, English Paper 2 (Literature in English), project work</w:t>
      </w:r>
    </w:p>
    <w:p>
      <w:pPr>
        <w:numPr>
          <w:ilvl w:val="0"/>
          <w:numId w:val="1025"/>
        </w:numPr>
        <w:pStyle w:val="Compact"/>
      </w:pPr>
      <w:r>
        <w:rPr>
          <w:bCs/>
          <w:b/>
        </w:rPr>
        <w:t xml:space="preserve">Question / task:</w:t>
      </w:r>
      <w:r>
        <w:t xml:space="preserve"> </w:t>
      </w:r>
      <w:r>
        <w:t xml:space="preserve">Compare a novel you have read independently with a work from an Indian literary tradition that treats a similar theme. Your comparison should rest on close reading and should take account of the historical context of each text.</w:t>
      </w:r>
    </w:p>
    <w:p>
      <w:pPr>
        <w:numPr>
          <w:ilvl w:val="0"/>
          <w:numId w:val="1025"/>
        </w:numPr>
        <w:pStyle w:val="Compact"/>
      </w:pPr>
      <w:r>
        <w:rPr>
          <w:bCs/>
          <w:b/>
        </w:rPr>
        <w:t xml:space="preserve">Word count:</w:t>
      </w:r>
      <w:r>
        <w:t xml:space="preserve"> </w:t>
      </w:r>
      <w:r>
        <w:t xml:space="preserve">2,942 (essay body, excluding headings and bibliography)</w:t>
      </w:r>
    </w:p>
    <w:bookmarkStart w:id="172" w:name="introduction-6"/>
    <w:p>
      <w:pPr>
        <w:pStyle w:val="Heading3"/>
      </w:pPr>
      <w:r>
        <w:t xml:space="preserve">Introduction</w:t>
      </w:r>
    </w:p>
    <w:p>
      <w:pPr>
        <w:pStyle w:val="FirstParagraph"/>
      </w:pPr>
      <w:r>
        <w:t xml:space="preserve">In Class IX our Hindi teacher read</w:t>
      </w:r>
      <w:r>
        <w:t xml:space="preserve"> </w:t>
      </w:r>
      <w:r>
        <w:t xml:space="preserve">“</w:t>
      </w:r>
      <w:r>
        <w:t xml:space="preserve">Thakur ka Kuan</w:t>
      </w:r>
      <w:r>
        <w:t xml:space="preserve">”</w:t>
      </w:r>
      <w:r>
        <w:t xml:space="preserve"> </w:t>
      </w:r>
      <w:r>
        <w:t xml:space="preserve">aloud to us in the last period of a hot July afternoon. When she reached the end, nobody moved to pack their bag. It is only a few pages long, and it finishes with a sick man drinking water that stinks. I did not expect to meet it again in an English literature project about a novel set in West Africa. But the first time I read Kadiatou’s words to her friend Fatou in</w:t>
      </w:r>
      <w:r>
        <w:t xml:space="preserve"> </w:t>
      </w:r>
      <w:r>
        <w:rPr>
          <w:iCs/>
          <w:i/>
        </w:rPr>
        <w:t xml:space="preserve">Songs of Dust and Water</w:t>
      </w:r>
      <w:r>
        <w:t xml:space="preserve">,</w:t>
      </w:r>
      <w:r>
        <w:t xml:space="preserve"> </w:t>
      </w:r>
      <w:r>
        <w:t xml:space="preserve">“</w:t>
      </w:r>
      <w:r>
        <w:t xml:space="preserve">A well has no gate. Anyone with a rope may draw from it. A machine like that is kept behind a fence, and somebody holds the key</w:t>
      </w:r>
      <w:r>
        <w:t xml:space="preserve">”</w:t>
      </w:r>
      <w:r>
        <w:t xml:space="preserve"> </w:t>
      </w:r>
      <w:r>
        <w:t xml:space="preserve">(p. 92), I wrote Gangi’s name in the margin.</w:t>
      </w:r>
    </w:p>
    <w:p>
      <w:pPr>
        <w:pStyle w:val="BodyText"/>
      </w:pPr>
      <w:r>
        <w:t xml:space="preserve">This project compares the two texts. Both are about who is allowed to draw water, and both show that the answer has less to do with how much water there is than with who decides. My argument is that Premchand and Hydara look at the same danger from opposite sides. Premchand shows a well with no gate that is still closed to Gangi, because the lock is held by custom and by fear. Hydara shows a village that has drunk bitter water for years and is then offered clean water from a machine with a real padlock, and the second half of the novel is the village learning to keep that key in its own hand. Reading the two together made me see that Kadiatou’s sentence about the open well is true only where nobody is shut out by birth. The novel has no caste, so it never has to test her sentence, but an Indian reader cannot help testing it. I will also bring in Dr B.R. Ambedkar’s Mahad Satyagraha of 1927, when the right to draw water was claimed openly and together, which is much closer to what Nafawol does than to anything Gangi can do.</w:t>
      </w:r>
    </w:p>
    <w:bookmarkEnd w:id="172"/>
    <w:bookmarkStart w:id="173" w:name="two-wells"/>
    <w:p>
      <w:pPr>
        <w:pStyle w:val="Heading3"/>
      </w:pPr>
      <w:r>
        <w:t xml:space="preserve">1. Two wells</w:t>
      </w:r>
    </w:p>
    <w:p>
      <w:pPr>
        <w:pStyle w:val="FirstParagraph"/>
      </w:pPr>
      <w:r>
        <w:t xml:space="preserve">Premchand published</w:t>
      </w:r>
      <w:r>
        <w:t xml:space="preserve"> </w:t>
      </w:r>
      <w:r>
        <w:t xml:space="preserve">“</w:t>
      </w:r>
      <w:r>
        <w:t xml:space="preserve">Thakur ka Kuan</w:t>
      </w:r>
      <w:r>
        <w:t xml:space="preserve">”</w:t>
      </w:r>
      <w:r>
        <w:t xml:space="preserve"> </w:t>
      </w:r>
      <w:r>
        <w:t xml:space="preserve">in 1932, five years after Mahad. Jokhu, Gangi’s husband, is ill and asks for water, but the water from their own well smells foul, because an animal has fallen into it and died. The only other wells in the village belong to the Thakur and to the Sahu, the moneylender, and people of Gangi’s caste are not allowed to draw from them. Jokhu tells her not to try, because he is sure she will be caught and beaten. Gangi goes anyway, at night. She hides while two women of the higher castes draw water and grumble about their own hard lives, and while she waits she asks herself, angrily, why these households should be called high at all. When nobody is left at the well she lets her pot down on its rope and has nearly drawn it up when the Thakur’s door opens. She lets go. The pot falls back into the well, and she runs home without stopping. Jokhu has the dirty water at his lips and is drinking it.</w:t>
      </w:r>
    </w:p>
    <w:p>
      <w:pPr>
        <w:pStyle w:val="BodyText"/>
      </w:pPr>
      <w:r>
        <w:t xml:space="preserve">Hydara’s novel covers twenty-five years. Its Part Two is set in Nafawol, a village on a floodplain the river has left, in the fictional Republic of Tekuru. The village well has turned salty. Kadiatou is its Yaara-Jaxo, the Water-Keeper, a title that comes down through the women of her family,</w:t>
      </w:r>
      <w:r>
        <w:t xml:space="preserve"> </w:t>
      </w:r>
      <w:r>
        <w:t xml:space="preserve">“</w:t>
      </w:r>
      <w:r>
        <w:t xml:space="preserve">an inheritance no one boasted of and no one refused</w:t>
      </w:r>
      <w:r>
        <w:t xml:space="preserve">”</w:t>
      </w:r>
      <w:r>
        <w:t xml:space="preserve"> </w:t>
      </w:r>
      <w:r>
        <w:t xml:space="preserve">(p. 85). An engineer born in the village, Dr Arramata, brings a machine that draws water out of the air, and money from a foreign fund that will pay only if the village owns what is built. The rest of the book follows the village as it builds a road, a mill, a common fund and a union of villages, refuses a huge offer from a company called TransGlobal, and waits fifteen years for its well to turn sweet again.</w:t>
      </w:r>
    </w:p>
    <w:p>
      <w:pPr>
        <w:pStyle w:val="BodyText"/>
      </w:pPr>
      <w:r>
        <w:t xml:space="preserve">One text is a single night and the other a generation. What they share is a woman standing at the edge of a well who cannot simply give a sick person clean water.</w:t>
      </w:r>
    </w:p>
    <w:bookmarkEnd w:id="173"/>
    <w:bookmarkStart w:id="174" w:name="a-well-has-no-gate"/>
    <w:p>
      <w:pPr>
        <w:pStyle w:val="Heading3"/>
      </w:pPr>
      <w:r>
        <w:t xml:space="preserve">2.</w:t>
      </w:r>
      <w:r>
        <w:t xml:space="preserve"> </w:t>
      </w:r>
      <w:r>
        <w:t xml:space="preserve">“</w:t>
      </w:r>
      <w:r>
        <w:t xml:space="preserve">A well has no gate</w:t>
      </w:r>
      <w:r>
        <w:t xml:space="preserve">”</w:t>
      </w:r>
    </w:p>
    <w:p>
      <w:pPr>
        <w:pStyle w:val="FirstParagraph"/>
      </w:pPr>
      <w:r>
        <w:t xml:space="preserve">Kadiatou says her sentence about the well on the first day of the meeting, walking home with Fatou, after the strangers have described their machine. A well is open to</w:t>
      </w:r>
      <w:r>
        <w:t xml:space="preserve"> </w:t>
      </w:r>
      <w:r>
        <w:t xml:space="preserve">“</w:t>
      </w:r>
      <w:r>
        <w:t xml:space="preserve">anyone with a rope</w:t>
      </w:r>
      <w:r>
        <w:t xml:space="preserve">”</w:t>
      </w:r>
      <w:r>
        <w:t xml:space="preserve">, while the machine will sit behind a fence and</w:t>
      </w:r>
      <w:r>
        <w:t xml:space="preserve"> </w:t>
      </w:r>
      <w:r>
        <w:t xml:space="preserve">“</w:t>
      </w:r>
      <w:r>
        <w:t xml:space="preserve">somebody holds the key</w:t>
      </w:r>
      <w:r>
        <w:t xml:space="preserve">”</w:t>
      </w:r>
      <w:r>
        <w:t xml:space="preserve"> </w:t>
      </w:r>
      <w:r>
        <w:t xml:space="preserve">(p. 92). Fatou, who has hired other men’s lorries for thirty years, answers her with an image from trade:</w:t>
      </w:r>
      <w:r>
        <w:t xml:space="preserve"> </w:t>
      </w:r>
      <w:r>
        <w:t xml:space="preserve">“</w:t>
      </w:r>
      <w:r>
        <w:t xml:space="preserve">When one man owns the only lorry on the road</w:t>
      </w:r>
      <w:r>
        <w:t xml:space="preserve">”</w:t>
      </w:r>
      <w:r>
        <w:t xml:space="preserve">, he is</w:t>
      </w:r>
      <w:r>
        <w:t xml:space="preserve"> </w:t>
      </w:r>
      <w:r>
        <w:t xml:space="preserve">“</w:t>
      </w:r>
      <w:r>
        <w:t xml:space="preserve">kind all through the planting. At harvest he names his price</w:t>
      </w:r>
      <w:r>
        <w:t xml:space="preserve">”</w:t>
      </w:r>
      <w:r>
        <w:t xml:space="preserve"> </w:t>
      </w:r>
      <w:r>
        <w:t xml:space="preserve">(p. 92). Both women fear the same thing: a useful thing held by one hand.</w:t>
      </w:r>
    </w:p>
    <w:p>
      <w:pPr>
        <w:pStyle w:val="BodyText"/>
      </w:pPr>
      <w:r>
        <w:t xml:space="preserve">Read beside Premchand, the first half of Kadiatou’s sentence becomes very uncomfortable. The Thakur’s well has no gate either. Gangi has a rope and a pot, and she even gets the pot almost to the top. What stops her is a rule that nobody in the story needs to write down, because the whole village carries it. The sound of his door opening is enough to make her hands let go. Kadiatou’s</w:t>
      </w:r>
      <w:r>
        <w:t xml:space="preserve"> </w:t>
      </w:r>
      <w:r>
        <w:t xml:space="preserve">“</w:t>
      </w:r>
      <w:r>
        <w:t xml:space="preserve">anyone with a rope may draw</w:t>
      </w:r>
      <w:r>
        <w:t xml:space="preserve">”</w:t>
      </w:r>
      <w:r>
        <w:t xml:space="preserve"> </w:t>
      </w:r>
      <w:r>
        <w:t xml:space="preserve">describes a village where custom does not sort people before they reach the well. In Premchand’s village the sorting has happened long before anyone picks up a rope.</w:t>
      </w:r>
    </w:p>
    <w:p>
      <w:pPr>
        <w:pStyle w:val="BodyText"/>
      </w:pPr>
      <w:r>
        <w:t xml:space="preserve">Part One of Hydara’s novel, set in Madina in the neighbouring country, already knows that permission matters as much as access. When the foreign engineer refuses the bracket the blacksmith Malik has repaired, Malik tells his apprentice:</w:t>
      </w:r>
      <w:r>
        <w:t xml:space="preserve"> </w:t>
      </w:r>
      <w:r>
        <w:t xml:space="preserve">“</w:t>
      </w:r>
      <w:r>
        <w:t xml:space="preserve">A thing you are not allowed to mend is not yours</w:t>
      </w:r>
      <w:r>
        <w:t xml:space="preserve">”</w:t>
      </w:r>
      <w:r>
        <w:t xml:space="preserve"> </w:t>
      </w:r>
      <w:r>
        <w:t xml:space="preserve">(p. 16). Minister Khresay, having signed for the plant, defends himself with a proverb:</w:t>
      </w:r>
      <w:r>
        <w:t xml:space="preserve"> </w:t>
      </w:r>
      <w:r>
        <w:t xml:space="preserve">“</w:t>
      </w:r>
      <w:r>
        <w:t xml:space="preserve">When your own well is dry, you do not refuse the bucket because you dislike the man holding the rope</w:t>
      </w:r>
      <w:r>
        <w:t xml:space="preserve">”</w:t>
      </w:r>
      <w:r>
        <w:t xml:space="preserve"> </w:t>
      </w:r>
      <w:r>
        <w:t xml:space="preserve">(p. 9). In both sayings the danger lies with whoever holds the rope. Gangi’s case is harder. She holds the rope herself, and it is still no use to her.</w:t>
      </w:r>
    </w:p>
    <w:bookmarkEnd w:id="174"/>
    <w:bookmarkStart w:id="175" w:name="the-one-who-serves-the-cup"/>
    <w:p>
      <w:pPr>
        <w:pStyle w:val="Heading3"/>
      </w:pPr>
      <w:r>
        <w:t xml:space="preserve">3. The one who serves the cup</w:t>
      </w:r>
    </w:p>
    <w:p>
      <w:pPr>
        <w:pStyle w:val="FirstParagraph"/>
      </w:pPr>
      <w:r>
        <w:t xml:space="preserve">The worst moment in</w:t>
      </w:r>
      <w:r>
        <w:t xml:space="preserve"> </w:t>
      </w:r>
      <w:r>
        <w:t xml:space="preserve">“</w:t>
      </w:r>
      <w:r>
        <w:t xml:space="preserve">Thakur ka Kuan</w:t>
      </w:r>
      <w:r>
        <w:t xml:space="preserve">”</w:t>
      </w:r>
      <w:r>
        <w:t xml:space="preserve"> </w:t>
      </w:r>
      <w:r>
        <w:t xml:space="preserve">comes at the end, when Gangi finds Jokhu drinking the water she was trying to replace. The story stops there, and the reader is left with the smell.</w:t>
      </w:r>
    </w:p>
    <w:p>
      <w:pPr>
        <w:pStyle w:val="BodyText"/>
      </w:pPr>
      <w:r>
        <w:t xml:space="preserve">Kadiatou’s position looks like the opposite of Gangi’s, since she is the well’s keeper. Yet in the first chapter of Part Two her situation ends in the same place as Gangi’s. She draws</w:t>
      </w:r>
      <w:r>
        <w:t xml:space="preserve"> </w:t>
      </w:r>
      <w:r>
        <w:t xml:space="preserve">“</w:t>
      </w:r>
      <w:r>
        <w:t xml:space="preserve">a few litres of cloudy brown water</w:t>
      </w:r>
      <w:r>
        <w:t xml:space="preserve">”</w:t>
      </w:r>
      <w:r>
        <w:t xml:space="preserve"> </w:t>
      </w:r>
      <w:r>
        <w:t xml:space="preserve">(p. 86) each morning, and her thought is plain:</w:t>
      </w:r>
      <w:r>
        <w:t xml:space="preserve"> </w:t>
      </w:r>
      <w:r>
        <w:t xml:space="preserve">“</w:t>
      </w:r>
      <w:r>
        <w:t xml:space="preserve">This water is slow poison, and I am the one who serves it</w:t>
      </w:r>
      <w:r>
        <w:t xml:space="preserve">”</w:t>
      </w:r>
      <w:r>
        <w:t xml:space="preserve"> </w:t>
      </w:r>
      <w:r>
        <w:t xml:space="preserve">(p. 87). The women of her compound cook with it</w:t>
      </w:r>
      <w:r>
        <w:t xml:space="preserve"> </w:t>
      </w:r>
      <w:r>
        <w:t xml:space="preserve">“</w:t>
      </w:r>
      <w:r>
        <w:t xml:space="preserve">and gave it to their children, because there was no other water</w:t>
      </w:r>
      <w:r>
        <w:t xml:space="preserve">”</w:t>
      </w:r>
      <w:r>
        <w:t xml:space="preserve"> </w:t>
      </w:r>
      <w:r>
        <w:t xml:space="preserve">(p. 86). Even the strangers are offered it,</w:t>
      </w:r>
      <w:r>
        <w:t xml:space="preserve"> </w:t>
      </w:r>
      <w:r>
        <w:t xml:space="preserve">“</w:t>
      </w:r>
      <w:r>
        <w:t xml:space="preserve">because a guest is offered water and there was no other water to give</w:t>
      </w:r>
      <w:r>
        <w:t xml:space="preserve">”</w:t>
      </w:r>
      <w:r>
        <w:t xml:space="preserve"> </w:t>
      </w:r>
      <w:r>
        <w:t xml:space="preserve">(p. 87). Hospitality, which in my grandmother’s house means the first glass goes to the visitor, here becomes a cruelty nobody can avoid.</w:t>
      </w:r>
    </w:p>
    <w:p>
      <w:pPr>
        <w:pStyle w:val="BodyText"/>
      </w:pPr>
      <w:r>
        <w:t xml:space="preserve">I think this is the most important link between the two texts: holding the rope is not enough by itself. Gangi has no right to the clean well. Kadiatou has every right to her well, and its water is still bad. The well at Nafawol</w:t>
      </w:r>
      <w:r>
        <w:t xml:space="preserve"> </w:t>
      </w:r>
      <w:r>
        <w:t xml:space="preserve">“</w:t>
      </w:r>
      <w:r>
        <w:t xml:space="preserve">had been going bitter for six years before anyone from outside acted</w:t>
      </w:r>
      <w:r>
        <w:t xml:space="preserve">”</w:t>
      </w:r>
      <w:r>
        <w:t xml:space="preserve">, and</w:t>
      </w:r>
      <w:r>
        <w:t xml:space="preserve"> </w:t>
      </w:r>
      <w:r>
        <w:t xml:space="preserve">“</w:t>
      </w:r>
      <w:r>
        <w:t xml:space="preserve">Kadiatou had noticed in the first season</w:t>
      </w:r>
      <w:r>
        <w:t xml:space="preserve">”</w:t>
      </w:r>
      <w:r>
        <w:t xml:space="preserve"> </w:t>
      </w:r>
      <w:r>
        <w:t xml:space="preserve">(p. 81). Noticing, and saying so in committee, changed nothing. In both stories the person closest to the water is the one who cannot fix it.</w:t>
      </w:r>
    </w:p>
    <w:p>
      <w:pPr>
        <w:pStyle w:val="BodyText"/>
      </w:pPr>
      <w:r>
        <w:t xml:space="preserve">Years later, arguing with Fatou about the TransGlobal offer, Kadiatou brings this back.</w:t>
      </w:r>
      <w:r>
        <w:t xml:space="preserve"> </w:t>
      </w:r>
      <w:r>
        <w:t xml:space="preserve">“</w:t>
      </w:r>
      <w:r>
        <w:t xml:space="preserve">Do not tell me I don’t know what it is to feed a child something that harms it because the other choice is nothing,</w:t>
      </w:r>
      <w:r>
        <w:t xml:space="preserve">”</w:t>
      </w:r>
      <w:r>
        <w:t xml:space="preserve"> </w:t>
      </w:r>
      <w:r>
        <w:t xml:space="preserve">she says, and then:</w:t>
      </w:r>
      <w:r>
        <w:t xml:space="preserve"> </w:t>
      </w:r>
      <w:r>
        <w:t xml:space="preserve">“</w:t>
      </w:r>
      <w:r>
        <w:t xml:space="preserve">I have been the one who hands over the cup, and I will not have our grandchildren’s cup in another man’s hand</w:t>
      </w:r>
      <w:r>
        <w:t xml:space="preserve">”</w:t>
      </w:r>
      <w:r>
        <w:t xml:space="preserve"> </w:t>
      </w:r>
      <w:r>
        <w:t xml:space="preserve">(p. 193). This is where the two texts divide. Gangi’s whole effort is to get one cup of clean water from another man’s well for one night. Kadiatou has had clean water for years by this point, and her fear is that it will once again depend on somebody else’s goodwill. Premchand wrote to make his readers ashamed that Gangi had to creep about in the dark. Hydara is asking what happens after the shame, once a village has a choice and must decide whether to hand the key away again.</w:t>
      </w:r>
    </w:p>
    <w:p>
      <w:pPr>
        <w:pStyle w:val="BodyText"/>
      </w:pPr>
      <w:r>
        <w:t xml:space="preserve">I keep returning to one small detail. When Kadiatou first gives clean water to her granddaughter Mariam, the child</w:t>
      </w:r>
      <w:r>
        <w:t xml:space="preserve"> </w:t>
      </w:r>
      <w:r>
        <w:t xml:space="preserve">“</w:t>
      </w:r>
      <w:r>
        <w:t xml:space="preserve">drank, and made a face, because she had forgotten that water could taste of nothing, and drank again</w:t>
      </w:r>
      <w:r>
        <w:t xml:space="preserve">”</w:t>
      </w:r>
      <w:r>
        <w:t xml:space="preserve"> </w:t>
      </w:r>
      <w:r>
        <w:t xml:space="preserve">(p. 99). Jokhu, in Premchand’s story, drinks foul water because he cannot bear his thirst any longer. Mariam pulls a face at clean water because she has got used to the foul. In both cases the body has adjusted to what it was given, and that frightened me more than anything else in either text.</w:t>
      </w:r>
    </w:p>
    <w:bookmarkEnd w:id="175"/>
    <w:bookmarkStart w:id="176" w:name="the-padlock-and-the-hand-on-it"/>
    <w:p>
      <w:pPr>
        <w:pStyle w:val="Heading3"/>
      </w:pPr>
      <w:r>
        <w:t xml:space="preserve">4. The padlock and the hand on it</w:t>
      </w:r>
    </w:p>
    <w:p>
      <w:pPr>
        <w:pStyle w:val="FirstParagraph"/>
      </w:pPr>
      <w:r>
        <w:t xml:space="preserve">In Premchand there is no padlock, because none is needed. In Hydara there is a real one. When the agreement with the Fund is read aloud under the baobab, Kadiatou speaks for the first time only at the end:</w:t>
      </w:r>
      <w:r>
        <w:t xml:space="preserve"> </w:t>
      </w:r>
      <w:r>
        <w:t xml:space="preserve">“</w:t>
      </w:r>
      <w:r>
        <w:t xml:space="preserve">You will put a fence round the machine,</w:t>
      </w:r>
      <w:r>
        <w:t xml:space="preserve">”</w:t>
      </w:r>
      <w:r>
        <w:t xml:space="preserve"> </w:t>
      </w:r>
      <w:r>
        <w:t xml:space="preserve">she says to Adam.</w:t>
      </w:r>
      <w:r>
        <w:t xml:space="preserve"> </w:t>
      </w:r>
      <w:r>
        <w:t xml:space="preserve">“</w:t>
      </w:r>
      <w:r>
        <w:t xml:space="preserve">Who keeps the padlock?</w:t>
      </w:r>
      <w:r>
        <w:t xml:space="preserve">”</w:t>
      </w:r>
      <w:r>
        <w:t xml:space="preserve"> </w:t>
      </w:r>
      <w:r>
        <w:t xml:space="preserve">(p. 101). Adam’s answer is</w:t>
      </w:r>
      <w:r>
        <w:t xml:space="preserve"> </w:t>
      </w:r>
      <w:r>
        <w:t xml:space="preserve">“</w:t>
      </w:r>
      <w:r>
        <w:t xml:space="preserve">The committee</w:t>
      </w:r>
      <w:r>
        <w:t xml:space="preserve">”</w:t>
      </w:r>
      <w:r>
        <w:t xml:space="preserve"> </w:t>
      </w:r>
      <w:r>
        <w:t xml:space="preserve">(p. 101). The key that is then put on the mat is a small piece of black plastic. Ousman turns it over and says,</w:t>
      </w:r>
      <w:r>
        <w:t xml:space="preserve"> </w:t>
      </w:r>
      <w:r>
        <w:t xml:space="preserve">“</w:t>
      </w:r>
      <w:r>
        <w:t xml:space="preserve">It’s lighter than a groundnut</w:t>
      </w:r>
      <w:r>
        <w:t xml:space="preserve">”</w:t>
      </w:r>
      <w:r>
        <w:t xml:space="preserve"> </w:t>
      </w:r>
      <w:r>
        <w:t xml:space="preserve">(p. 101), and the alkalo hands it to Fatou, who</w:t>
      </w:r>
      <w:r>
        <w:t xml:space="preserve"> </w:t>
      </w:r>
      <w:r>
        <w:t xml:space="preserve">“</w:t>
      </w:r>
      <w:r>
        <w:t xml:space="preserve">put it in her purse, with her coins</w:t>
      </w:r>
      <w:r>
        <w:t xml:space="preserve">”</w:t>
      </w:r>
      <w:r>
        <w:t xml:space="preserve"> </w:t>
      </w:r>
      <w:r>
        <w:t xml:space="preserve">(p. 101). I liked that it goes in with the coins, as if it were money.</w:t>
      </w:r>
    </w:p>
    <w:p>
      <w:pPr>
        <w:pStyle w:val="BodyText"/>
      </w:pPr>
      <w:r>
        <w:t xml:space="preserve">The phrase in this section’s heading comes from the scene with Evelyn Reed of TransGlobal. When Reed offers to help the Union</w:t>
      </w:r>
      <w:r>
        <w:t xml:space="preserve"> </w:t>
      </w:r>
      <w:r>
        <w:t xml:space="preserve">“</w:t>
      </w:r>
      <w:r>
        <w:t xml:space="preserve">reach scale</w:t>
      </w:r>
      <w:r>
        <w:t xml:space="preserve">”</w:t>
      </w:r>
      <w:r>
        <w:t xml:space="preserve">, the reply comes without a question mark:</w:t>
      </w:r>
      <w:r>
        <w:t xml:space="preserve"> </w:t>
      </w:r>
      <w:r>
        <w:t xml:space="preserve">“</w:t>
      </w:r>
      <w:r>
        <w:t xml:space="preserve">With whose hand on the key,</w:t>
      </w:r>
      <w:r>
        <w:t xml:space="preserve">”</w:t>
      </w:r>
      <w:r>
        <w:t xml:space="preserve"> </w:t>
      </w:r>
      <w:r>
        <w:t xml:space="preserve">Kadiatou said (p. 187). My teacher pointed out that the narrator writes</w:t>
      </w:r>
      <w:r>
        <w:t xml:space="preserve"> </w:t>
      </w:r>
      <w:r>
        <w:t xml:space="preserve">“</w:t>
      </w:r>
      <w:r>
        <w:t xml:space="preserve">said</w:t>
      </w:r>
      <w:r>
        <w:t xml:space="preserve">”</w:t>
      </w:r>
      <w:r>
        <w:t xml:space="preserve">, not</w:t>
      </w:r>
      <w:r>
        <w:t xml:space="preserve"> </w:t>
      </w:r>
      <w:r>
        <w:t xml:space="preserve">“</w:t>
      </w:r>
      <w:r>
        <w:t xml:space="preserve">asked</w:t>
      </w:r>
      <w:r>
        <w:t xml:space="preserve">”</w:t>
      </w:r>
      <w:r>
        <w:t xml:space="preserve">, and that this changes how the line sounds. Kadiatou is not really asking; she is naming the condition, and Reed</w:t>
      </w:r>
      <w:r>
        <w:t xml:space="preserve"> </w:t>
      </w:r>
      <w:r>
        <w:t xml:space="preserve">“</w:t>
      </w:r>
      <w:r>
        <w:t xml:space="preserve">stopped smiling</w:t>
      </w:r>
      <w:r>
        <w:t xml:space="preserve">”</w:t>
      </w:r>
      <w:r>
        <w:t xml:space="preserve">. Fatou then translates the whole offer into a trader’s word:</w:t>
      </w:r>
      <w:r>
        <w:t xml:space="preserve"> </w:t>
      </w:r>
      <w:r>
        <w:t xml:space="preserve">“</w:t>
      </w:r>
      <w:r>
        <w:t xml:space="preserve">It would be a sale</w:t>
      </w:r>
      <w:r>
        <w:t xml:space="preserve">”</w:t>
      </w:r>
      <w:r>
        <w:t xml:space="preserve"> </w:t>
      </w:r>
      <w:r>
        <w:t xml:space="preserve">(p. 187).</w:t>
      </w:r>
    </w:p>
    <w:p>
      <w:pPr>
        <w:pStyle w:val="BodyText"/>
      </w:pPr>
      <w:r>
        <w:t xml:space="preserve">The Thakur’s power never has to be put into words like this, which is why it is so hard to fight. A padlock that is written into a contract can be argued about, and a key can be handed from one person to another. In Part One, the farmer Samba warns the engineer who accepts a single official’s signature for a whole village:</w:t>
      </w:r>
      <w:r>
        <w:t xml:space="preserve"> </w:t>
      </w:r>
      <w:r>
        <w:t xml:space="preserve">“</w:t>
      </w:r>
      <w:r>
        <w:t xml:space="preserve">A signature tells you who held the pen</w:t>
      </w:r>
      <w:r>
        <w:t xml:space="preserve">”</w:t>
      </w:r>
      <w:r>
        <w:t xml:space="preserve"> </w:t>
      </w:r>
      <w:r>
        <w:t xml:space="preserve">and</w:t>
      </w:r>
      <w:r>
        <w:t xml:space="preserve"> </w:t>
      </w:r>
      <w:r>
        <w:t xml:space="preserve">“</w:t>
      </w:r>
      <w:r>
        <w:t xml:space="preserve">It does not tell you who agreed</w:t>
      </w:r>
      <w:r>
        <w:t xml:space="preserve">”</w:t>
      </w:r>
      <w:r>
        <w:t xml:space="preserve"> </w:t>
      </w:r>
      <w:r>
        <w:t xml:space="preserve">(p. 18). Nafawol’s answer is to make every paper public. At the end of Proxima’s ten years Adam returns the second set of credentials, and Fatou says:</w:t>
      </w:r>
      <w:r>
        <w:t xml:space="preserve"> </w:t>
      </w:r>
      <w:r>
        <w:t xml:space="preserve">“</w:t>
      </w:r>
      <w:r>
        <w:t xml:space="preserve">Ten years you kept a second key to our house</w:t>
      </w:r>
      <w:r>
        <w:t xml:space="preserve">”</w:t>
      </w:r>
      <w:r>
        <w:t xml:space="preserve"> </w:t>
      </w:r>
      <w:r>
        <w:t xml:space="preserve">and</w:t>
      </w:r>
      <w:r>
        <w:t xml:space="preserve"> </w:t>
      </w:r>
      <w:r>
        <w:t xml:space="preserve">“</w:t>
      </w:r>
      <w:r>
        <w:t xml:space="preserve">It was always ours. This is only the receipt</w:t>
      </w:r>
      <w:r>
        <w:t xml:space="preserve">”</w:t>
      </w:r>
      <w:r>
        <w:t xml:space="preserve"> </w:t>
      </w:r>
      <w:r>
        <w:t xml:space="preserve">(p. 213). Gangi could never have asked for a receipt. Nobody in her village would admit there was anything to give back.</w:t>
      </w:r>
    </w:p>
    <w:bookmarkEnd w:id="176"/>
    <w:bookmarkStart w:id="177" w:name="mahad-drawing-water-in-public"/>
    <w:p>
      <w:pPr>
        <w:pStyle w:val="Heading3"/>
      </w:pPr>
      <w:r>
        <w:t xml:space="preserve">5. Mahad: drawing water in public</w:t>
      </w:r>
    </w:p>
    <w:p>
      <w:pPr>
        <w:pStyle w:val="FirstParagraph"/>
      </w:pPr>
      <w:r>
        <w:t xml:space="preserve">The historical event that sits between these two texts is the Mahad Satyagraha. In August 1923 the Bombay Legislative Council passed a resolution, moved by S.K. Bole, that the</w:t>
      </w:r>
      <w:r>
        <w:t xml:space="preserve"> </w:t>
      </w:r>
      <w:r>
        <w:t xml:space="preserve">“</w:t>
      </w:r>
      <w:r>
        <w:t xml:space="preserve">depressed classes</w:t>
      </w:r>
      <w:r>
        <w:t xml:space="preserve">”</w:t>
      </w:r>
      <w:r>
        <w:t xml:space="preserve"> </w:t>
      </w:r>
      <w:r>
        <w:t xml:space="preserve">should be allowed to use public water sources maintained by the government and local bodies. In 1924 the municipality of Mahad, in what was then Kolaba district, declared its Chavdar tank open to them. In practice caste Hindus would not allow it. On 20 March 1927, during a conference at Mahad, Dr Ambedkar led a large group of people to the tank, where he and they drank its water. Afterwards they were attacked, and orthodox Hindus carried out a ritual to</w:t>
      </w:r>
      <w:r>
        <w:t xml:space="preserve"> </w:t>
      </w:r>
      <w:r>
        <w:t xml:space="preserve">“</w:t>
      </w:r>
      <w:r>
        <w:t xml:space="preserve">purify</w:t>
      </w:r>
      <w:r>
        <w:t xml:space="preserve">”</w:t>
      </w:r>
      <w:r>
        <w:t xml:space="preserve"> </w:t>
      </w:r>
      <w:r>
        <w:t xml:space="preserve">the tank. At a second conference in December 1927 a copy of the Manusmriti was publicly burned. In 1937 the Bombay High Court decided that the untouchable communities had the right to use the tank.</w:t>
      </w:r>
    </w:p>
    <w:p>
      <w:pPr>
        <w:pStyle w:val="BodyText"/>
      </w:pPr>
      <w:r>
        <w:t xml:space="preserve">What strikes me is that at Mahad the right already existed on paper, twice over, and it meant nothing until people went to the tank in daylight, in numbers, and drank. Gangi is alone and goes at night, and her story shows that one woman by herself cannot break the custom, however brave she is. Nafawol’s way is closer to Mahad’s than to Gangi’s. Adam tells the elders,</w:t>
      </w:r>
      <w:r>
        <w:t xml:space="preserve"> </w:t>
      </w:r>
      <w:r>
        <w:t xml:space="preserve">“</w:t>
      </w:r>
      <w:r>
        <w:t xml:space="preserve">I have seen what happens when a system is owned only on paper</w:t>
      </w:r>
      <w:r>
        <w:t xml:space="preserve">”</w:t>
      </w:r>
      <w:r>
        <w:t xml:space="preserve"> </w:t>
      </w:r>
      <w:r>
        <w:t xml:space="preserve">(p. 91), and the village takes him at his word. When the agreement is opened, Fatou takes it out of Dr Arramata’s hands and reads it herself, because</w:t>
      </w:r>
      <w:r>
        <w:t xml:space="preserve"> </w:t>
      </w:r>
      <w:r>
        <w:t xml:space="preserve">“</w:t>
      </w:r>
      <w:r>
        <w:t xml:space="preserve">Every one of them skipped a line</w:t>
      </w:r>
      <w:r>
        <w:t xml:space="preserve">”</w:t>
      </w:r>
      <w:r>
        <w:t xml:space="preserve"> </w:t>
      </w:r>
      <w:r>
        <w:t xml:space="preserve">(p. 100). The vote on TransGlobal is cast with stones dropped into a clay pot and counted on a table in front of everybody: fourteen black stones to ten white.</w:t>
      </w:r>
    </w:p>
    <w:p>
      <w:pPr>
        <w:pStyle w:val="BodyText"/>
      </w:pPr>
      <w:r>
        <w:t xml:space="preserve">I must be careful here. Mahad was a struggle against an injustice that had lasted for centuries and had religious authority behind it, and the people who went to the tank put themselves at real physical risk. Nafawol’s quarrel with TransGlobal is about contracts and money, and nobody’s body is in danger at the vote. I am comparing the method, which is publicity and numbers and keeping a record, and I am not saying the two are equal.</w:t>
      </w:r>
    </w:p>
    <w:bookmarkEnd w:id="177"/>
    <w:bookmarkStart w:id="178" w:name="where-the-comparison-breaks"/>
    <w:p>
      <w:pPr>
        <w:pStyle w:val="Heading3"/>
      </w:pPr>
      <w:r>
        <w:t xml:space="preserve">6. Where the comparison breaks</w:t>
      </w:r>
    </w:p>
    <w:p>
      <w:pPr>
        <w:pStyle w:val="FirstParagraph"/>
      </w:pPr>
      <w:r>
        <w:t xml:space="preserve">The plainest difference is that there is no caste in</w:t>
      </w:r>
      <w:r>
        <w:t xml:space="preserve"> </w:t>
      </w:r>
      <w:r>
        <w:rPr>
          <w:iCs/>
          <w:i/>
        </w:rPr>
        <w:t xml:space="preserve">Songs of Dust and Water</w:t>
      </w:r>
      <w:r>
        <w:t xml:space="preserve">. Nobody in Nafawol is forbidden water because of the family they were born into. An Indian student who went looking for Gangi’s situation in the book would not find it, and I do not want to pretend otherwise.</w:t>
      </w:r>
    </w:p>
    <w:p>
      <w:pPr>
        <w:pStyle w:val="BodyText"/>
      </w:pPr>
      <w:r>
        <w:t xml:space="preserve">But the novel does know about wells closed by the strong against the weak. In Sirawol, the neighbouring village, an old woman takes the young technician Hassan to the</w:t>
      </w:r>
      <w:r>
        <w:t xml:space="preserve"> </w:t>
      </w:r>
      <w:r>
        <w:t xml:space="preserve">“</w:t>
      </w:r>
      <w:r>
        <w:t xml:space="preserve">ideal</w:t>
      </w:r>
      <w:r>
        <w:t xml:space="preserve">”</w:t>
      </w:r>
      <w:r>
        <w:t xml:space="preserve"> </w:t>
      </w:r>
      <w:r>
        <w:t xml:space="preserve">site his survey has picked and tells him that her grandfather dug a well there sixty years ago, and that a bigger family claimed it was on their grazing land and</w:t>
      </w:r>
      <w:r>
        <w:t xml:space="preserve"> </w:t>
      </w:r>
      <w:r>
        <w:t xml:space="preserve">“</w:t>
      </w:r>
      <w:r>
        <w:t xml:space="preserve">filled it in with stones one night</w:t>
      </w:r>
      <w:r>
        <w:t xml:space="preserve">”</w:t>
      </w:r>
      <w:r>
        <w:t xml:space="preserve"> </w:t>
      </w:r>
      <w:r>
        <w:t xml:space="preserve">(p. 157). Her grandfather’s cattle died.</w:t>
      </w:r>
      <w:r>
        <w:t xml:space="preserve"> </w:t>
      </w:r>
      <w:r>
        <w:t xml:space="preserve">“</w:t>
      </w:r>
      <w:r>
        <w:t xml:space="preserve">Nobody tells a machine,</w:t>
      </w:r>
      <w:r>
        <w:t xml:space="preserve">”</w:t>
      </w:r>
      <w:r>
        <w:t xml:space="preserve"> </w:t>
      </w:r>
      <w:r>
        <w:t xml:space="preserve">she says.</w:t>
      </w:r>
      <w:r>
        <w:t xml:space="preserve"> </w:t>
      </w:r>
      <w:r>
        <w:t xml:space="preserve">“</w:t>
      </w:r>
      <w:r>
        <w:t xml:space="preserve">That is why they sent a boy with ears</w:t>
      </w:r>
      <w:r>
        <w:t xml:space="preserve">”</w:t>
      </w:r>
      <w:r>
        <w:t xml:space="preserve"> </w:t>
      </w:r>
      <w:r>
        <w:t xml:space="preserve">(p. 157). This is the closest the book comes to the Thakur’s well: the stronger family decides who may draw water. The difference is that the old woman’s grievance is heard, and the machine is moved to ground no family claims.</w:t>
      </w:r>
    </w:p>
    <w:p>
      <w:pPr>
        <w:pStyle w:val="BodyText"/>
      </w:pPr>
      <w:r>
        <w:t xml:space="preserve">The novel also knows that a household is not one person. When TransGlobal offers fifty thousand dollars to every family, Isatou, who runs the women’s savings group, asks a single question at the cooking fires:</w:t>
      </w:r>
      <w:r>
        <w:t xml:space="preserve"> </w:t>
      </w:r>
      <w:r>
        <w:t xml:space="preserve">“</w:t>
      </w:r>
      <w:r>
        <w:t xml:space="preserve">Into whose hand?</w:t>
      </w:r>
      <w:r>
        <w:t xml:space="preserve">”</w:t>
      </w:r>
      <w:r>
        <w:t xml:space="preserve"> </w:t>
      </w:r>
      <w:r>
        <w:t xml:space="preserve">(p. 190). When Fatou insists the money is still large, Isatou answers,</w:t>
      </w:r>
      <w:r>
        <w:t xml:space="preserve"> </w:t>
      </w:r>
      <w:r>
        <w:t xml:space="preserve">“</w:t>
      </w:r>
      <w:r>
        <w:t xml:space="preserve">I asked whose hand</w:t>
      </w:r>
      <w:r>
        <w:t xml:space="preserve">”</w:t>
      </w:r>
      <w:r>
        <w:t xml:space="preserve"> </w:t>
      </w:r>
      <w:r>
        <w:t xml:space="preserve">(p. 190). Premchand’s women at the well complain about their husbands too. Gangi is shut out by caste, but the two higher-caste women have their own walls at home. Both writers see that</w:t>
      </w:r>
      <w:r>
        <w:t xml:space="preserve"> </w:t>
      </w:r>
      <w:r>
        <w:t xml:space="preserve">“</w:t>
      </w:r>
      <w:r>
        <w:t xml:space="preserve">the household</w:t>
      </w:r>
      <w:r>
        <w:t xml:space="preserve">”</w:t>
      </w:r>
      <w:r>
        <w:t xml:space="preserve"> </w:t>
      </w:r>
      <w:r>
        <w:t xml:space="preserve">can hide a woman behind a man’s name.</w:t>
      </w:r>
    </w:p>
    <w:p>
      <w:pPr>
        <w:pStyle w:val="BodyText"/>
      </w:pPr>
      <w:r>
        <w:t xml:space="preserve">One line made me uneasy as an Indian reader. The women of Kadiatou’s line</w:t>
      </w:r>
      <w:r>
        <w:t xml:space="preserve"> </w:t>
      </w:r>
      <w:r>
        <w:t xml:space="preserve">“</w:t>
      </w:r>
      <w:r>
        <w:t xml:space="preserve">married within Nafawol, so that the well would never be kept by a stranger</w:t>
      </w:r>
      <w:r>
        <w:t xml:space="preserve">”</w:t>
      </w:r>
      <w:r>
        <w:t xml:space="preserve"> </w:t>
      </w:r>
      <w:r>
        <w:t xml:space="preserve">(p. 85). In India, marrying inside a closed group to keep something in the family’s hands is one of the ways caste has lasted. I do not think Hydara means anything like that; the custom is about guarding a responsibility, and nobody is kept from the water because of it. Still, the word</w:t>
      </w:r>
      <w:r>
        <w:t xml:space="preserve"> </w:t>
      </w:r>
      <w:r>
        <w:t xml:space="preserve">“</w:t>
      </w:r>
      <w:r>
        <w:t xml:space="preserve">stranger</w:t>
      </w:r>
      <w:r>
        <w:t xml:space="preserve">”</w:t>
      </w:r>
      <w:r>
        <w:t xml:space="preserve"> </w:t>
      </w:r>
      <w:r>
        <w:t xml:space="preserve">stayed with me, and I noticed that the book’s ending loosens the rule without anyone announcing it. By Year 15, Kadiatou is too old to draw the bucket.</w:t>
      </w:r>
      <w:r>
        <w:t xml:space="preserve"> </w:t>
      </w:r>
      <w:r>
        <w:t xml:space="preserve">“</w:t>
      </w:r>
      <w:r>
        <w:t xml:space="preserve">She could not draw it alone any more. She did not have to</w:t>
      </w:r>
      <w:r>
        <w:t xml:space="preserve">”</w:t>
      </w:r>
      <w:r>
        <w:t xml:space="preserve"> </w:t>
      </w:r>
      <w:r>
        <w:t xml:space="preserve">(p. 232). Her great-granddaughter Halima, who is twelve, puts her hands on the rope below Kadiatou’s and they pull</w:t>
      </w:r>
      <w:r>
        <w:t xml:space="preserve"> </w:t>
      </w:r>
      <w:r>
        <w:t xml:space="preserve">“</w:t>
      </w:r>
      <w:r>
        <w:t xml:space="preserve">hand over hand, the fibres biting both their palms</w:t>
      </w:r>
      <w:r>
        <w:t xml:space="preserve">”</w:t>
      </w:r>
      <w:r>
        <w:t xml:space="preserve"> </w:t>
      </w:r>
      <w:r>
        <w:t xml:space="preserve">(p. 232). There is no ceremony.</w:t>
      </w:r>
      <w:r>
        <w:t xml:space="preserve"> </w:t>
      </w:r>
      <w:r>
        <w:t xml:space="preserve">“</w:t>
      </w:r>
      <w:r>
        <w:t xml:space="preserve">The well was kept now by a girl who did not yet know it was hers</w:t>
      </w:r>
      <w:r>
        <w:t xml:space="preserve">”</w:t>
      </w:r>
      <w:r>
        <w:t xml:space="preserve"> </w:t>
      </w:r>
      <w:r>
        <w:t xml:space="preserve">(p. 232). The office passes by touch, to a child who thinks the fuss is about nothing.</w:t>
      </w:r>
    </w:p>
    <w:bookmarkEnd w:id="178"/>
    <w:bookmarkStart w:id="179" w:name="conclusion-6"/>
    <w:p>
      <w:pPr>
        <w:pStyle w:val="Heading3"/>
      </w:pPr>
      <w:r>
        <w:t xml:space="preserve">Conclusion</w:t>
      </w:r>
    </w:p>
    <w:p>
      <w:pPr>
        <w:pStyle w:val="FirstParagraph"/>
      </w:pPr>
      <w:r>
        <w:t xml:space="preserve">The novel ends with a very short coda about Wagadu, the old empire the grandmothers remember, and its last sentence is</w:t>
      </w:r>
      <w:r>
        <w:t xml:space="preserve"> </w:t>
      </w:r>
      <w:r>
        <w:t xml:space="preserve">“</w:t>
      </w:r>
      <w:r>
        <w:t xml:space="preserve">One pair of hands can always be made to let go</w:t>
      </w:r>
      <w:r>
        <w:t xml:space="preserve">”</w:t>
      </w:r>
      <w:r>
        <w:t xml:space="preserve"> </w:t>
      </w:r>
      <w:r>
        <w:t xml:space="preserve">(p. 233). When I read it, I thought immediately of Gangi at the Thakur’s well, with the pot almost at the top, letting go of the rope the moment she hears the door. Her hands are made to let go by a power that only has to open a door.</w:t>
      </w:r>
    </w:p>
    <w:p>
      <w:pPr>
        <w:pStyle w:val="BodyText"/>
      </w:pPr>
      <w:r>
        <w:t xml:space="preserve">Premchand’s story shows how that happens to one woman on one night, and it refuses to console us. Hydara’s novel spends fifteen years on the other half of the problem: how a village keeps its hands on the rope once it has the rope, by writing its rules down, putting its accounts on a wall, voting in the open and sometimes paying a heavy price for it. A family leaves, a girl loses a year of study, and an old man in Kumbawol dies still waiting for a hospital. Neither text pretends that clean water is simply a matter of digging. In Premchand, the water is there and Gangi may not take it. In Hydara, the water has to be brought back, and then guarded. The final image of the novel, two pairs of hands on one rope, young below old, is the answer I would have liked to give Gangi. In 1932 she had nobody to pull with her.</w:t>
      </w:r>
    </w:p>
    <w:bookmarkEnd w:id="179"/>
    <w:bookmarkStart w:id="180" w:name="bibliography-5"/>
    <w:p>
      <w:pPr>
        <w:pStyle w:val="Heading3"/>
      </w:pPr>
      <w:r>
        <w:t xml:space="preserve">Bibliography</w:t>
      </w:r>
    </w:p>
    <w:p>
      <w:pPr>
        <w:pStyle w:val="FirstParagraph"/>
      </w:pPr>
      <w:r>
        <w:t xml:space="preserve">Ambedkar, B.R.</w:t>
      </w:r>
      <w:r>
        <w:t xml:space="preserve"> </w:t>
      </w:r>
      <w:r>
        <w:rPr>
          <w:iCs/>
          <w:i/>
        </w:rPr>
        <w:t xml:space="preserve">Annihilation of Caste</w:t>
      </w:r>
      <w:r>
        <w:t xml:space="preserve">. 1936. Consulted for background on Ambedkar’s view of caste and access to public resources.</w:t>
      </w:r>
    </w:p>
    <w:p>
      <w:pPr>
        <w:pStyle w:val="BodyText"/>
      </w:pPr>
      <w:r>
        <w:t xml:space="preserve">Hydara, M.J.</w:t>
      </w:r>
      <w:r>
        <w:t xml:space="preserve"> </w:t>
      </w:r>
      <w:r>
        <w:rPr>
          <w:iCs/>
          <w:i/>
        </w:rPr>
        <w:t xml:space="preserve">Songs of Dust and Water</w:t>
      </w:r>
      <w:r>
        <w:t xml:space="preserve">. 2026. Paperback, ISBN 9798162251088.</w:t>
      </w:r>
    </w:p>
    <w:p>
      <w:pPr>
        <w:pStyle w:val="BodyText"/>
      </w:pPr>
      <w:r>
        <w:t xml:space="preserve">Keer, Dhananjay.</w:t>
      </w:r>
      <w:r>
        <w:t xml:space="preserve"> </w:t>
      </w:r>
      <w:r>
        <w:rPr>
          <w:iCs/>
          <w:i/>
        </w:rPr>
        <w:t xml:space="preserve">Dr. Ambedkar: Life and Mission</w:t>
      </w:r>
      <w:r>
        <w:t xml:space="preserve">. Bombay: Popular Prakashan, 1954 (and later editions). Chapter on the Mahad conferences of 1927.</w:t>
      </w:r>
    </w:p>
    <w:p>
      <w:pPr>
        <w:pStyle w:val="BodyText"/>
      </w:pPr>
      <w:r>
        <w:t xml:space="preserve">Premchand.</w:t>
      </w:r>
      <w:r>
        <w:t xml:space="preserve"> </w:t>
      </w:r>
      <w:r>
        <w:t xml:space="preserve">“</w:t>
      </w:r>
      <w:r>
        <w:t xml:space="preserve">Thakur ka Kuan.</w:t>
      </w:r>
      <w:r>
        <w:t xml:space="preserve">”</w:t>
      </w:r>
      <w:r>
        <w:t xml:space="preserve"> </w:t>
      </w:r>
      <w:r>
        <w:t xml:space="preserve">1932. Read in Hindi in the school’s Class IX reader. English title:</w:t>
      </w:r>
      <w:r>
        <w:t xml:space="preserve"> </w:t>
      </w:r>
      <w:r>
        <w:t xml:space="preserve">“</w:t>
      </w:r>
      <w:r>
        <w:t xml:space="preserve">The Thakur’s Well</w:t>
      </w:r>
      <w:r>
        <w:t xml:space="preserve">”</w:t>
      </w:r>
      <w:r>
        <w:t xml:space="preserve">.</w:t>
      </w:r>
    </w:p>
    <w:p>
      <w:pPr>
        <w:pStyle w:val="BodyText"/>
      </w:pPr>
      <w:r>
        <w:t xml:space="preserve">Teltumbde, Anand.</w:t>
      </w:r>
      <w:r>
        <w:t xml:space="preserve"> </w:t>
      </w:r>
      <w:r>
        <w:rPr>
          <w:iCs/>
          <w:i/>
        </w:rPr>
        <w:t xml:space="preserve">Mahad: The Making of the First Dalit Revolt</w:t>
      </w:r>
      <w:r>
        <w:t xml:space="preserve">. New Delhi: Aakar Books, 2016.</w:t>
      </w:r>
    </w:p>
    <w:p>
      <w:pPr>
        <w:pStyle w:val="BodyText"/>
      </w:pPr>
      <w:r>
        <w:t xml:space="preserve">Zelliot, Eleanor.</w:t>
      </w:r>
      <w:r>
        <w:t xml:space="preserve"> </w:t>
      </w:r>
      <w:r>
        <w:rPr>
          <w:iCs/>
          <w:i/>
        </w:rPr>
        <w:t xml:space="preserve">From Untouchable to Dalit: Essays on the Ambedkar Movement</w:t>
      </w:r>
      <w:r>
        <w:t xml:space="preserve">. New Delhi: Manohar, 1992.</w:t>
      </w:r>
    </w:p>
    <w:p>
      <w:pPr>
        <w:pStyle w:val="BodyText"/>
      </w:pPr>
      <w:r>
        <w:t xml:space="preserve">“</w:t>
      </w:r>
      <w:r>
        <w:t xml:space="preserve">Mahad Satyagraha.</w:t>
      </w:r>
      <w:r>
        <w:t xml:space="preserve">”</w:t>
      </w:r>
      <w:r>
        <w:t xml:space="preserve"> </w:t>
      </w:r>
      <w:r>
        <w:t xml:space="preserve">Wikipedia. Consulted for dates (August 1923 resolution, January 1924 municipal resolution, 20 March 1927, December 1927 conference, 1937 judgment).</w:t>
      </w:r>
    </w:p>
    <w:p>
      <w:r>
        <w:br w:type="page"/>
      </w:r>
    </w:p>
    <w:bookmarkEnd w:id="180"/>
    <w:bookmarkEnd w:id="181"/>
    <w:bookmarkStart w:id="195" w:name="X306dba4172c5c6ebd23e923d624279c833c5447"/>
    <w:p>
      <w:pPr>
        <w:pStyle w:val="Heading2"/>
      </w:pPr>
      <w:r>
        <w:t xml:space="preserve">Essay 2: Johads, Stone Lines and the Osusu Pot: Traditional Water Harvesting and Community Institutions in Rajasthan and in</w:t>
      </w:r>
      <w:r>
        <w:t xml:space="preserve"> </w:t>
      </w:r>
      <w:r>
        <w:rPr>
          <w:iCs/>
          <w:i/>
        </w:rPr>
        <w:t xml:space="preserve">Songs of Dust and Water</w:t>
      </w:r>
    </w:p>
    <w:p>
      <w:pPr>
        <w:numPr>
          <w:ilvl w:val="0"/>
          <w:numId w:val="1026"/>
        </w:numPr>
        <w:pStyle w:val="Compact"/>
      </w:pPr>
      <w:r>
        <w:rPr>
          <w:bCs/>
          <w:b/>
        </w:rPr>
        <w:t xml:space="preserve">Written as:</w:t>
      </w:r>
      <w:r>
        <w:t xml:space="preserve"> </w:t>
      </w:r>
      <w:r>
        <w:t xml:space="preserve">a student aged 17, a CBSE senior secondary school in Jaipur</w:t>
      </w:r>
    </w:p>
    <w:p>
      <w:pPr>
        <w:numPr>
          <w:ilvl w:val="0"/>
          <w:numId w:val="1026"/>
        </w:numPr>
        <w:pStyle w:val="Compact"/>
      </w:pPr>
      <w:r>
        <w:rPr>
          <w:bCs/>
          <w:b/>
        </w:rPr>
        <w:t xml:space="preserve">Qualification:</w:t>
      </w:r>
      <w:r>
        <w:t xml:space="preserve"> </w:t>
      </w:r>
      <w:r>
        <w:t xml:space="preserve">CBSE Class XII Sociology, project work (internal assessment)</w:t>
      </w:r>
    </w:p>
    <w:p>
      <w:pPr>
        <w:numPr>
          <w:ilvl w:val="0"/>
          <w:numId w:val="1026"/>
        </w:numPr>
        <w:pStyle w:val="Compact"/>
      </w:pPr>
      <w:r>
        <w:rPr>
          <w:bCs/>
          <w:b/>
        </w:rPr>
        <w:t xml:space="preserve">Question / task:</w:t>
      </w:r>
      <w:r>
        <w:t xml:space="preserve"> </w:t>
      </w:r>
      <w:r>
        <w:t xml:space="preserve">Project report:</w:t>
      </w:r>
      <w:r>
        <w:t xml:space="preserve"> </w:t>
      </w:r>
      <w:r>
        <w:t xml:space="preserve">“</w:t>
      </w:r>
      <w:r>
        <w:t xml:space="preserve">Community institutions and the management of a common resource.</w:t>
      </w:r>
      <w:r>
        <w:t xml:space="preserve">”</w:t>
      </w:r>
      <w:r>
        <w:t xml:space="preserve"> </w:t>
      </w:r>
      <w:r>
        <w:t xml:space="preserve">Study one Indian example in depth, and compare it with another case of your choice.</w:t>
      </w:r>
    </w:p>
    <w:p>
      <w:pPr>
        <w:numPr>
          <w:ilvl w:val="0"/>
          <w:numId w:val="1026"/>
        </w:numPr>
        <w:pStyle w:val="Compact"/>
      </w:pPr>
      <w:r>
        <w:rPr>
          <w:bCs/>
          <w:b/>
        </w:rPr>
        <w:t xml:space="preserve">Word count:</w:t>
      </w:r>
      <w:r>
        <w:t xml:space="preserve"> </w:t>
      </w:r>
      <w:r>
        <w:t xml:space="preserve">2,897 (essay body, excluding headings and bibliography)</w:t>
      </w:r>
    </w:p>
    <w:bookmarkStart w:id="182" w:name="introduction-7"/>
    <w:p>
      <w:pPr>
        <w:pStyle w:val="Heading3"/>
      </w:pPr>
      <w:r>
        <w:t xml:space="preserve">Introduction</w:t>
      </w:r>
    </w:p>
    <w:p>
      <w:pPr>
        <w:pStyle w:val="FirstParagraph"/>
      </w:pPr>
      <w:r>
        <w:t xml:space="preserve">Every summer in Jaipur our colony waits for the tanker. My grandfather, whose village is in Jhunjhunu district, still talks about the kund in his family’s courtyard, a covered pit plastered with lime that caught the rain off a sloping floor, and about the village johad where the cattle drank. He says nobody in his time ever</w:t>
      </w:r>
      <w:r>
        <w:t xml:space="preserve"> </w:t>
      </w:r>
      <w:r>
        <w:t xml:space="preserve">“</w:t>
      </w:r>
      <w:r>
        <w:t xml:space="preserve">bought</w:t>
      </w:r>
      <w:r>
        <w:t xml:space="preserve">”</w:t>
      </w:r>
      <w:r>
        <w:t xml:space="preserve"> </w:t>
      </w:r>
      <w:r>
        <w:t xml:space="preserve">water. When our Sociology teacher asked us to choose a common resource and the institutions that manage it, I chose water in Rajasthan, and specifically the work of Tarun Bharat Sangh (TBS) and Rajendra Singh in Alwar district, where johads helped bring the Arvari river back to life.</w:t>
      </w:r>
    </w:p>
    <w:p>
      <w:pPr>
        <w:pStyle w:val="BodyText"/>
      </w:pPr>
      <w:r>
        <w:t xml:space="preserve">For the comparison case I chose a novel,</w:t>
      </w:r>
      <w:r>
        <w:t xml:space="preserve"> </w:t>
      </w:r>
      <w:r>
        <w:rPr>
          <w:iCs/>
          <w:i/>
        </w:rPr>
        <w:t xml:space="preserve">Songs of Dust and Water</w:t>
      </w:r>
      <w:r>
        <w:t xml:space="preserve"> </w:t>
      </w:r>
      <w:r>
        <w:t xml:space="preserve">by M.J. Hydara (2026), which I read during the winter break. Its second part is set in a fictional West African village called Nafawol, on a floodplain the river has abandoned. The village gets a modern machine that harvests water from the air, but the water that finally returns comes from something very like Rajasthan’s traditional methods: low stone lines across old river channels, pits on the higher ground, and many years of waiting. The village also runs its affairs through institutions that reminded me of our own: a village committee, a women’s work group called a kafo, and a rotating savings pot called an osusu, which is very similar to the self-help groups I had read about in Kerala’s Kudumbashree programme.</w:t>
      </w:r>
    </w:p>
    <w:p>
      <w:pPr>
        <w:pStyle w:val="BodyText"/>
      </w:pPr>
      <w:r>
        <w:t xml:space="preserve">A novel is not field data, and I say more about this under Methodology. But a novel can show how an institution feels from the inside, which a statistic cannot do.</w:t>
      </w:r>
    </w:p>
    <w:bookmarkEnd w:id="182"/>
    <w:bookmarkStart w:id="183" w:name="objectives"/>
    <w:p>
      <w:pPr>
        <w:pStyle w:val="Heading3"/>
      </w:pPr>
      <w:r>
        <w:t xml:space="preserve">Objectives</w:t>
      </w:r>
    </w:p>
    <w:p>
      <w:pPr>
        <w:numPr>
          <w:ilvl w:val="0"/>
          <w:numId w:val="1027"/>
        </w:numPr>
        <w:pStyle w:val="Compact"/>
      </w:pPr>
      <w:r>
        <w:t xml:space="preserve">To understand how johads and the Arvari river parliament work as a community institution for managing water.</w:t>
      </w:r>
    </w:p>
    <w:p>
      <w:pPr>
        <w:numPr>
          <w:ilvl w:val="0"/>
          <w:numId w:val="1027"/>
        </w:numPr>
        <w:pStyle w:val="Compact"/>
      </w:pPr>
      <w:r>
        <w:t xml:space="preserve">To understand Anupam Mishra’s argument, in</w:t>
      </w:r>
      <w:r>
        <w:t xml:space="preserve"> </w:t>
      </w:r>
      <w:r>
        <w:rPr>
          <w:iCs/>
          <w:i/>
        </w:rPr>
        <w:t xml:space="preserve">Aaj Bhi Khare Hain Talab</w:t>
      </w:r>
      <w:r>
        <w:t xml:space="preserve"> </w:t>
      </w:r>
      <w:r>
        <w:t xml:space="preserve">(1993), that traditional tanks were built and kept by society itself.</w:t>
      </w:r>
    </w:p>
    <w:p>
      <w:pPr>
        <w:numPr>
          <w:ilvl w:val="0"/>
          <w:numId w:val="1027"/>
        </w:numPr>
        <w:pStyle w:val="Compact"/>
      </w:pPr>
      <w:r>
        <w:t xml:space="preserve">To compare women’s savings groups (Kudumbashree in Kerala; the osusu and kafo in the novel).</w:t>
      </w:r>
    </w:p>
    <w:p>
      <w:pPr>
        <w:numPr>
          <w:ilvl w:val="0"/>
          <w:numId w:val="1027"/>
        </w:numPr>
        <w:pStyle w:val="Compact"/>
      </w:pPr>
      <w:r>
        <w:t xml:space="preserve">To compare these with the water-harvesting methods and institutions described in</w:t>
      </w:r>
      <w:r>
        <w:t xml:space="preserve"> </w:t>
      </w:r>
      <w:r>
        <w:rPr>
          <w:iCs/>
          <w:i/>
        </w:rPr>
        <w:t xml:space="preserve">Songs of Dust and Water</w:t>
      </w:r>
      <w:r>
        <w:t xml:space="preserve">.</w:t>
      </w:r>
    </w:p>
    <w:p>
      <w:pPr>
        <w:numPr>
          <w:ilvl w:val="0"/>
          <w:numId w:val="1027"/>
        </w:numPr>
        <w:pStyle w:val="Compact"/>
      </w:pPr>
      <w:r>
        <w:t xml:space="preserve">To identify what the comparison shows about why some community institutions last.</w:t>
      </w:r>
    </w:p>
    <w:bookmarkEnd w:id="183"/>
    <w:bookmarkStart w:id="184" w:name="methodology-1"/>
    <w:p>
      <w:pPr>
        <w:pStyle w:val="Heading3"/>
      </w:pPr>
      <w:r>
        <w:t xml:space="preserve">Methodology</w:t>
      </w:r>
    </w:p>
    <w:p>
      <w:pPr>
        <w:pStyle w:val="FirstParagraph"/>
      </w:pPr>
      <w:r>
        <w:t xml:space="preserve">This project is based on secondary sources. I read Anupam Mishra’s</w:t>
      </w:r>
      <w:r>
        <w:t xml:space="preserve"> </w:t>
      </w:r>
      <w:r>
        <w:rPr>
          <w:iCs/>
          <w:i/>
        </w:rPr>
        <w:t xml:space="preserve">Aaj Bhi Khare Hain Talab</w:t>
      </w:r>
      <w:r>
        <w:t xml:space="preserve"> </w:t>
      </w:r>
      <w:r>
        <w:t xml:space="preserve">in Hindi, parts of</w:t>
      </w:r>
      <w:r>
        <w:t xml:space="preserve"> </w:t>
      </w:r>
      <w:r>
        <w:rPr>
          <w:iCs/>
          <w:i/>
        </w:rPr>
        <w:t xml:space="preserve">Dying Wisdom</w:t>
      </w:r>
      <w:r>
        <w:t xml:space="preserve"> </w:t>
      </w:r>
      <w:r>
        <w:t xml:space="preserve">by Anil Agarwal and Sunita Narain (Centre for Science and Environment, 1997), the chapter on social movements in our NCERT textbook, and web pages from CSE and Kudumbashree. I checked dates and figures against more than one source wherever I could, and I have kept to figures that the sources agreed on.</w:t>
      </w:r>
    </w:p>
    <w:p>
      <w:pPr>
        <w:pStyle w:val="BodyText"/>
      </w:pPr>
      <w:r>
        <w:t xml:space="preserve">For the novel I did a close reading of Part Two and noted every passage about water, land or institutions, with page numbers.</w:t>
      </w:r>
    </w:p>
    <w:p>
      <w:pPr>
        <w:pStyle w:val="BodyText"/>
      </w:pPr>
      <w:r>
        <w:t xml:space="preserve">I also had an informal conversation with my grandfather about the johad in his village. This is not a proper interview survey, and I use it only for background.</w:t>
      </w:r>
    </w:p>
    <w:p>
      <w:pPr>
        <w:pStyle w:val="BodyText"/>
      </w:pPr>
      <w:r>
        <w:rPr>
          <w:bCs/>
          <w:b/>
        </w:rPr>
        <w:t xml:space="preserve">Limitations:</w:t>
      </w:r>
      <w:r>
        <w:t xml:space="preserve"> </w:t>
      </w:r>
      <w:r>
        <w:t xml:space="preserve">I did not visit Alwar. Nafawol and its country exist only in the novel, so the book cannot prove anything about real West Africa. I use it as a</w:t>
      </w:r>
      <w:r>
        <w:t xml:space="preserve"> </w:t>
      </w:r>
      <w:r>
        <w:t xml:space="preserve">“</w:t>
      </w:r>
      <w:r>
        <w:t xml:space="preserve">thought experiment</w:t>
      </w:r>
      <w:r>
        <w:t xml:space="preserve">”</w:t>
      </w:r>
      <w:r>
        <w:t xml:space="preserve"> </w:t>
      </w:r>
      <w:r>
        <w:t xml:space="preserve">that can be compared with a real case.</w:t>
      </w:r>
    </w:p>
    <w:bookmarkEnd w:id="184"/>
    <w:bookmarkStart w:id="191" w:name="analysis-3"/>
    <w:p>
      <w:pPr>
        <w:pStyle w:val="Heading3"/>
      </w:pPr>
      <w:r>
        <w:t xml:space="preserve">Analysis</w:t>
      </w:r>
    </w:p>
    <w:bookmarkStart w:id="185" w:name="Xb4a816a0e16a21cd9bfcf3ab10ee175c7638149"/>
    <w:p>
      <w:pPr>
        <w:pStyle w:val="Heading4"/>
      </w:pPr>
      <w:r>
        <w:t xml:space="preserve">A. The machine that stopped at seventy per cent</w:t>
      </w:r>
    </w:p>
    <w:p>
      <w:pPr>
        <w:pStyle w:val="FirstParagraph"/>
      </w:pPr>
      <w:r>
        <w:t xml:space="preserve">The novel begins Part Two with a high-technology answer. Dr Arramata, an engineer born in the village, brings a water harvester that pulls moisture out of the air. It works, but from the start she is honest about its limits.</w:t>
      </w:r>
      <w:r>
        <w:t xml:space="preserve"> </w:t>
      </w:r>
      <w:r>
        <w:t xml:space="preserve">“</w:t>
      </w:r>
      <w:r>
        <w:t xml:space="preserve">This is a bridge,</w:t>
      </w:r>
      <w:r>
        <w:t xml:space="preserve">”</w:t>
      </w:r>
      <w:r>
        <w:t xml:space="preserve"> </w:t>
      </w:r>
      <w:r>
        <w:t xml:space="preserve">she says (p. 102). She explains:</w:t>
      </w:r>
      <w:r>
        <w:t xml:space="preserve"> </w:t>
      </w:r>
      <w:r>
        <w:t xml:space="preserve">“</w:t>
      </w:r>
      <w:r>
        <w:t xml:space="preserve">Twenty thousand litres on a good night, and the borehole gives the rest</w:t>
      </w:r>
      <w:r>
        <w:t xml:space="preserve">”</w:t>
      </w:r>
      <w:r>
        <w:t xml:space="preserve"> </w:t>
      </w:r>
      <w:r>
        <w:t xml:space="preserve">(p. 103), and</w:t>
      </w:r>
      <w:r>
        <w:t xml:space="preserve"> </w:t>
      </w:r>
      <w:r>
        <w:t xml:space="preserve">“</w:t>
      </w:r>
      <w:r>
        <w:t xml:space="preserve">Every litre this makes is one we leave in the deep water</w:t>
      </w:r>
      <w:r>
        <w:t xml:space="preserve">”</w:t>
      </w:r>
      <w:r>
        <w:t xml:space="preserve"> </w:t>
      </w:r>
      <w:r>
        <w:t xml:space="preserve">(p. 103). The machine is meant to buy time while the land recovers. If the land does not recover, she warns,</w:t>
      </w:r>
      <w:r>
        <w:t xml:space="preserve"> </w:t>
      </w:r>
      <w:r>
        <w:t xml:space="preserve">“</w:t>
      </w:r>
      <w:r>
        <w:t xml:space="preserve">we’ll have built a very expensive way to lose slowly</w:t>
      </w:r>
      <w:r>
        <w:t xml:space="preserve">”</w:t>
      </w:r>
      <w:r>
        <w:t xml:space="preserve"> </w:t>
      </w:r>
      <w:r>
        <w:t xml:space="preserve">(p. 103).</w:t>
      </w:r>
    </w:p>
    <w:p>
      <w:pPr>
        <w:pStyle w:val="BodyText"/>
      </w:pPr>
      <w:r>
        <w:t xml:space="preserve">The machine then settles at</w:t>
      </w:r>
      <w:r>
        <w:t xml:space="preserve"> </w:t>
      </w:r>
      <w:r>
        <w:t xml:space="preserve">“</w:t>
      </w:r>
      <w:r>
        <w:t xml:space="preserve">a little under seventy per cent of its design yield</w:t>
      </w:r>
      <w:r>
        <w:t xml:space="preserve">”</w:t>
      </w:r>
      <w:r>
        <w:t xml:space="preserve"> </w:t>
      </w:r>
      <w:r>
        <w:t xml:space="preserve">(p. 125), because the salty dust wears out its parts. Dr Arramata’s response is very practical:</w:t>
      </w:r>
      <w:r>
        <w:t xml:space="preserve"> </w:t>
      </w:r>
      <w:r>
        <w:t xml:space="preserve">“</w:t>
      </w:r>
      <w:r>
        <w:t xml:space="preserve">It will not get better,</w:t>
      </w:r>
      <w:r>
        <w:t xml:space="preserve">”</w:t>
      </w:r>
      <w:r>
        <w:t xml:space="preserve"> </w:t>
      </w:r>
      <w:r>
        <w:t xml:space="preserve">she says.</w:t>
      </w:r>
      <w:r>
        <w:t xml:space="preserve"> </w:t>
      </w:r>
      <w:r>
        <w:t xml:space="preserve">“</w:t>
      </w:r>
      <w:r>
        <w:t xml:space="preserve">We stop asking it to. We plan around it</w:t>
      </w:r>
      <w:r>
        <w:t xml:space="preserve">”</w:t>
      </w:r>
      <w:r>
        <w:t xml:space="preserve"> </w:t>
      </w:r>
      <w:r>
        <w:t xml:space="preserve">(p. 125). The borehole pump runs longer, and every Friday she measures the depth and writes it up in public. By the hot season of Year 8,</w:t>
      </w:r>
      <w:r>
        <w:t xml:space="preserve"> </w:t>
      </w:r>
      <w:r>
        <w:t xml:space="preserve">“</w:t>
      </w:r>
      <w:r>
        <w:t xml:space="preserve">Every Friday the figure was lower</w:t>
      </w:r>
      <w:r>
        <w:t xml:space="preserve">”</w:t>
      </w:r>
      <w:r>
        <w:t xml:space="preserve"> </w:t>
      </w:r>
      <w:r>
        <w:t xml:space="preserve">(p. 205), and the village has to ration its taps.</w:t>
      </w:r>
    </w:p>
    <w:p>
      <w:pPr>
        <w:pStyle w:val="BodyText"/>
      </w:pPr>
      <w:r>
        <w:t xml:space="preserve">This connects to Rajasthan. Many of our villages also turned to borewells when the old tanks were neglected, and the water table fell. The novel’s harvester is like a borewell with good intentions. It is useful, but it cannot be the whole answer, because the deeper water belongs, as Dr Arramata says, to the next generation:</w:t>
      </w:r>
      <w:r>
        <w:t xml:space="preserve"> </w:t>
      </w:r>
      <w:r>
        <w:t xml:space="preserve">“</w:t>
      </w:r>
      <w:r>
        <w:t xml:space="preserve">the deep water they would pump is the water your grandchildren should drink</w:t>
      </w:r>
      <w:r>
        <w:t xml:space="preserve">”</w:t>
      </w:r>
      <w:r>
        <w:t xml:space="preserve"> </w:t>
      </w:r>
      <w:r>
        <w:t xml:space="preserve">(p. 90).</w:t>
      </w:r>
    </w:p>
    <w:bookmarkEnd w:id="185"/>
    <w:bookmarkStart w:id="186" w:name="b.-stone-lines-half-moon-pits-and-johads"/>
    <w:p>
      <w:pPr>
        <w:pStyle w:val="Heading4"/>
      </w:pPr>
      <w:r>
        <w:t xml:space="preserve">B. Stone lines, half-moon pits and johads</w:t>
      </w:r>
    </w:p>
    <w:p>
      <w:pPr>
        <w:pStyle w:val="FirstParagraph"/>
      </w:pPr>
      <w:r>
        <w:t xml:space="preserve">The real answer in the novel is slow. In each dry season, crews go out to the dead river channels.</w:t>
      </w:r>
      <w:r>
        <w:t xml:space="preserve"> </w:t>
      </w:r>
      <w:r>
        <w:t xml:space="preserve">“</w:t>
      </w:r>
      <w:r>
        <w:t xml:space="preserve">They built low stone lines across the dead beds, knee-high, curved against the slope, so that when the rains came the water would slow and sit and sink instead of running off across the crust</w:t>
      </w:r>
      <w:r>
        <w:t xml:space="preserve">”</w:t>
      </w:r>
      <w:r>
        <w:t xml:space="preserve"> </w:t>
      </w:r>
      <w:r>
        <w:t xml:space="preserve">(p. 126). On higher ground they dig</w:t>
      </w:r>
      <w:r>
        <w:t xml:space="preserve"> </w:t>
      </w:r>
      <w:r>
        <w:t xml:space="preserve">“</w:t>
      </w:r>
      <w:r>
        <w:t xml:space="preserve">half-moon pits four paces across</w:t>
      </w:r>
      <w:r>
        <w:t xml:space="preserve">”</w:t>
      </w:r>
      <w:r>
        <w:t xml:space="preserve"> </w:t>
      </w:r>
      <w:r>
        <w:t xml:space="preserve">(p. 126) and fill them with manure and stalks.</w:t>
      </w:r>
    </w:p>
    <w:p>
      <w:pPr>
        <w:pStyle w:val="BodyText"/>
      </w:pPr>
      <w:r>
        <w:t xml:space="preserve">This is almost the same logic as a johad. A johad is a small crescent-shaped earthen bund built across the slope, to stop rainwater running off so that it soaks into the ground and recharges the wells below. When TBS began working with villages in the Arvari catchment in the late 1980s, after a severe drought, the idea was to slow the rain down so the ground could take it in, rather than to store drinking water. According to the Centre for Science and Environment, the Arvari, which had stopped flowing, was running again by 1996.</w:t>
      </w:r>
    </w:p>
    <w:p>
      <w:pPr>
        <w:pStyle w:val="BodyText"/>
      </w:pPr>
      <w:r>
        <w:t xml:space="preserve">What I found most interesting is the time scale in both cases. In the novel,</w:t>
      </w:r>
      <w:r>
        <w:t xml:space="preserve"> </w:t>
      </w:r>
      <w:r>
        <w:t xml:space="preserve">“</w:t>
      </w:r>
      <w:r>
        <w:t xml:space="preserve">Nobody expected the channels to run again for years</w:t>
      </w:r>
      <w:r>
        <w:t xml:space="preserve">”</w:t>
      </w:r>
      <w:r>
        <w:t xml:space="preserve"> </w:t>
      </w:r>
      <w:r>
        <w:t xml:space="preserve">(p. 126). Dr Arramata estimates ten years if lucky and fifteen if not. The old men building the lines say</w:t>
      </w:r>
      <w:r>
        <w:t xml:space="preserve"> </w:t>
      </w:r>
      <w:r>
        <w:t xml:space="preserve">“</w:t>
      </w:r>
      <w:r>
        <w:t xml:space="preserve">their grandfathers had built the same thing</w:t>
      </w:r>
      <w:r>
        <w:t xml:space="preserve">”</w:t>
      </w:r>
      <w:r>
        <w:t xml:space="preserve"> </w:t>
      </w:r>
      <w:r>
        <w:t xml:space="preserve">(p. 126) before the river left, and never lived to see it pay. A boy asks why they built it, and the answer is short:</w:t>
      </w:r>
      <w:r>
        <w:t xml:space="preserve"> </w:t>
      </w:r>
      <w:r>
        <w:t xml:space="preserve">“</w:t>
      </w:r>
      <w:r>
        <w:t xml:space="preserve">‘</w:t>
      </w:r>
      <w:r>
        <w:t xml:space="preserve">For us,</w:t>
      </w:r>
      <w:r>
        <w:t xml:space="preserve">’</w:t>
      </w:r>
      <w:r>
        <w:t xml:space="preserve"> </w:t>
      </w:r>
      <w:r>
        <w:t xml:space="preserve">one of the old men said, and set another stone</w:t>
      </w:r>
      <w:r>
        <w:t xml:space="preserve">”</w:t>
      </w:r>
      <w:r>
        <w:t xml:space="preserve"> </w:t>
      </w:r>
      <w:r>
        <w:t xml:space="preserve">(p. 126). Arvari also took close to a decade. Johads are not glamorous, and nobody cuts a ribbon on a bund of earth.</w:t>
      </w:r>
    </w:p>
    <w:p>
      <w:pPr>
        <w:pStyle w:val="BodyText"/>
      </w:pPr>
      <w:r>
        <w:t xml:space="preserve">The result in the novel is described carefully. In Year 10 the oldest channel holds water for the first time in decades, because</w:t>
      </w:r>
      <w:r>
        <w:t xml:space="preserve"> </w:t>
      </w:r>
      <w:r>
        <w:t xml:space="preserve">“</w:t>
      </w:r>
      <w:r>
        <w:t xml:space="preserve">the stone lines had held it and slowed it and passed it on, one to the next</w:t>
      </w:r>
      <w:r>
        <w:t xml:space="preserve">”</w:t>
      </w:r>
      <w:r>
        <w:t xml:space="preserve"> </w:t>
      </w:r>
      <w:r>
        <w:t xml:space="preserve">(p. 210). Dr Arramata says that if the water stands for eleven days,</w:t>
      </w:r>
      <w:r>
        <w:t xml:space="preserve"> </w:t>
      </w:r>
      <w:r>
        <w:t xml:space="preserve">“</w:t>
      </w:r>
      <w:r>
        <w:t xml:space="preserve">it goes down into the ground instead of off it</w:t>
      </w:r>
      <w:r>
        <w:t xml:space="preserve">”</w:t>
      </w:r>
      <w:r>
        <w:t xml:space="preserve"> </w:t>
      </w:r>
      <w:r>
        <w:t xml:space="preserve">(p. 210).</w:t>
      </w:r>
      <w:r>
        <w:t xml:space="preserve"> </w:t>
      </w:r>
      <w:r>
        <w:t xml:space="preserve">“</w:t>
      </w:r>
      <w:r>
        <w:t xml:space="preserve">It stood for twelve</w:t>
      </w:r>
      <w:r>
        <w:t xml:space="preserve">”</w:t>
      </w:r>
      <w:r>
        <w:t xml:space="preserve"> </w:t>
      </w:r>
      <w:r>
        <w:t xml:space="preserve">(p. 211). Even then the well does not recover immediately. Kadiatou tastes it that first winter and finds it</w:t>
      </w:r>
      <w:r>
        <w:t xml:space="preserve"> </w:t>
      </w:r>
      <w:r>
        <w:t xml:space="preserve">“</w:t>
      </w:r>
      <w:r>
        <w:t xml:space="preserve">still bitter</w:t>
      </w:r>
      <w:r>
        <w:t xml:space="preserve">”</w:t>
      </w:r>
      <w:r>
        <w:t xml:space="preserve">, and only by Year 15 does the bucket strike</w:t>
      </w:r>
      <w:r>
        <w:t xml:space="preserve"> </w:t>
      </w:r>
      <w:r>
        <w:t xml:space="preserve">“</w:t>
      </w:r>
      <w:r>
        <w:t xml:space="preserve">water, clean and deep</w:t>
      </w:r>
      <w:r>
        <w:t xml:space="preserve">”</w:t>
      </w:r>
      <w:r>
        <w:t xml:space="preserve"> </w:t>
      </w:r>
      <w:r>
        <w:t xml:space="preserve">(p. 232). By then the borehole’s level</w:t>
      </w:r>
      <w:r>
        <w:t xml:space="preserve"> </w:t>
      </w:r>
      <w:r>
        <w:t xml:space="preserve">“</w:t>
      </w:r>
      <w:r>
        <w:t xml:space="preserve">had stopped going down</w:t>
      </w:r>
      <w:r>
        <w:t xml:space="preserve">”</w:t>
      </w:r>
      <w:r>
        <w:t xml:space="preserve"> </w:t>
      </w:r>
      <w:r>
        <w:t xml:space="preserve">(p. 225) and the harvester</w:t>
      </w:r>
      <w:r>
        <w:t xml:space="preserve"> </w:t>
      </w:r>
      <w:r>
        <w:t xml:space="preserve">“</w:t>
      </w:r>
      <w:r>
        <w:t xml:space="preserve">ran only in the hot months now</w:t>
      </w:r>
      <w:r>
        <w:t xml:space="preserve">”</w:t>
      </w:r>
      <w:r>
        <w:t xml:space="preserve"> </w:t>
      </w:r>
      <w:r>
        <w:t xml:space="preserve">(p. 225). The machine has become the backup, exactly as planned in the first year.</w:t>
      </w:r>
    </w:p>
    <w:p>
      <w:pPr>
        <w:pStyle w:val="BodyText"/>
      </w:pPr>
      <w:r>
        <w:t xml:space="preserve">This matches what I read about Arvari. The recovery came from the recharge of groundwater by many small structures. There was no big dam. It also shows that the result can only be measured over many years, which is a problem for any government scheme that has to show results within one term.</w:t>
      </w:r>
    </w:p>
    <w:bookmarkEnd w:id="186"/>
    <w:bookmarkStart w:id="187" w:name="X700feea9abd89ecf2bd97d52603eb71e4fe93b7"/>
    <w:p>
      <w:pPr>
        <w:pStyle w:val="Heading4"/>
      </w:pPr>
      <w:r>
        <w:t xml:space="preserve">C. Who makes the rules: the river parliament and Nafawol’s committees</w:t>
      </w:r>
    </w:p>
    <w:p>
      <w:pPr>
        <w:pStyle w:val="FirstParagraph"/>
      </w:pPr>
      <w:r>
        <w:t xml:space="preserve">Building the structures is only half the story. Once the Arvari started flowing again, there was a dispute. According to CSE, after the state government tried to auction fishing rights in the revived river to an outside contractor, villagers held a public hearing in 1998, and out of that came the Arvari Sansad, the</w:t>
      </w:r>
      <w:r>
        <w:t xml:space="preserve"> </w:t>
      </w:r>
      <w:r>
        <w:t xml:space="preserve">“</w:t>
      </w:r>
      <w:r>
        <w:t xml:space="preserve">river parliament</w:t>
      </w:r>
      <w:r>
        <w:t xml:space="preserve">”</w:t>
      </w:r>
      <w:r>
        <w:t xml:space="preserve">. It brings together representatives of about 72 villages and makes rules for the whole catchment. Among the rules CSE lists are a ban on new borewells in the catchment, no lifting of river water in the hot months from Holi until the monsoon, discouragement of water-hungry crops such as sugarcane and paddy, and fishing for food only. As far as I could find, the Sansad has no formal legal standing. It works because the villages agree to follow it.</w:t>
      </w:r>
    </w:p>
    <w:p>
      <w:pPr>
        <w:pStyle w:val="BodyText"/>
      </w:pPr>
      <w:r>
        <w:t xml:space="preserve">Nafawol’s institutions grow in a similar way. The first step is consultation with people who use the land differently. Before the first stone line, Mamadou, an elder, takes kola to the herders’ dry-season camp, because</w:t>
      </w:r>
      <w:r>
        <w:t xml:space="preserve"> </w:t>
      </w:r>
      <w:r>
        <w:t xml:space="preserve">“</w:t>
      </w:r>
      <w:r>
        <w:t xml:space="preserve">Their cattle had walked those dead beds since before the river left, and nobody had asked them about stones</w:t>
      </w:r>
      <w:r>
        <w:t xml:space="preserve">”</w:t>
      </w:r>
      <w:r>
        <w:t xml:space="preserve"> </w:t>
      </w:r>
      <w:r>
        <w:t xml:space="preserve">(p. 126). He is sent away the first time, and</w:t>
      </w:r>
      <w:r>
        <w:t xml:space="preserve"> </w:t>
      </w:r>
      <w:r>
        <w:t xml:space="preserve">“</w:t>
      </w:r>
      <w:r>
        <w:t xml:space="preserve">He went back twice more before they agreed where the cattle would cross</w:t>
      </w:r>
      <w:r>
        <w:t xml:space="preserve">”</w:t>
      </w:r>
      <w:r>
        <w:t xml:space="preserve"> </w:t>
      </w:r>
      <w:r>
        <w:t xml:space="preserve">(p. 126). This is the kind of negotiation that johads require in Rajasthan, where farmers and herders share a catchment.</w:t>
      </w:r>
    </w:p>
    <w:p>
      <w:pPr>
        <w:pStyle w:val="BodyText"/>
      </w:pPr>
      <w:r>
        <w:t xml:space="preserve">The novel’s committee also makes rules about the common fund that look like a river parliament’s rules for water. There must be three signatures from three different households for any sum above</w:t>
      </w:r>
      <w:r>
        <w:t xml:space="preserve"> </w:t>
      </w:r>
      <w:r>
        <w:t xml:space="preserve">“</w:t>
      </w:r>
      <w:r>
        <w:t xml:space="preserve">the price of a young bull</w:t>
      </w:r>
      <w:r>
        <w:t xml:space="preserve">”</w:t>
      </w:r>
      <w:r>
        <w:t xml:space="preserve"> </w:t>
      </w:r>
      <w:r>
        <w:t xml:space="preserve">(p. 129). The ledger is pinned up in the square every Friday. When water runs short in Year 8, the village opens the taps for two hours after dawn and two before dark, and Isatou, who leads the women’s kafo, sits between them with an exercise book and ticks off</w:t>
      </w:r>
      <w:r>
        <w:t xml:space="preserve"> </w:t>
      </w:r>
      <w:r>
        <w:t xml:space="preserve">“</w:t>
      </w:r>
      <w:r>
        <w:t xml:space="preserve">each compound’s buckets</w:t>
      </w:r>
      <w:r>
        <w:t xml:space="preserve">”</w:t>
      </w:r>
      <w:r>
        <w:t xml:space="preserve"> </w:t>
      </w:r>
      <w:r>
        <w:t xml:space="preserve">(p. 205). Nobody is exempt, not even Kadiatou, who stands in the line with her bucket. The Arvari ban on drawing river water after Holi works on the same principle. A shared rule only holds if the most respected people obey it too.</w:t>
      </w:r>
    </w:p>
    <w:p>
      <w:pPr>
        <w:pStyle w:val="BodyText"/>
      </w:pPr>
      <w:r>
        <w:t xml:space="preserve">One elder in the novel, Mamadou, explains why he wants strict rules even for himself:</w:t>
      </w:r>
      <w:r>
        <w:t xml:space="preserve"> </w:t>
      </w:r>
      <w:r>
        <w:t xml:space="preserve">“</w:t>
      </w:r>
      <w:r>
        <w:t xml:space="preserve">Then build it so that it does not need me to be honest</w:t>
      </w:r>
      <w:r>
        <w:t xml:space="preserve">”</w:t>
      </w:r>
      <w:r>
        <w:t xml:space="preserve"> </w:t>
      </w:r>
      <w:r>
        <w:t xml:space="preserve">(p. 128). I think this sentence describes what a good community institution is. It does not depend on everyone being good every day.</w:t>
      </w:r>
    </w:p>
    <w:bookmarkEnd w:id="187"/>
    <w:bookmarkStart w:id="188" w:name="d.-mishra-and-the-knowledge-of-society"/>
    <w:p>
      <w:pPr>
        <w:pStyle w:val="Heading4"/>
      </w:pPr>
      <w:r>
        <w:t xml:space="preserve">D. Mishra and the knowledge of society</w:t>
      </w:r>
    </w:p>
    <w:p>
      <w:pPr>
        <w:pStyle w:val="FirstParagraph"/>
      </w:pPr>
      <w:r>
        <w:t xml:space="preserve">Anupam Mishra’s book</w:t>
      </w:r>
      <w:r>
        <w:t xml:space="preserve"> </w:t>
      </w:r>
      <w:r>
        <w:rPr>
          <w:iCs/>
          <w:i/>
        </w:rPr>
        <w:t xml:space="preserve">Aaj Bhi Khare Hain Talab</w:t>
      </w:r>
      <w:r>
        <w:t xml:space="preserve"> </w:t>
      </w:r>
      <w:r>
        <w:t xml:space="preserve">was published in 1993 by the Gandhi Peace Foundation, without copyright, so that anyone could print it. It has since appeared in many languages. Mishra’s main point, as I understood it, is that the thousands of tanks across India were built and looked after by ordinary society, by communities of builders and the villages that used them, with their own names for every part of a tank and their own rules for cleaning it every year. In his account the tanks declined when this responsibility was taken over by the state and by piped supply, and people stopped feeling the tanks were theirs.</w:t>
      </w:r>
    </w:p>
    <w:p>
      <w:pPr>
        <w:pStyle w:val="BodyText"/>
      </w:pPr>
      <w:r>
        <w:t xml:space="preserve">The novel has a similar idea in a different form. The old men know how the stone lines should go. The weaver Bakary teaches the night watchmen how floodplain soil holds a footprint; women</w:t>
      </w:r>
      <w:r>
        <w:t xml:space="preserve"> </w:t>
      </w:r>
      <w:r>
        <w:t xml:space="preserve">“</w:t>
      </w:r>
      <w:r>
        <w:t xml:space="preserve">who gathered firewood beyond the village taught them</w:t>
      </w:r>
      <w:r>
        <w:t xml:space="preserve">”</w:t>
      </w:r>
      <w:r>
        <w:t xml:space="preserve"> </w:t>
      </w:r>
      <w:r>
        <w:t xml:space="preserve">(p. 120) which paths people use. Kadiatou’s observation about her own okra patch,</w:t>
      </w:r>
      <w:r>
        <w:t xml:space="preserve"> </w:t>
      </w:r>
      <w:r>
        <w:t xml:space="preserve">“</w:t>
      </w:r>
      <w:r>
        <w:t xml:space="preserve">the ground goes white at the edge</w:t>
      </w:r>
      <w:r>
        <w:t xml:space="preserve">”</w:t>
      </w:r>
      <w:r>
        <w:t xml:space="preserve"> </w:t>
      </w:r>
      <w:r>
        <w:t xml:space="preserve">(p. 105) where she pours the bitter water, is the same thing Dr Arramata measures with her testing pen. When the farmer Ousman is finally convinced by the new soil methods, he still tells her:</w:t>
      </w:r>
      <w:r>
        <w:t xml:space="preserve"> </w:t>
      </w:r>
      <w:r>
        <w:t xml:space="preserve">“</w:t>
      </w:r>
      <w:r>
        <w:t xml:space="preserve">The water is yours. The soil is ours. Do not confuse them</w:t>
      </w:r>
      <w:r>
        <w:t xml:space="preserve">”</w:t>
      </w:r>
      <w:r>
        <w:t xml:space="preserve"> </w:t>
      </w:r>
      <w:r>
        <w:t xml:space="preserve">(p. 107). Mishra would probably have agreed with Ousman. Knowledge can come from outside, but if the land stops being</w:t>
      </w:r>
      <w:r>
        <w:t xml:space="preserve"> </w:t>
      </w:r>
      <w:r>
        <w:t xml:space="preserve">“</w:t>
      </w:r>
      <w:r>
        <w:t xml:space="preserve">ours</w:t>
      </w:r>
      <w:r>
        <w:t xml:space="preserve">”</w:t>
      </w:r>
      <w:r>
        <w:t xml:space="preserve">, nobody will keep it.</w:t>
      </w:r>
    </w:p>
    <w:bookmarkEnd w:id="188"/>
    <w:bookmarkStart w:id="189" w:name="X510cfd11f812d0126ef8830b00e5f88885a9a45"/>
    <w:p>
      <w:pPr>
        <w:pStyle w:val="Heading4"/>
      </w:pPr>
      <w:r>
        <w:t xml:space="preserve">E. The pot and the bank: osusu, kafo and Kudumbashree</w:t>
      </w:r>
    </w:p>
    <w:p>
      <w:pPr>
        <w:pStyle w:val="FirstParagraph"/>
      </w:pPr>
      <w:r>
        <w:t xml:space="preserve">The part of the novel I found most like India is the osusu, the women’s savings pot. The women of the kafo meet on market days in Isatou’s yard, and each pays her coins into an old cooking pot, and each month one woman takes the whole sum. Isatou counts aloud, and</w:t>
      </w:r>
      <w:r>
        <w:t xml:space="preserve"> </w:t>
      </w:r>
      <w:r>
        <w:t xml:space="preserve">“</w:t>
      </w:r>
      <w:r>
        <w:t xml:space="preserve">If anyone counted with her, she began again</w:t>
      </w:r>
      <w:r>
        <w:t xml:space="preserve">”</w:t>
      </w:r>
      <w:r>
        <w:t xml:space="preserve"> </w:t>
      </w:r>
      <w:r>
        <w:t xml:space="preserve">(p. 131). Isatou explains why she trusts it:</w:t>
      </w:r>
      <w:r>
        <w:t xml:space="preserve"> </w:t>
      </w:r>
      <w:r>
        <w:t xml:space="preserve">“</w:t>
      </w:r>
      <w:r>
        <w:t xml:space="preserve">A pot everyone can see into does not empty in the night</w:t>
      </w:r>
      <w:r>
        <w:t xml:space="preserve">”</w:t>
      </w:r>
      <w:r>
        <w:t xml:space="preserve"> </w:t>
      </w:r>
      <w:r>
        <w:t xml:space="preserve">(p. 132).</w:t>
      </w:r>
    </w:p>
    <w:p>
      <w:pPr>
        <w:pStyle w:val="BodyText"/>
      </w:pPr>
      <w:r>
        <w:t xml:space="preserve">Kudumbashree, started by the Government of Kerala in 1998 as a poverty eradication mission, is built on neighbourhood groups of women from the same area, who meet regularly, save small sums together and give loans to members, and these groups are linked to the local panchayat. Like the osusu, a neighbourhood group works because everyone knows everyone and the money is visible.</w:t>
      </w:r>
    </w:p>
    <w:p>
      <w:pPr>
        <w:pStyle w:val="BodyText"/>
      </w:pPr>
      <w:r>
        <w:t xml:space="preserve">There is one important difference, and the novel shows it through a quarrel. When the village fund becomes a registered savings society, Fatou, the trader, asks Isatou to put the osusu money into it, so that it earns between turns. Isatou refuses:</w:t>
      </w:r>
      <w:r>
        <w:t xml:space="preserve"> </w:t>
      </w:r>
      <w:r>
        <w:t xml:space="preserve">“</w:t>
      </w:r>
      <w:r>
        <w:t xml:space="preserve">It goes home with somebody every month</w:t>
      </w:r>
      <w:r>
        <w:t xml:space="preserve">”</w:t>
      </w:r>
      <w:r>
        <w:t xml:space="preserve"> </w:t>
      </w:r>
      <w:r>
        <w:t xml:space="preserve">(p. 145), and later,</w:t>
      </w:r>
      <w:r>
        <w:t xml:space="preserve"> </w:t>
      </w:r>
      <w:r>
        <w:t xml:space="preserve">“</w:t>
      </w:r>
      <w:r>
        <w:t xml:space="preserve">I meant their papers. This is our pot</w:t>
      </w:r>
      <w:r>
        <w:t xml:space="preserve">”</w:t>
      </w:r>
      <w:r>
        <w:t xml:space="preserve"> </w:t>
      </w:r>
      <w:r>
        <w:t xml:space="preserve">(p. 145). Two young wives move their money anyway, and</w:t>
      </w:r>
      <w:r>
        <w:t xml:space="preserve"> </w:t>
      </w:r>
      <w:r>
        <w:t xml:space="preserve">“</w:t>
      </w:r>
      <w:r>
        <w:t xml:space="preserve">Isatou struck their names off the list in front of everyone</w:t>
      </w:r>
      <w:r>
        <w:t xml:space="preserve">”</w:t>
      </w:r>
      <w:r>
        <w:t xml:space="preserve"> </w:t>
      </w:r>
      <w:r>
        <w:t xml:space="preserve">(p. 146). This is the same debate that happens in India when self-help groups are linked to banks. The bank brings safety and growth, but the group can lose control. Kudumbashree was set up from above by a government and then grew from below. The osusu in the novel is entirely from below, and Isatou fights to keep it that way.</w:t>
      </w:r>
    </w:p>
    <w:p>
      <w:pPr>
        <w:pStyle w:val="BodyText"/>
      </w:pPr>
      <w:r>
        <w:t xml:space="preserve">The kafo is also used to make the women’s unpaid work visible. When the road is being built, Isatou brings a list of every measure of millet and oil and every hour at the fires, and says</w:t>
      </w:r>
      <w:r>
        <w:t xml:space="preserve"> </w:t>
      </w:r>
      <w:r>
        <w:t xml:space="preserve">“</w:t>
      </w:r>
      <w:r>
        <w:t xml:space="preserve">Write it in your ledger</w:t>
      </w:r>
      <w:r>
        <w:t xml:space="preserve">”</w:t>
      </w:r>
      <w:r>
        <w:t xml:space="preserve"> </w:t>
      </w:r>
      <w:r>
        <w:t xml:space="preserve">(p. 113), because the work</w:t>
      </w:r>
      <w:r>
        <w:t xml:space="preserve"> </w:t>
      </w:r>
      <w:r>
        <w:t xml:space="preserve">“</w:t>
      </w:r>
      <w:r>
        <w:t xml:space="preserve">has always forgotten it by the time the road is finished</w:t>
      </w:r>
      <w:r>
        <w:t xml:space="preserve">”</w:t>
      </w:r>
      <w:r>
        <w:t xml:space="preserve"> </w:t>
      </w:r>
      <w:r>
        <w:t xml:space="preserve">(p. 113). Years later, after the women refuse to cook for a council meeting, a line goes up on the wall:</w:t>
      </w:r>
      <w:r>
        <w:t xml:space="preserve"> </w:t>
      </w:r>
      <w:r>
        <w:t xml:space="preserve">“</w:t>
      </w:r>
      <w:r>
        <w:t xml:space="preserve">Women’s kafo, cooking for councils and public works. Fee, paid to the osusu</w:t>
      </w:r>
      <w:r>
        <w:t xml:space="preserve">”</w:t>
      </w:r>
      <w:r>
        <w:t xml:space="preserve"> </w:t>
      </w:r>
      <w:r>
        <w:t xml:space="preserve">(p. 182). But Isatou keeps one thing outside the ledger. Asked about funerals and naming ceremonies, she says,</w:t>
      </w:r>
      <w:r>
        <w:t xml:space="preserve"> </w:t>
      </w:r>
      <w:r>
        <w:t xml:space="preserve">“</w:t>
      </w:r>
      <w:r>
        <w:t xml:space="preserve">Those are ours</w:t>
      </w:r>
      <w:r>
        <w:t xml:space="preserve">”</w:t>
      </w:r>
      <w:r>
        <w:t xml:space="preserve"> </w:t>
      </w:r>
      <w:r>
        <w:t xml:space="preserve">(p. 182). A self-help group in India would recognise both halves of this.</w:t>
      </w:r>
    </w:p>
    <w:p>
      <w:pPr>
        <w:pStyle w:val="BodyText"/>
      </w:pPr>
      <w:r>
        <w:t xml:space="preserve">The osusu also does something the large fund cannot do quickly. When the women of Sirawol, the neighbouring village, need onion seed and the Fund’s committee will take too long, they come to Isatou and say</w:t>
      </w:r>
      <w:r>
        <w:t xml:space="preserve"> </w:t>
      </w:r>
      <w:r>
        <w:t xml:space="preserve">“</w:t>
      </w:r>
      <w:r>
        <w:t xml:space="preserve">Lend us from your pot</w:t>
      </w:r>
      <w:r>
        <w:t xml:space="preserve">”</w:t>
      </w:r>
      <w:r>
        <w:t xml:space="preserve"> </w:t>
      </w:r>
      <w:r>
        <w:t xml:space="preserve">(p. 162). The women agree, and Haja, the old widow whose turn it was, quietly sells her goat at the market the next week.</w:t>
      </w:r>
    </w:p>
    <w:bookmarkEnd w:id="189"/>
    <w:bookmarkStart w:id="190" w:name="f.-limits-of-the-comparison"/>
    <w:p>
      <w:pPr>
        <w:pStyle w:val="Heading4"/>
      </w:pPr>
      <w:r>
        <w:t xml:space="preserve">F. Limits of the comparison</w:t>
      </w:r>
    </w:p>
    <w:p>
      <w:pPr>
        <w:pStyle w:val="FirstParagraph"/>
      </w:pPr>
      <w:r>
        <w:t xml:space="preserve">The novel’s floodplain is a fictional place, so its time scales cannot be checked. Its village also has outside money for ten years, which most Rajasthani villages did not have. TBS worked with very little money and much voluntary labour. And the novel shows costs that I could not find measured for Arvari: in Nafawol, one family leaves for the coast, a student loses a year, and the hospital the village might have had is never built. I would like to know whether similar costs were paid in Alwar.</w:t>
      </w:r>
    </w:p>
    <w:bookmarkEnd w:id="190"/>
    <w:bookmarkEnd w:id="191"/>
    <w:bookmarkStart w:id="192" w:name="findings-2"/>
    <w:p>
      <w:pPr>
        <w:pStyle w:val="Heading3"/>
      </w:pPr>
      <w:r>
        <w:t xml:space="preserve">Findings</w:t>
      </w:r>
    </w:p>
    <w:p>
      <w:pPr>
        <w:numPr>
          <w:ilvl w:val="0"/>
          <w:numId w:val="1028"/>
        </w:numPr>
        <w:pStyle w:val="Compact"/>
      </w:pPr>
      <w:r>
        <w:t xml:space="preserve">In both cases, the lasting improvement in water came from slowing rain so that it recharges the ground (johads in Alwar; stone lines and half-moon pits in the novel). Extracting deeper water only bought time.</w:t>
      </w:r>
    </w:p>
    <w:p>
      <w:pPr>
        <w:numPr>
          <w:ilvl w:val="0"/>
          <w:numId w:val="1028"/>
        </w:numPr>
        <w:pStyle w:val="Compact"/>
      </w:pPr>
      <w:r>
        <w:t xml:space="preserve">In both, recovery took about a decade. In the novel the channel ran in Year 10 and the well was sweet by Year 15.</w:t>
      </w:r>
    </w:p>
    <w:p>
      <w:pPr>
        <w:numPr>
          <w:ilvl w:val="0"/>
          <w:numId w:val="1028"/>
        </w:numPr>
        <w:pStyle w:val="Compact"/>
      </w:pPr>
      <w:r>
        <w:t xml:space="preserve">Technology helped as a bridge. The novel’s harvester stopped at seventy per cent and ended as a backup for the hot months.</w:t>
      </w:r>
    </w:p>
    <w:p>
      <w:pPr>
        <w:numPr>
          <w:ilvl w:val="0"/>
          <w:numId w:val="1028"/>
        </w:numPr>
        <w:pStyle w:val="Compact"/>
      </w:pPr>
      <w:r>
        <w:t xml:space="preserve">Each case needed a community institution to make rules for the whole area: the Arvari Sansad of about 72 villages; in the novel, a committee, a public ledger and a union of villages.</w:t>
      </w:r>
    </w:p>
    <w:p>
      <w:pPr>
        <w:numPr>
          <w:ilvl w:val="0"/>
          <w:numId w:val="1028"/>
        </w:numPr>
        <w:pStyle w:val="Compact"/>
      </w:pPr>
      <w:r>
        <w:t xml:space="preserve">Good rules apply to the powerful too (the three-signature rule, rationed taps for everyone, the Arvari ban on borewells).</w:t>
      </w:r>
    </w:p>
    <w:p>
      <w:pPr>
        <w:numPr>
          <w:ilvl w:val="0"/>
          <w:numId w:val="1028"/>
        </w:numPr>
        <w:pStyle w:val="Compact"/>
      </w:pPr>
      <w:r>
        <w:t xml:space="preserve">Women’s savings groups work because money is visible and local. When they are linked to a larger fund or bank, members can lose control, as the quarrel over the osusu pot shows.</w:t>
      </w:r>
    </w:p>
    <w:p>
      <w:pPr>
        <w:numPr>
          <w:ilvl w:val="0"/>
          <w:numId w:val="1028"/>
        </w:numPr>
        <w:pStyle w:val="Compact"/>
      </w:pPr>
      <w:r>
        <w:t xml:space="preserve">Traditional knowledge (Mishra’s main point) is needed alongside modern measurement. In the novel, the elders’ knowledge and the engineer’s figures agree.</w:t>
      </w:r>
    </w:p>
    <w:bookmarkEnd w:id="192"/>
    <w:bookmarkStart w:id="193" w:name="conclusion-7"/>
    <w:p>
      <w:pPr>
        <w:pStyle w:val="Heading3"/>
      </w:pPr>
      <w:r>
        <w:t xml:space="preserve">Conclusion</w:t>
      </w:r>
    </w:p>
    <w:p>
      <w:pPr>
        <w:pStyle w:val="FirstParagraph"/>
      </w:pPr>
      <w:r>
        <w:t xml:space="preserve">At the start of this project I thought that the hero of the novel would be the machine, because it is introduced first and it is the most exciting thing in it. By the end I thought it was the stones. Kadiatou’s well recovers because people spent dry season after dry season carrying stone into dead channels, and because the village kept rules about money and water that nobody could quietly bend. The same is true, as far as I can tell, of the Arvari. TBS and Rajendra Singh, who received the Ramon Magsaysay Award in 2001 and the Stockholm Water Prize in 2015, are rightly famous, but the river was brought back by many villages agreeing to dig johads and then to obey their own parliament.</w:t>
      </w:r>
    </w:p>
    <w:p>
      <w:pPr>
        <w:pStyle w:val="BodyText"/>
      </w:pPr>
      <w:r>
        <w:t xml:space="preserve">When I told my grandfather about the novel’s ending, where an old woman and a twelve-year-old girl pull one bucket up together, he said that this was how the johad in his village was kept too, until it wasn’t. I think that is the sociological point. A community institution lasts only while each generation puts its hands on the rope.</w:t>
      </w:r>
    </w:p>
    <w:bookmarkEnd w:id="193"/>
    <w:bookmarkStart w:id="194" w:name="bibliography-6"/>
    <w:p>
      <w:pPr>
        <w:pStyle w:val="Heading3"/>
      </w:pPr>
      <w:r>
        <w:t xml:space="preserve">Bibliography</w:t>
      </w:r>
    </w:p>
    <w:p>
      <w:pPr>
        <w:pStyle w:val="FirstParagraph"/>
      </w:pPr>
      <w:r>
        <w:t xml:space="preserve">Agarwal, Anil, and Sunita Narain, eds. </w:t>
      </w:r>
      <w:r>
        <w:rPr>
          <w:iCs/>
          <w:i/>
        </w:rPr>
        <w:t xml:space="preserve">Dying Wisdom: Rise, Fall and Potential of India’s Traditional Water Harvesting Systems</w:t>
      </w:r>
      <w:r>
        <w:t xml:space="preserve">. New Delhi: Centre for Science and Environment, 1997.</w:t>
      </w:r>
    </w:p>
    <w:p>
      <w:pPr>
        <w:pStyle w:val="BodyText"/>
      </w:pPr>
      <w:r>
        <w:t xml:space="preserve">Centre for Science and Environment. Case study of the Arvari river and the Arvari Sansad. cdn.cseindia.org/challenge_balance2012/river_runs.htm.</w:t>
      </w:r>
    </w:p>
    <w:p>
      <w:pPr>
        <w:pStyle w:val="BodyText"/>
      </w:pPr>
      <w:r>
        <w:t xml:space="preserve">Hydara, M.J.</w:t>
      </w:r>
      <w:r>
        <w:t xml:space="preserve"> </w:t>
      </w:r>
      <w:r>
        <w:rPr>
          <w:iCs/>
          <w:i/>
        </w:rPr>
        <w:t xml:space="preserve">Songs of Dust and Water</w:t>
      </w:r>
      <w:r>
        <w:t xml:space="preserve">. 2026. Paperback, ISBN 9798162251088.</w:t>
      </w:r>
    </w:p>
    <w:p>
      <w:pPr>
        <w:pStyle w:val="BodyText"/>
      </w:pPr>
      <w:r>
        <w:t xml:space="preserve">Kudumbashree State Poverty Eradication Mission, Government of Kerala. kudumbashree.org.</w:t>
      </w:r>
    </w:p>
    <w:p>
      <w:pPr>
        <w:pStyle w:val="BodyText"/>
      </w:pPr>
      <w:r>
        <w:t xml:space="preserve">Mishra, Anupam.</w:t>
      </w:r>
      <w:r>
        <w:t xml:space="preserve"> </w:t>
      </w:r>
      <w:r>
        <w:rPr>
          <w:iCs/>
          <w:i/>
        </w:rPr>
        <w:t xml:space="preserve">Aaj Bhi Khare Hain Talab</w:t>
      </w:r>
      <w:r>
        <w:t xml:space="preserve">. New Delhi: Gandhi Shanti Pratishthan, 1993.</w:t>
      </w:r>
    </w:p>
    <w:p>
      <w:pPr>
        <w:pStyle w:val="BodyText"/>
      </w:pPr>
      <w:r>
        <w:t xml:space="preserve">Mishra, Anupam.</w:t>
      </w:r>
      <w:r>
        <w:t xml:space="preserve"> </w:t>
      </w:r>
      <w:r>
        <w:rPr>
          <w:iCs/>
          <w:i/>
        </w:rPr>
        <w:t xml:space="preserve">Rajasthan ki Rajat Boondein</w:t>
      </w:r>
      <w:r>
        <w:t xml:space="preserve">. New Delhi: Gandhi Shanti Pratishthan, 1995.</w:t>
      </w:r>
    </w:p>
    <w:p>
      <w:pPr>
        <w:pStyle w:val="BodyText"/>
      </w:pPr>
      <w:r>
        <w:t xml:space="preserve">NCERT.</w:t>
      </w:r>
      <w:r>
        <w:t xml:space="preserve"> </w:t>
      </w:r>
      <w:r>
        <w:rPr>
          <w:iCs/>
          <w:i/>
        </w:rPr>
        <w:t xml:space="preserve">Social Change and Development in India</w:t>
      </w:r>
      <w:r>
        <w:t xml:space="preserve">, Textbook in Sociology for Class XII. New Delhi: NCERT. Chapter on social movements.</w:t>
      </w:r>
    </w:p>
    <w:p>
      <w:pPr>
        <w:pStyle w:val="BodyText"/>
      </w:pPr>
      <w:r>
        <w:t xml:space="preserve">Ramon Magsaysay Award Foundation.</w:t>
      </w:r>
      <w:r>
        <w:t xml:space="preserve"> </w:t>
      </w:r>
      <w:r>
        <w:t xml:space="preserve">“</w:t>
      </w:r>
      <w:r>
        <w:t xml:space="preserve">Singh, Rajendra.</w:t>
      </w:r>
      <w:r>
        <w:t xml:space="preserve">”</w:t>
      </w:r>
      <w:r>
        <w:t xml:space="preserve"> </w:t>
      </w:r>
      <w:r>
        <w:t xml:space="preserve">rmaward.asia.</w:t>
      </w:r>
    </w:p>
    <w:p>
      <w:pPr>
        <w:pStyle w:val="BodyText"/>
      </w:pPr>
      <w:r>
        <w:t xml:space="preserve">Tarun Bharat Sangh. tarunbharatsangh.in.</w:t>
      </w:r>
    </w:p>
    <w:p>
      <w:r>
        <w:br w:type="page"/>
      </w:r>
    </w:p>
    <w:bookmarkEnd w:id="194"/>
    <w:bookmarkEnd w:id="195"/>
    <w:bookmarkEnd w:id="196"/>
    <w:bookmarkStart w:id="209" w:name="brazil"/>
    <w:p>
      <w:pPr>
        <w:pStyle w:val="Heading1"/>
      </w:pPr>
      <w:r>
        <w:t xml:space="preserve">Brazil</w:t>
      </w:r>
    </w:p>
    <w:p>
      <w:pPr>
        <w:pStyle w:val="FirstParagraph"/>
      </w:pPr>
      <w:r>
        <w:t xml:space="preserve">The first essay imitates the final comparative literature essay set in the 3º ano of the ensino médio at a bilingual school, where the English literature course is modelled on the IB Diploma and teachers ask for a long, school-set comparative essay of about 2,000–3,000 words with MLA citation; it sets an English-language novel beside a work of Brazilian literature studied in Portuguese. The second imitates a geography research essay (trabalho de pesquisa) from the 3º ano of a Recife school’s bilingual stream, organised under numbered headings and referenced in the Brazilian ABNT author-date style (SURNAME, year, p. N). Both students and both schools are fictional.</w:t>
      </w:r>
    </w:p>
    <w:p>
      <w:r>
        <w:br w:type="page"/>
      </w:r>
    </w:p>
    <w:bookmarkStart w:id="198" w:name="X65e1058ddc0f9a974e7f747d6773b1c2f9ba2d3"/>
    <w:p>
      <w:pPr>
        <w:pStyle w:val="Heading2"/>
      </w:pPr>
      <w:r>
        <w:t xml:space="preserve">Essay 1: Accounts Kept by Other Hands: Words, Cheating and the Poor in</w:t>
      </w:r>
      <w:r>
        <w:t xml:space="preserve"> </w:t>
      </w:r>
      <w:r>
        <w:rPr>
          <w:iCs/>
          <w:i/>
        </w:rPr>
        <w:t xml:space="preserve">Vidas Secas</w:t>
      </w:r>
      <w:r>
        <w:t xml:space="preserve"> </w:t>
      </w:r>
      <w:r>
        <w:t xml:space="preserve">and</w:t>
      </w:r>
      <w:r>
        <w:t xml:space="preserve"> </w:t>
      </w:r>
      <w:r>
        <w:rPr>
          <w:iCs/>
          <w:i/>
        </w:rPr>
        <w:t xml:space="preserve">Songs of Dust and Water</w:t>
      </w:r>
    </w:p>
    <w:p>
      <w:pPr>
        <w:numPr>
          <w:ilvl w:val="0"/>
          <w:numId w:val="1029"/>
        </w:numPr>
        <w:pStyle w:val="Compact"/>
      </w:pPr>
      <w:r>
        <w:rPr>
          <w:bCs/>
          <w:b/>
        </w:rPr>
        <w:t xml:space="preserve">Written as:</w:t>
      </w:r>
      <w:r>
        <w:t xml:space="preserve"> </w:t>
      </w:r>
      <w:r>
        <w:t xml:space="preserve">a student aged 17, a bilingual private school in Fortaleza, Ceará</w:t>
      </w:r>
    </w:p>
    <w:p>
      <w:pPr>
        <w:numPr>
          <w:ilvl w:val="0"/>
          <w:numId w:val="1029"/>
        </w:numPr>
        <w:pStyle w:val="Compact"/>
      </w:pPr>
      <w:r>
        <w:rPr>
          <w:bCs/>
          <w:b/>
        </w:rPr>
        <w:t xml:space="preserve">Qualification:</w:t>
      </w:r>
      <w:r>
        <w:t xml:space="preserve"> </w:t>
      </w:r>
      <w:r>
        <w:t xml:space="preserve">Ensino médio, 3º ano; English Literature (IB-style bilingual programme), final comparative essay</w:t>
      </w:r>
    </w:p>
    <w:p>
      <w:pPr>
        <w:numPr>
          <w:ilvl w:val="0"/>
          <w:numId w:val="1029"/>
        </w:numPr>
        <w:pStyle w:val="Compact"/>
      </w:pPr>
      <w:r>
        <w:rPr>
          <w:bCs/>
          <w:b/>
        </w:rPr>
        <w:t xml:space="preserve">Question / task:</w:t>
      </w:r>
      <w:r>
        <w:t xml:space="preserve"> </w:t>
      </w:r>
      <w:r>
        <w:t xml:space="preserve">“</w:t>
      </w:r>
      <w:r>
        <w:t xml:space="preserve">Words are a form of property.</w:t>
      </w:r>
      <w:r>
        <w:t xml:space="preserve">”</w:t>
      </w:r>
      <w:r>
        <w:t xml:space="preserve"> </w:t>
      </w:r>
      <w:r>
        <w:t xml:space="preserve">Compare the ways in which two novels, one from Brazilian literature and one studied in English, present the relationship between language, power and poverty.</w:t>
      </w:r>
    </w:p>
    <w:p>
      <w:pPr>
        <w:numPr>
          <w:ilvl w:val="0"/>
          <w:numId w:val="1029"/>
        </w:numPr>
        <w:pStyle w:val="Compact"/>
      </w:pPr>
      <w:r>
        <w:rPr>
          <w:bCs/>
          <w:b/>
        </w:rPr>
        <w:t xml:space="preserve">Word count:</w:t>
      </w:r>
      <w:r>
        <w:t xml:space="preserve"> </w:t>
      </w:r>
      <w:r>
        <w:t xml:space="preserve">2,459 (essay body, excluding headings and bibliography)</w:t>
      </w:r>
    </w:p>
    <w:p>
      <w:pPr>
        <w:pStyle w:val="FirstParagraph"/>
      </w:pPr>
      <w:r>
        <w:t xml:space="preserve">My grandmother came to Fortaleza from the sertão near Crateús in the drought of 1958, when she was eleven. She never learned to read well, and for years she bought on credit at a bodega in the Pirambu, where the owner wrote what she owed in a little notebook that only he could see. She paid what he said. When we read the chapter</w:t>
      </w:r>
      <w:r>
        <w:t xml:space="preserve"> </w:t>
      </w:r>
      <w:r>
        <w:t xml:space="preserve">“</w:t>
      </w:r>
      <w:r>
        <w:t xml:space="preserve">Contas</w:t>
      </w:r>
      <w:r>
        <w:t xml:space="preserve">”</w:t>
      </w:r>
      <w:r>
        <w:t xml:space="preserve"> </w:t>
      </w:r>
      <w:r>
        <w:t xml:space="preserve">from Graciliano Ramos’s</w:t>
      </w:r>
      <w:r>
        <w:t xml:space="preserve"> </w:t>
      </w:r>
      <w:r>
        <w:rPr>
          <w:iCs/>
          <w:i/>
        </w:rPr>
        <w:t xml:space="preserve">Vidas Secas</w:t>
      </w:r>
      <w:r>
        <w:t xml:space="preserve"> </w:t>
      </w:r>
      <w:r>
        <w:t xml:space="preserve">(1938) in Portuguese class, I recognised that notebook immediately. Fabiano, the cowhand, sells his share of the calves and kids to the boss, and the boss’s figures never match what Sinhá Vitória has worked out at home with seeds. The difference, the boss tells him, is interest. When Fabiano complains, the boss tells him to go and find work somewhere else, and Fabiano apologises and leaves (Ramos,</w:t>
      </w:r>
      <w:r>
        <w:t xml:space="preserve"> </w:t>
      </w:r>
      <w:r>
        <w:t xml:space="preserve">“</w:t>
      </w:r>
      <w:r>
        <w:t xml:space="preserve">Contas</w:t>
      </w:r>
      <w:r>
        <w:t xml:space="preserve">”</w:t>
      </w:r>
      <w:r>
        <w:t xml:space="preserve">). He was right, and he apologised.</w:t>
      </w:r>
    </w:p>
    <w:p>
      <w:pPr>
        <w:pStyle w:val="BodyText"/>
      </w:pPr>
      <w:r>
        <w:t xml:space="preserve">M.J. Hydara’s</w:t>
      </w:r>
      <w:r>
        <w:t xml:space="preserve"> </w:t>
      </w:r>
      <w:r>
        <w:rPr>
          <w:iCs/>
          <w:i/>
        </w:rPr>
        <w:t xml:space="preserve">Songs of Dust and Water</w:t>
      </w:r>
      <w:r>
        <w:t xml:space="preserve"> </w:t>
      </w:r>
      <w:r>
        <w:t xml:space="preserve">(2026) is set far from the sertão, in two fictional West African republics, but it is full of the same account books. A buyer’s agent drives to the floodplain villages</w:t>
      </w:r>
      <w:r>
        <w:t xml:space="preserve"> </w:t>
      </w:r>
      <w:r>
        <w:t xml:space="preserve">“</w:t>
      </w:r>
      <w:r>
        <w:t xml:space="preserve">with a set of scales in the back</w:t>
      </w:r>
      <w:r>
        <w:t xml:space="preserve">”</w:t>
      </w:r>
      <w:r>
        <w:t xml:space="preserve"> </w:t>
      </w:r>
      <w:r>
        <w:t xml:space="preserve">and buys their cotton</w:t>
      </w:r>
      <w:r>
        <w:t xml:space="preserve"> </w:t>
      </w:r>
      <w:r>
        <w:t xml:space="preserve">“</w:t>
      </w:r>
      <w:r>
        <w:t xml:space="preserve">less a transport charge he named</w:t>
      </w:r>
      <w:r>
        <w:t xml:space="preserve">”</w:t>
      </w:r>
      <w:r>
        <w:t xml:space="preserve"> </w:t>
      </w:r>
      <w:r>
        <w:t xml:space="preserve">(Hydara 116). A village signatory signs away land that is under dispute. A foreign engineer signs an amendment he</w:t>
      </w:r>
      <w:r>
        <w:t xml:space="preserve"> </w:t>
      </w:r>
      <w:r>
        <w:t xml:space="preserve">“</w:t>
      </w:r>
      <w:r>
        <w:t xml:space="preserve">did not read to the end</w:t>
      </w:r>
      <w:r>
        <w:t xml:space="preserve">”</w:t>
      </w:r>
      <w:r>
        <w:t xml:space="preserve"> </w:t>
      </w:r>
      <w:r>
        <w:t xml:space="preserve">(82). In this essay I will argue that both novels treat the ability to read, count and speak in public as the poor person’s most important property, and that both show how easily that property is taken. The difference is that Ramos shows a man who has no words and is cheated because of it, while Hydara shows people who learn to read the paper aloud, in public, in their own language, and then discover that reading is only half of the defence. The other half, in this novel, is having somewhere else to sell.</w:t>
      </w:r>
    </w:p>
    <w:p>
      <w:pPr>
        <w:pStyle w:val="BodyText"/>
      </w:pPr>
      <w:r>
        <w:t xml:space="preserve">Fabiano’s problem with words is the centre of</w:t>
      </w:r>
      <w:r>
        <w:t xml:space="preserve"> </w:t>
      </w:r>
      <w:r>
        <w:rPr>
          <w:iCs/>
          <w:i/>
        </w:rPr>
        <w:t xml:space="preserve">Vidas Secas</w:t>
      </w:r>
      <w:r>
        <w:t xml:space="preserve">. Ramos tells the story in the third person, but very close to the characters, using the free indirect style we studied in class, so that we hear Fabiano’s thoughts in their own broken rhythm. He admires seu Tomás da bolandeira, who read books and spoke well, and sometimes he tries out difficult words he has heard without knowing what they mean. In the chapter</w:t>
      </w:r>
      <w:r>
        <w:t xml:space="preserve"> </w:t>
      </w:r>
      <w:r>
        <w:t xml:space="preserve">“</w:t>
      </w:r>
      <w:r>
        <w:t xml:space="preserve">Cadeia</w:t>
      </w:r>
      <w:r>
        <w:t xml:space="preserve">”</w:t>
      </w:r>
      <w:r>
        <w:t xml:space="preserve"> </w:t>
      </w:r>
      <w:r>
        <w:t xml:space="preserve">he is tricked into a card game by the soldado amarelo, the yellow soldier, and when the soldier provokes him he cannot defend himself with speech, so he swears, and is beaten and locked up. In his cell he thinks that if he could only talk like seu Tomás, things would be different. Even the family’s parrot, which they eat in the first chapter, had only learned to imitate the dog’s barking, because in that house almost nobody spoke. Ramos makes silence into a symptom of poverty. The family’s lack of words is part of what makes them easy to rob.</w:t>
      </w:r>
    </w:p>
    <w:p>
      <w:pPr>
        <w:pStyle w:val="BodyText"/>
      </w:pPr>
      <w:r>
        <w:t xml:space="preserve">Part One of</w:t>
      </w:r>
      <w:r>
        <w:t xml:space="preserve"> </w:t>
      </w:r>
      <w:r>
        <w:rPr>
          <w:iCs/>
          <w:i/>
        </w:rPr>
        <w:t xml:space="preserve">Songs of Dust and Water</w:t>
      </w:r>
      <w:r>
        <w:t xml:space="preserve"> </w:t>
      </w:r>
      <w:r>
        <w:t xml:space="preserve">seems at first to be about a different problem, because the people of Madina are not silent. Samba, the old farmer, speaks to the foreign engineer Adam Sterling in English,</w:t>
      </w:r>
      <w:r>
        <w:t xml:space="preserve"> </w:t>
      </w:r>
      <w:r>
        <w:t xml:space="preserve">“</w:t>
      </w:r>
      <w:r>
        <w:t xml:space="preserve">slowly, choosing each word before he used it, so that none of it would have to pass through Mustapha</w:t>
      </w:r>
      <w:r>
        <w:t xml:space="preserve">”</w:t>
      </w:r>
      <w:r>
        <w:t xml:space="preserve"> </w:t>
      </w:r>
      <w:r>
        <w:t xml:space="preserve">(17). He has understood that whoever translates for the village controls it. His warning is exact:</w:t>
      </w:r>
      <w:r>
        <w:t xml:space="preserve"> </w:t>
      </w:r>
      <w:r>
        <w:t xml:space="preserve">“</w:t>
      </w:r>
      <w:r>
        <w:t xml:space="preserve">A signature tells you who held the pen,</w:t>
      </w:r>
      <w:r>
        <w:t xml:space="preserve">”</w:t>
      </w:r>
      <w:r>
        <w:t xml:space="preserve"> </w:t>
      </w:r>
      <w:r>
        <w:t xml:space="preserve">he says.</w:t>
      </w:r>
      <w:r>
        <w:t xml:space="preserve"> </w:t>
      </w:r>
      <w:r>
        <w:t xml:space="preserve">“</w:t>
      </w:r>
      <w:r>
        <w:t xml:space="preserve">It does not tell you who agreed</w:t>
      </w:r>
      <w:r>
        <w:t xml:space="preserve">”</w:t>
      </w:r>
      <w:r>
        <w:t xml:space="preserve"> </w:t>
      </w:r>
      <w:r>
        <w:t xml:space="preserve">(18). This is the lesson Fabiano never had the words to say to his boss. But Samba is ignored, Mustapha signs, and later Mustapha takes an envelope of money from Nabil. Having the words is not enough when the paper has already been written somewhere else.</w:t>
      </w:r>
    </w:p>
    <w:p>
      <w:pPr>
        <w:pStyle w:val="BodyText"/>
      </w:pPr>
      <w:r>
        <w:t xml:space="preserve">The most interesting person in Part One, for this comparison, is Talib. His name, he tells Adam, means</w:t>
      </w:r>
      <w:r>
        <w:t xml:space="preserve"> </w:t>
      </w:r>
      <w:r>
        <w:t xml:space="preserve">“</w:t>
      </w:r>
      <w:r>
        <w:t xml:space="preserve">student</w:t>
      </w:r>
      <w:r>
        <w:t xml:space="preserve">”</w:t>
      </w:r>
      <w:r>
        <w:t xml:space="preserve"> </w:t>
      </w:r>
      <w:r>
        <w:t xml:space="preserve">(30). Like Fabiano he is poor and dependent on a boss, but unlike Fabiano he has a language of his own. As a boy he taught himself to read a radio schematic found in a ditch, and the reason he loved it is given in three short sentences:</w:t>
      </w:r>
      <w:r>
        <w:t xml:space="preserve"> </w:t>
      </w:r>
      <w:r>
        <w:t xml:space="preserve">“</w:t>
      </w:r>
      <w:r>
        <w:t xml:space="preserve">A line went somewhere. A symbol meant one thing. Nobody sighed at him</w:t>
      </w:r>
      <w:r>
        <w:t xml:space="preserve">”</w:t>
      </w:r>
      <w:r>
        <w:t xml:space="preserve"> </w:t>
      </w:r>
      <w:r>
        <w:t xml:space="preserve">(5). For Talib the diagram is the opposite of the adult world, where meanings shift and he always seems to be failing. For a while this language protects him. When his first wage under the National Energy Fund arrives late and short, with a deduction</w:t>
      </w:r>
      <w:r>
        <w:t xml:space="preserve"> </w:t>
      </w:r>
      <w:r>
        <w:t xml:space="preserve">“</w:t>
      </w:r>
      <w:r>
        <w:t xml:space="preserve">marked Admin. alignment (Sovereign Resource Law)</w:t>
      </w:r>
      <w:r>
        <w:t xml:space="preserve">”</w:t>
      </w:r>
      <w:r>
        <w:t xml:space="preserve">, he</w:t>
      </w:r>
      <w:r>
        <w:t xml:space="preserve"> </w:t>
      </w:r>
      <w:r>
        <w:t xml:space="preserve">“</w:t>
      </w:r>
      <w:r>
        <w:t xml:space="preserve">stood in the line and counted it twice, and then a third time</w:t>
      </w:r>
      <w:r>
        <w:t xml:space="preserve">”</w:t>
      </w:r>
      <w:r>
        <w:t xml:space="preserve"> </w:t>
      </w:r>
      <w:r>
        <w:t xml:space="preserve">(41). The scene is very close to Fabiano at the boss’s table, except that Talib does not apologise. He goes into the portal at night and follows the money to the minister’s brother’s bank, and when Aisha asks if he knows what he is doing he answers,</w:t>
      </w:r>
      <w:r>
        <w:t xml:space="preserve"> </w:t>
      </w:r>
      <w:r>
        <w:t xml:space="preserve">“</w:t>
      </w:r>
      <w:r>
        <w:t xml:space="preserve">I’m following the data,</w:t>
      </w:r>
      <w:r>
        <w:t xml:space="preserve">”</w:t>
      </w:r>
      <w:r>
        <w:t xml:space="preserve"> </w:t>
      </w:r>
      <w:r>
        <w:t xml:space="preserve">and then,</w:t>
      </w:r>
      <w:r>
        <w:t xml:space="preserve"> </w:t>
      </w:r>
      <w:r>
        <w:t xml:space="preserve">“</w:t>
      </w:r>
      <w:r>
        <w:t xml:space="preserve">He taught me that</w:t>
      </w:r>
      <w:r>
        <w:t xml:space="preserve">”</w:t>
      </w:r>
      <w:r>
        <w:t xml:space="preserve"> </w:t>
      </w:r>
      <w:r>
        <w:t xml:space="preserve">(49).</w:t>
      </w:r>
    </w:p>
    <w:p>
      <w:pPr>
        <w:pStyle w:val="BodyText"/>
      </w:pPr>
      <w:r>
        <w:t xml:space="preserve">What happens next is where Hydara is closest to Ramos. Talib has the figures, the names and the dates, and Adam calls it</w:t>
      </w:r>
      <w:r>
        <w:t xml:space="preserve"> </w:t>
      </w:r>
      <w:r>
        <w:t xml:space="preserve">“</w:t>
      </w:r>
      <w:r>
        <w:t xml:space="preserve">noise</w:t>
      </w:r>
      <w:r>
        <w:t xml:space="preserve">”</w:t>
      </w:r>
      <w:r>
        <w:t xml:space="preserve">. Then, when Adam himself brings the evidence to Minister Khresay, the old minister tells him:</w:t>
      </w:r>
      <w:r>
        <w:t xml:space="preserve"> </w:t>
      </w:r>
      <w:r>
        <w:t xml:space="preserve">“</w:t>
      </w:r>
      <w:r>
        <w:t xml:space="preserve">Evidence is a goat. It goes where the man holding the rope leads it</w:t>
      </w:r>
      <w:r>
        <w:t xml:space="preserve">”</w:t>
      </w:r>
      <w:r>
        <w:t xml:space="preserve"> </w:t>
      </w:r>
      <w:r>
        <w:t xml:space="preserve">(66). I think this is the same idea as the end of the yellow soldier story in</w:t>
      </w:r>
      <w:r>
        <w:t xml:space="preserve"> </w:t>
      </w:r>
      <w:r>
        <w:rPr>
          <w:iCs/>
          <w:i/>
        </w:rPr>
        <w:t xml:space="preserve">Vidas Secas</w:t>
      </w:r>
      <w:r>
        <w:t xml:space="preserve">. A year after his arrest, Fabiano meets the soldier lost and frightened in the caatinga, and he could kill him, but he lets him go and even shows him the road, because in his mind the government is the government (Ramos,</w:t>
      </w:r>
      <w:r>
        <w:t xml:space="preserve"> </w:t>
      </w:r>
      <w:r>
        <w:t xml:space="preserve">“</w:t>
      </w:r>
      <w:r>
        <w:t xml:space="preserve">O soldado amarelo</w:t>
      </w:r>
      <w:r>
        <w:t xml:space="preserve">”</w:t>
      </w:r>
      <w:r>
        <w:t xml:space="preserve">). In both novels, being right is useless when the powerful decide what the facts mean. Fabiano gives way because he has always given way; Khresay gives way because he is a politician and has counted the odds. The result for the poor is the same.</w:t>
      </w:r>
    </w:p>
    <w:p>
      <w:pPr>
        <w:pStyle w:val="BodyText"/>
      </w:pPr>
      <w:r>
        <w:t xml:space="preserve">The great change comes in Part Two, at the reading of the agreement in Nafawol. Dr Arramata, the engineer who was born in the village, begins to read the contract aloud, and Fatou, a trader, holds out her hand and takes it. Her reason is one of the best lines in the book:</w:t>
      </w:r>
      <w:r>
        <w:t xml:space="preserve"> </w:t>
      </w:r>
      <w:r>
        <w:t xml:space="preserve">“</w:t>
      </w:r>
      <w:r>
        <w:t xml:space="preserve">Every buyer at the port has read me his paper himself, in my own language, very kindly,</w:t>
      </w:r>
      <w:r>
        <w:t xml:space="preserve">”</w:t>
      </w:r>
      <w:r>
        <w:t xml:space="preserve"> </w:t>
      </w:r>
      <w:r>
        <w:t xml:space="preserve">Fatou said.</w:t>
      </w:r>
      <w:r>
        <w:t xml:space="preserve"> </w:t>
      </w:r>
      <w:r>
        <w:t xml:space="preserve">“</w:t>
      </w:r>
      <w:r>
        <w:t xml:space="preserve">Every one of them skipped a line</w:t>
      </w:r>
      <w:r>
        <w:t xml:space="preserve">”</w:t>
      </w:r>
      <w:r>
        <w:t xml:space="preserve"> </w:t>
      </w:r>
      <w:r>
        <w:t xml:space="preserve">(100). What I like about this line is the word</w:t>
      </w:r>
      <w:r>
        <w:t xml:space="preserve"> </w:t>
      </w:r>
      <w:r>
        <w:t xml:space="preserve">“</w:t>
      </w:r>
      <w:r>
        <w:t xml:space="preserve">kindly</w:t>
      </w:r>
      <w:r>
        <w:t xml:space="preserve">”</w:t>
      </w:r>
      <w:r>
        <w:t xml:space="preserve">. The men who cheated Fatou were polite about it, and so is Fabiano’s boss, who is no monster in Ramos’s novel, only the man who holds the pen. So she reads it herself,</w:t>
      </w:r>
      <w:r>
        <w:t xml:space="preserve"> </w:t>
      </w:r>
      <w:r>
        <w:t xml:space="preserve">“</w:t>
      </w:r>
      <w:r>
        <w:t xml:space="preserve">with her finger under it, and then said it aloud in Nabari</w:t>
      </w:r>
      <w:r>
        <w:t xml:space="preserve">”</w:t>
      </w:r>
      <w:r>
        <w:t xml:space="preserve">, and</w:t>
      </w:r>
      <w:r>
        <w:t xml:space="preserve"> </w:t>
      </w:r>
      <w:r>
        <w:t xml:space="preserve">“</w:t>
      </w:r>
      <w:r>
        <w:t xml:space="preserve">where a word would not go into Nabari she stopped and said what it did instead</w:t>
      </w:r>
      <w:r>
        <w:t xml:space="preserve">”</w:t>
      </w:r>
      <w:r>
        <w:t xml:space="preserve"> </w:t>
      </w:r>
      <w:r>
        <w:t xml:space="preserve">(100). This is what Fabiano needed: somebody on his own side of the table, reading slowly, and refusing to let a difficult word stand in for a hidden meaning. Hydara also notices the small detail of power in the room. Fatou</w:t>
      </w:r>
      <w:r>
        <w:t xml:space="preserve"> </w:t>
      </w:r>
      <w:r>
        <w:t xml:space="preserve">“</w:t>
      </w:r>
      <w:r>
        <w:t xml:space="preserve">sat down at the end of the bantaba, where she had no seat, and nobody moved her</w:t>
      </w:r>
      <w:r>
        <w:t xml:space="preserve">”</w:t>
      </w:r>
      <w:r>
        <w:t xml:space="preserve"> </w:t>
      </w:r>
      <w:r>
        <w:t xml:space="preserve">(100). The reading is done in public, the elder Mamadou can say</w:t>
      </w:r>
      <w:r>
        <w:t xml:space="preserve"> </w:t>
      </w:r>
      <w:r>
        <w:t xml:space="preserve">“</w:t>
      </w:r>
      <w:r>
        <w:t xml:space="preserve">Again</w:t>
      </w:r>
      <w:r>
        <w:t xml:space="preserve">”</w:t>
      </w:r>
      <w:r>
        <w:t xml:space="preserve"> </w:t>
      </w:r>
      <w:r>
        <w:t xml:space="preserve">at any clause, and at the end the key goes into Fatou’s purse</w:t>
      </w:r>
      <w:r>
        <w:t xml:space="preserve"> </w:t>
      </w:r>
      <w:r>
        <w:t xml:space="preserve">“</w:t>
      </w:r>
      <w:r>
        <w:t xml:space="preserve">with her coins</w:t>
      </w:r>
      <w:r>
        <w:t xml:space="preserve">”</w:t>
      </w:r>
      <w:r>
        <w:t xml:space="preserve"> </w:t>
      </w:r>
      <w:r>
        <w:t xml:space="preserve">(101). It is the first time in either novel that the poor are the ones who keep the paper.</w:t>
      </w:r>
    </w:p>
    <w:p>
      <w:pPr>
        <w:pStyle w:val="BodyText"/>
      </w:pPr>
      <w:r>
        <w:t xml:space="preserve">One image in Hydara connects to Ramos almost too neatly. In</w:t>
      </w:r>
      <w:r>
        <w:t xml:space="preserve"> </w:t>
      </w:r>
      <w:r>
        <w:rPr>
          <w:iCs/>
          <w:i/>
        </w:rPr>
        <w:t xml:space="preserve">Vidas Secas</w:t>
      </w:r>
      <w:r>
        <w:t xml:space="preserve">, Sinhá Vitória does the household sums with seeds, using them as counters. In</w:t>
      </w:r>
      <w:r>
        <w:t xml:space="preserve"> </w:t>
      </w:r>
      <w:r>
        <w:rPr>
          <w:iCs/>
          <w:i/>
        </w:rPr>
        <w:t xml:space="preserve">Songs of Dust and Water</w:t>
      </w:r>
      <w:r>
        <w:t xml:space="preserve">, after the first cotton sale, Fatou sits alone with the ledger and remembers:</w:t>
      </w:r>
      <w:r>
        <w:t xml:space="preserve"> </w:t>
      </w:r>
      <w:r>
        <w:t xml:space="preserve">“</w:t>
      </w:r>
      <w:r>
        <w:t xml:space="preserve">In the hunger years my mother cooked our seed millet</w:t>
      </w:r>
      <w:r>
        <w:t xml:space="preserve">”</w:t>
      </w:r>
      <w:r>
        <w:t xml:space="preserve"> </w:t>
      </w:r>
      <w:r>
        <w:t xml:space="preserve">(109). Seed is the future in both books. Sinhá Vitória uses it to count, and her count is ignored. Fatou’s mother had to eat it, which means eating next year’s harvest. Fatou spends the rest of the novel trying to make sure nobody has to do that again, and the novel lets her fear stay real. Even at the vote, when she loses, she says,</w:t>
      </w:r>
      <w:r>
        <w:t xml:space="preserve"> </w:t>
      </w:r>
      <w:r>
        <w:t xml:space="preserve">“</w:t>
      </w:r>
      <w:r>
        <w:t xml:space="preserve">I saw my mother in this vote</w:t>
      </w:r>
      <w:r>
        <w:t xml:space="preserve">”</w:t>
      </w:r>
      <w:r>
        <w:t xml:space="preserve"> </w:t>
      </w:r>
      <w:r>
        <w:t xml:space="preserve">(200).</w:t>
      </w:r>
    </w:p>
    <w:p>
      <w:pPr>
        <w:pStyle w:val="BodyText"/>
      </w:pPr>
      <w:r>
        <w:t xml:space="preserve">However, Hydara does not let reading solve everything, and this is where the novel is more complicated than I expected. The buyer’s agent is the closest character in the book to Fabiano’s boss. He is warm and personal:</w:t>
      </w:r>
      <w:r>
        <w:t xml:space="preserve"> </w:t>
      </w:r>
      <w:r>
        <w:t xml:space="preserve">“</w:t>
      </w:r>
      <w:r>
        <w:t xml:space="preserve">He knew her mother’s name and asked after her</w:t>
      </w:r>
      <w:r>
        <w:t xml:space="preserve">”</w:t>
      </w:r>
      <w:r>
        <w:t xml:space="preserve"> </w:t>
      </w:r>
      <w:r>
        <w:t xml:space="preserve">(116). He had brought her children sweets. And for fifteen years he has bought the floodplain’s cotton at the farm gate,</w:t>
      </w:r>
      <w:r>
        <w:t xml:space="preserve"> </w:t>
      </w:r>
      <w:r>
        <w:t xml:space="preserve">“</w:t>
      </w:r>
      <w:r>
        <w:t xml:space="preserve">less a transport charge he named, because for most of those years there had been no other way for the cotton to reach the coast</w:t>
      </w:r>
      <w:r>
        <w:t xml:space="preserve">”</w:t>
      </w:r>
      <w:r>
        <w:t xml:space="preserve"> </w:t>
      </w:r>
      <w:r>
        <w:t xml:space="preserve">(116). The important words here are</w:t>
      </w:r>
      <w:r>
        <w:t xml:space="preserve"> </w:t>
      </w:r>
      <w:r>
        <w:t xml:space="preserve">“</w:t>
      </w:r>
      <w:r>
        <w:t xml:space="preserve">no other way</w:t>
      </w:r>
      <w:r>
        <w:t xml:space="preserve">”</w:t>
      </w:r>
      <w:r>
        <w:t xml:space="preserve">. Fatou can read perfectly well, and it makes no difference while there is only one truck. Later we learn that this same courteous man paid two brothers to break the village’s new culvert, because the road would end his trade:</w:t>
      </w:r>
      <w:r>
        <w:t xml:space="preserve"> </w:t>
      </w:r>
      <w:r>
        <w:t xml:space="preserve">“</w:t>
      </w:r>
      <w:r>
        <w:t xml:space="preserve">The man who paid them buys cotton at our farm gates</w:t>
      </w:r>
      <w:r>
        <w:t xml:space="preserve">”</w:t>
      </w:r>
      <w:r>
        <w:t xml:space="preserve"> </w:t>
      </w:r>
      <w:r>
        <w:t xml:space="preserve">(154). The road is the real threat to him, more than any contract.</w:t>
      </w:r>
    </w:p>
    <w:p>
      <w:pPr>
        <w:pStyle w:val="BodyText"/>
      </w:pPr>
      <w:r>
        <w:t xml:space="preserve">The clearest proof that literacy is not enough comes after the inspector seals Sirawol’s mill. Kadiatou goes to see it, and finds the old scene returned: a truck with scales in the back, the growers waiting in a line with their sacks, and a young buyer who</w:t>
      </w:r>
      <w:r>
        <w:t xml:space="preserve"> </w:t>
      </w:r>
      <w:r>
        <w:t xml:space="preserve">“</w:t>
      </w:r>
      <w:r>
        <w:t xml:space="preserve">named the transport charge, and nobody argued with it</w:t>
      </w:r>
      <w:r>
        <w:t xml:space="preserve">”</w:t>
      </w:r>
      <w:r>
        <w:t xml:space="preserve"> </w:t>
      </w:r>
      <w:r>
        <w:t xml:space="preserve">(160). Sirawol has a fund, a charter and a ledger. Its people can read. But the mill is shut, so they are Fabiano again, standing at someone else’s scales. Fatou remembers this when she studies the TransGlobal offer and sees the clause giving the company the first right to buy every bale:</w:t>
      </w:r>
      <w:r>
        <w:t xml:space="preserve"> </w:t>
      </w:r>
      <w:r>
        <w:t xml:space="preserve">“</w:t>
      </w:r>
      <w:r>
        <w:t xml:space="preserve">Fatou knew that clause from the farm gate: the agent with his scales in the back of the truck, and a transport charge he named</w:t>
      </w:r>
      <w:r>
        <w:t xml:space="preserve">”</w:t>
      </w:r>
      <w:r>
        <w:t xml:space="preserve"> </w:t>
      </w:r>
      <w:r>
        <w:t xml:space="preserve">(197). I think this is Hydara’s most original point about language and poverty. A contract can be read aloud, line by line, by an honest woman, and still be a cage, because what matters is who has the alternatives. Fabiano’s boss could cheat him because Fabiano had nowhere else to go. When the Union votes fourteen black stones to ten white, it is refusing, among other things, to go back to having nowhere else to go.</w:t>
      </w:r>
    </w:p>
    <w:p>
      <w:pPr>
        <w:pStyle w:val="BodyText"/>
      </w:pPr>
      <w:r>
        <w:t xml:space="preserve">I find another difference almost moving. In</w:t>
      </w:r>
      <w:r>
        <w:t xml:space="preserve"> </w:t>
      </w:r>
      <w:r>
        <w:rPr>
          <w:iCs/>
          <w:i/>
        </w:rPr>
        <w:t xml:space="preserve">Vidas Secas</w:t>
      </w:r>
      <w:r>
        <w:t xml:space="preserve"> </w:t>
      </w:r>
      <w:r>
        <w:t xml:space="preserve">the only person who apologises over the accounts is the person who was cheated. In Hydara the treasurer herself makes an error, and has to correct it in public. An inspector from the banking regulator finds that Fatou entered one payment twice. Fatou goes to the ledger at night:</w:t>
      </w:r>
      <w:r>
        <w:t xml:space="preserve"> </w:t>
      </w:r>
      <w:r>
        <w:t xml:space="preserve">“</w:t>
      </w:r>
      <w:r>
        <w:t xml:space="preserve">She did not cross either of them out</w:t>
      </w:r>
      <w:r>
        <w:t xml:space="preserve">”</w:t>
      </w:r>
      <w:r>
        <w:t xml:space="preserve"> </w:t>
      </w:r>
      <w:r>
        <w:t xml:space="preserve">(138). She writes a long line explaining the mistake and signs it with her name</w:t>
      </w:r>
      <w:r>
        <w:t xml:space="preserve"> </w:t>
      </w:r>
      <w:r>
        <w:t xml:space="preserve">“</w:t>
      </w:r>
      <w:r>
        <w:t xml:space="preserve">in full, not the initials that stood at the foot of every page</w:t>
      </w:r>
      <w:r>
        <w:t xml:space="preserve">”</w:t>
      </w:r>
      <w:r>
        <w:t xml:space="preserve"> </w:t>
      </w:r>
      <w:r>
        <w:t xml:space="preserve">(139), and then pins a copy on the wall in the square. Later, after she exposes the supplier who overcharged the mill, she admits to Kadiatou,</w:t>
      </w:r>
      <w:r>
        <w:t xml:space="preserve"> </w:t>
      </w:r>
      <w:r>
        <w:t xml:space="preserve">“</w:t>
      </w:r>
      <w:r>
        <w:t xml:space="preserve">I didn’t think it would be me who needed it</w:t>
      </w:r>
      <w:r>
        <w:t xml:space="preserve">”</w:t>
      </w:r>
      <w:r>
        <w:t xml:space="preserve"> </w:t>
      </w:r>
      <w:r>
        <w:t xml:space="preserve">(143). Here the person with the pen is the one who has to answer to the people who cannot see the books. That is the exact reverse of the bodega notebook my grandmother paid from, and of the boss’s table in</w:t>
      </w:r>
      <w:r>
        <w:t xml:space="preserve"> </w:t>
      </w:r>
      <w:r>
        <w:t xml:space="preserve">“</w:t>
      </w:r>
      <w:r>
        <w:t xml:space="preserve">Contas</w:t>
      </w:r>
      <w:r>
        <w:t xml:space="preserve">”</w:t>
      </w:r>
      <w:r>
        <w:t xml:space="preserve">.</w:t>
      </w:r>
    </w:p>
    <w:p>
      <w:pPr>
        <w:pStyle w:val="BodyText"/>
      </w:pPr>
      <w:r>
        <w:t xml:space="preserve">The style of the two novels is also worth comparing, because both are written in a very dry way. Ramos is famous for cutting adjectives and writing short, hard sentences that seem to have had all the water squeezed out of them, like the landscape. Hydara’s sentences are also short and plain, and the most important moments are often the quietest. After the plant in Madina burns, the chapter ends:</w:t>
      </w:r>
      <w:r>
        <w:t xml:space="preserve"> </w:t>
      </w:r>
      <w:r>
        <w:t xml:space="preserve">“</w:t>
      </w:r>
      <w:r>
        <w:t xml:space="preserve">The looms were still, and the children did not cry</w:t>
      </w:r>
      <w:r>
        <w:t xml:space="preserve">”</w:t>
      </w:r>
      <w:r>
        <w:t xml:space="preserve"> </w:t>
      </w:r>
      <w:r>
        <w:t xml:space="preserve">(54). The disaster is measured by what falls quiet in the village. But there is one big difference. Ramos’s characters hardly speak, and much of the novel happens inside their heads, while Hydara’s characters talk and argue all the time: in council, at the cooking fires, across the ledger. In</w:t>
      </w:r>
      <w:r>
        <w:t xml:space="preserve"> </w:t>
      </w:r>
      <w:r>
        <w:rPr>
          <w:iCs/>
          <w:i/>
        </w:rPr>
        <w:t xml:space="preserve">Vidas Secas</w:t>
      </w:r>
      <w:r>
        <w:t xml:space="preserve"> </w:t>
      </w:r>
      <w:r>
        <w:t xml:space="preserve">the drama is that nobody can say anything. In</w:t>
      </w:r>
      <w:r>
        <w:t xml:space="preserve"> </w:t>
      </w:r>
      <w:r>
        <w:rPr>
          <w:iCs/>
          <w:i/>
        </w:rPr>
        <w:t xml:space="preserve">Songs of Dust and Water</w:t>
      </w:r>
      <w:r>
        <w:t xml:space="preserve"> </w:t>
      </w:r>
      <w:r>
        <w:t xml:space="preserve">the drama is that everybody can, and they still disagree. Isatou’s demand at the road committee,</w:t>
      </w:r>
      <w:r>
        <w:t xml:space="preserve"> </w:t>
      </w:r>
      <w:r>
        <w:t xml:space="preserve">“</w:t>
      </w:r>
      <w:r>
        <w:t xml:space="preserve">Write it in your ledger</w:t>
      </w:r>
      <w:r>
        <w:t xml:space="preserve">”</w:t>
      </w:r>
      <w:r>
        <w:t xml:space="preserve"> </w:t>
      </w:r>
      <w:r>
        <w:t xml:space="preserve">(113), and her correction of the lawyer,</w:t>
      </w:r>
      <w:r>
        <w:t xml:space="preserve"> </w:t>
      </w:r>
      <w:r>
        <w:t xml:space="preserve">“</w:t>
      </w:r>
      <w:r>
        <w:t xml:space="preserve">Then write taking money out</w:t>
      </w:r>
      <w:r>
        <w:t xml:space="preserve">”</w:t>
      </w:r>
      <w:r>
        <w:t xml:space="preserve"> </w:t>
      </w:r>
      <w:r>
        <w:t xml:space="preserve">(128), show a community taking the language of the courts and turning it back into words that the women at the fires can check.</w:t>
      </w:r>
    </w:p>
    <w:p>
      <w:pPr>
        <w:pStyle w:val="BodyText"/>
      </w:pPr>
      <w:r>
        <w:t xml:space="preserve">In Rachel de Queiroz’s</w:t>
      </w:r>
      <w:r>
        <w:t xml:space="preserve"> </w:t>
      </w:r>
      <w:r>
        <w:rPr>
          <w:iCs/>
          <w:i/>
        </w:rPr>
        <w:t xml:space="preserve">O Quinze</w:t>
      </w:r>
      <w:r>
        <w:t xml:space="preserve"> </w:t>
      </w:r>
      <w:r>
        <w:t xml:space="preserve">(1930), which is set in the great drought of 1915 in Ceará, Chico Bento’s family survive the camp in Fortaleza only to take a ship south to São Paulo, and</w:t>
      </w:r>
      <w:r>
        <w:t xml:space="preserve"> </w:t>
      </w:r>
      <w:r>
        <w:rPr>
          <w:iCs/>
          <w:i/>
        </w:rPr>
        <w:t xml:space="preserve">Vidas Secas</w:t>
      </w:r>
      <w:r>
        <w:t xml:space="preserve"> </w:t>
      </w:r>
      <w:r>
        <w:t xml:space="preserve">also ends in flight, with Fabiano and Sinhá Vitória walking south and imagining a city where the boys might go to school. The Brazilian drought novel is a novel of leaving. Hydara’s book has its departures too, and does not hide them: the Teranu family sell their bullocks and go to the coast after the vote, and Mariam loses a year of study. But the final chapter reverses the direction. The visitors from Madina arrive by train, and Talib, now a man in his forties, asks the question that I think the whole book has been preparing:</w:t>
      </w:r>
      <w:r>
        <w:t xml:space="preserve"> </w:t>
      </w:r>
      <w:r>
        <w:t xml:space="preserve">“</w:t>
      </w:r>
      <w:r>
        <w:t xml:space="preserve">Who is poor here now?</w:t>
      </w:r>
      <w:r>
        <w:t xml:space="preserve">”</w:t>
      </w:r>
      <w:r>
        <w:t xml:space="preserve"> </w:t>
      </w:r>
      <w:r>
        <w:t xml:space="preserve">(229). It is a question about accounts, almost a request to see the ledger, and Hassan gives him the honest answer, that the farmers at the edges are still poor and the council has not solved it.</w:t>
      </w:r>
    </w:p>
    <w:p>
      <w:pPr>
        <w:pStyle w:val="BodyText"/>
      </w:pPr>
      <w:r>
        <w:t xml:space="preserve">To conclude, both novels connect poverty with the loss of language, and both show the powerful keeping the books. Ramos shows this through a man who has no words and apologises for being right; his novel is a protest, and it ends on the road out. Hydara begins in the same place, with signatures that do not mean agreement and evidence led like a goat, but Part Two imagines what happens when poor people read the paper themselves, aloud and in their own language, and keep the ledger on a wall. The answer is cautious. Reading lets Fatou see the skipped line, but only a road, a mill and the right to say no stop the man with the scales from naming his price. When I think of my grandmother’s bodega, I think Hydara is right on both counts. She needed to be able to read the notebook, and she also needed another shop.</w:t>
      </w:r>
    </w:p>
    <w:bookmarkStart w:id="197" w:name="works-cited-3"/>
    <w:p>
      <w:pPr>
        <w:pStyle w:val="Heading3"/>
      </w:pPr>
      <w:r>
        <w:t xml:space="preserve">Works Cited</w:t>
      </w:r>
    </w:p>
    <w:p>
      <w:pPr>
        <w:pStyle w:val="FirstParagraph"/>
      </w:pPr>
      <w:r>
        <w:t xml:space="preserve">Hydara, M.J.</w:t>
      </w:r>
      <w:r>
        <w:t xml:space="preserve"> </w:t>
      </w:r>
      <w:r>
        <w:rPr>
          <w:iCs/>
          <w:i/>
        </w:rPr>
        <w:t xml:space="preserve">Songs of Dust and Water</w:t>
      </w:r>
      <w:r>
        <w:t xml:space="preserve">. 2026. Paperback, ISBN 9798162251088.</w:t>
      </w:r>
    </w:p>
    <w:p>
      <w:pPr>
        <w:pStyle w:val="BodyText"/>
      </w:pPr>
      <w:r>
        <w:t xml:space="preserve">Queiroz, Rachel de.</w:t>
      </w:r>
      <w:r>
        <w:t xml:space="preserve"> </w:t>
      </w:r>
      <w:r>
        <w:rPr>
          <w:iCs/>
          <w:i/>
        </w:rPr>
        <w:t xml:space="preserve">O Quinze</w:t>
      </w:r>
      <w:r>
        <w:t xml:space="preserve">. 1930.</w:t>
      </w:r>
    </w:p>
    <w:p>
      <w:pPr>
        <w:pStyle w:val="BodyText"/>
      </w:pPr>
      <w:r>
        <w:t xml:space="preserve">Ramos, Graciliano.</w:t>
      </w:r>
      <w:r>
        <w:t xml:space="preserve"> </w:t>
      </w:r>
      <w:r>
        <w:rPr>
          <w:iCs/>
          <w:i/>
        </w:rPr>
        <w:t xml:space="preserve">Vidas Secas</w:t>
      </w:r>
      <w:r>
        <w:t xml:space="preserve">. 1938. Rio de Janeiro: Record.</w:t>
      </w:r>
    </w:p>
    <w:p>
      <w:pPr>
        <w:pStyle w:val="BodyText"/>
      </w:pPr>
      <w:r>
        <w:t xml:space="preserve">Ramos, Graciliano.</w:t>
      </w:r>
      <w:r>
        <w:t xml:space="preserve"> </w:t>
      </w:r>
      <w:r>
        <w:rPr>
          <w:iCs/>
          <w:i/>
        </w:rPr>
        <w:t xml:space="preserve">Barren Lives</w:t>
      </w:r>
      <w:r>
        <w:t xml:space="preserve">. Translated by Ralph Edward Dimmick, University of Texas Press, 1965.</w:t>
      </w:r>
    </w:p>
    <w:p>
      <w:r>
        <w:br w:type="page"/>
      </w:r>
    </w:p>
    <w:bookmarkEnd w:id="197"/>
    <w:bookmarkEnd w:id="198"/>
    <w:bookmarkStart w:id="208" w:name="Xfa2eec36c654a52c4018fc767129cb329805f77"/>
    <w:p>
      <w:pPr>
        <w:pStyle w:val="Heading2"/>
      </w:pPr>
      <w:r>
        <w:t xml:space="preserve">Essay 2: Convivência or Capture? The Brazilian Semi-Arid and the Floodplain of</w:t>
      </w:r>
      <w:r>
        <w:t xml:space="preserve"> </w:t>
      </w:r>
      <w:r>
        <w:rPr>
          <w:iCs/>
          <w:i/>
        </w:rPr>
        <w:t xml:space="preserve">Songs of Dust and Water</w:t>
      </w:r>
    </w:p>
    <w:p>
      <w:pPr>
        <w:numPr>
          <w:ilvl w:val="0"/>
          <w:numId w:val="1030"/>
        </w:numPr>
        <w:pStyle w:val="Compact"/>
      </w:pPr>
      <w:r>
        <w:rPr>
          <w:bCs/>
          <w:b/>
        </w:rPr>
        <w:t xml:space="preserve">Written as:</w:t>
      </w:r>
      <w:r>
        <w:t xml:space="preserve"> </w:t>
      </w:r>
      <w:r>
        <w:t xml:space="preserve">a student aged 17, a private school with a bilingual stream, Recife, Pernambuco</w:t>
      </w:r>
    </w:p>
    <w:p>
      <w:pPr>
        <w:numPr>
          <w:ilvl w:val="0"/>
          <w:numId w:val="1030"/>
        </w:numPr>
        <w:pStyle w:val="Compact"/>
      </w:pPr>
      <w:r>
        <w:rPr>
          <w:bCs/>
          <w:b/>
        </w:rPr>
        <w:t xml:space="preserve">Qualification:</w:t>
      </w:r>
      <w:r>
        <w:t xml:space="preserve"> </w:t>
      </w:r>
      <w:r>
        <w:t xml:space="preserve">Ensino médio, 3º ano; Geography (bilingual stream), interdisciplinary research essay (trabalho de pesquisa) with Literature</w:t>
      </w:r>
    </w:p>
    <w:p>
      <w:pPr>
        <w:numPr>
          <w:ilvl w:val="0"/>
          <w:numId w:val="1030"/>
        </w:numPr>
        <w:pStyle w:val="Compact"/>
      </w:pPr>
      <w:r>
        <w:rPr>
          <w:bCs/>
          <w:b/>
        </w:rPr>
        <w:t xml:space="preserve">Question / task:</w:t>
      </w:r>
      <w:r>
        <w:t xml:space="preserve"> </w:t>
      </w:r>
      <w:r>
        <w:t xml:space="preserve">Choose a work of fiction that deals with water scarcity. Using it as a case study, investigate how a real region manages drought, and evaluate what the fiction helps us understand and what it leaves out.</w:t>
      </w:r>
    </w:p>
    <w:p>
      <w:pPr>
        <w:numPr>
          <w:ilvl w:val="0"/>
          <w:numId w:val="1030"/>
        </w:numPr>
        <w:pStyle w:val="Compact"/>
      </w:pPr>
      <w:r>
        <w:rPr>
          <w:bCs/>
          <w:b/>
        </w:rPr>
        <w:t xml:space="preserve">Word count:</w:t>
      </w:r>
      <w:r>
        <w:t xml:space="preserve"> </w:t>
      </w:r>
      <w:r>
        <w:t xml:space="preserve">2,797 (essay body, excluding headings and bibliography)</w:t>
      </w:r>
    </w:p>
    <w:bookmarkStart w:id="199" w:name="introduction-8"/>
    <w:p>
      <w:pPr>
        <w:pStyle w:val="Heading3"/>
      </w:pPr>
      <w:r>
        <w:t xml:space="preserve">1. Introduction</w:t>
      </w:r>
    </w:p>
    <w:p>
      <w:pPr>
        <w:pStyle w:val="FirstParagraph"/>
      </w:pPr>
      <w:r>
        <w:t xml:space="preserve">Every year in geography we hear the same contrast. On one side there is the old way of dealing with the Nordeste’s drought: emergency relief, water trucks, dams on big farms, and politicians who need the drought to continue. On the other side there is</w:t>
      </w:r>
      <w:r>
        <w:t xml:space="preserve"> </w:t>
      </w:r>
      <w:r>
        <w:t xml:space="preserve">“</w:t>
      </w:r>
      <w:r>
        <w:t xml:space="preserve">convivência com o semiárido</w:t>
      </w:r>
      <w:r>
        <w:t xml:space="preserve">”</w:t>
      </w:r>
      <w:r>
        <w:t xml:space="preserve">, living with the semi-arid instead of fighting it, which is the idea behind the rainwater cisterns that you now see beside so many houses in the sertão. Last July I went with my father to his cousin’s sítio in the Sertão do Pajeú, and the first thing this cousin, whom I have always called my uncle, showed me was the white concrete cistern next to the kitchen wall, which he said had changed his mother’s life more than anything the government had promised in fifty years.</w:t>
      </w:r>
    </w:p>
    <w:p>
      <w:pPr>
        <w:pStyle w:val="BodyText"/>
      </w:pPr>
      <w:r>
        <w:t xml:space="preserve">For this research essay I chose M.J. Hydara’s novel</w:t>
      </w:r>
      <w:r>
        <w:t xml:space="preserve"> </w:t>
      </w:r>
      <w:r>
        <w:rPr>
          <w:iCs/>
          <w:i/>
        </w:rPr>
        <w:t xml:space="preserve">Songs of Dust and Water</w:t>
      </w:r>
      <w:r>
        <w:t xml:space="preserve"> </w:t>
      </w:r>
      <w:r>
        <w:t xml:space="preserve">(2026) as a case study, because it contains both models. In Part One, a solar and water plant in the village of Madina, in the fictional Republic of Awdagha, is taken over by a minister and destroyed. In Part Two, a village called Nafawol on a dead floodplain in the Republic of Tekuru builds, slowly and with many quarrels, a water system that it owns. My question is how far the novel’s two halves match the Brazilian debate between the</w:t>
      </w:r>
      <w:r>
        <w:t xml:space="preserve"> </w:t>
      </w:r>
      <w:r>
        <w:t xml:space="preserve">“</w:t>
      </w:r>
      <w:r>
        <w:t xml:space="preserve">indústria da seca</w:t>
      </w:r>
      <w:r>
        <w:t xml:space="preserve">”</w:t>
      </w:r>
      <w:r>
        <w:t xml:space="preserve"> </w:t>
      </w:r>
      <w:r>
        <w:t xml:space="preserve">and convivência, and what a novel can and cannot show about water policy. My hypothesis is that Hydara’s Part Two is very close to the philosophy of the Articulação Semiárido Brasileiro (ASA), but that the novel is more honest than most school presentations about the limits and costs of that model.</w:t>
      </w:r>
    </w:p>
    <w:bookmarkEnd w:id="199"/>
    <w:bookmarkStart w:id="200" w:name="X2624510dd3110f4ca0ffd9d99d66969d1fb549b"/>
    <w:p>
      <w:pPr>
        <w:pStyle w:val="Heading3"/>
      </w:pPr>
      <w:r>
        <w:t xml:space="preserve">2. The Brazilian semi-arid and the</w:t>
      </w:r>
      <w:r>
        <w:t xml:space="preserve"> </w:t>
      </w:r>
      <w:r>
        <w:t xml:space="preserve">“</w:t>
      </w:r>
      <w:r>
        <w:t xml:space="preserve">indústria da seca</w:t>
      </w:r>
      <w:r>
        <w:t xml:space="preserve">”</w:t>
      </w:r>
    </w:p>
    <w:p>
      <w:pPr>
        <w:pStyle w:val="FirstParagraph"/>
      </w:pPr>
      <w:r>
        <w:t xml:space="preserve">The semi-arid covers most of the interior of the Nordeste. The problem is irregular rain more than lack of rain: in some years it is reasonable, and in others it fails almost completely. The crystalline rock under much of the sertão also holds little groundwater, and what there is is often salty. For most of the twentieth century the state’s answer was building works (açudes, dams and wells) and emergency help in drought years. Josué de Castro, born in Recife, argued in</w:t>
      </w:r>
      <w:r>
        <w:t xml:space="preserve"> </w:t>
      </w:r>
      <w:r>
        <w:rPr>
          <w:iCs/>
          <w:i/>
        </w:rPr>
        <w:t xml:space="preserve">Geografia da Fome</w:t>
      </w:r>
      <w:r>
        <w:t xml:space="preserve"> </w:t>
      </w:r>
      <w:r>
        <w:t xml:space="preserve">(1946) that hunger in Brazil was a social and political product much more than a natural one, and the history of drought relief seems to prove him right.</w:t>
      </w:r>
    </w:p>
    <w:p>
      <w:pPr>
        <w:pStyle w:val="BodyText"/>
      </w:pPr>
      <w:r>
        <w:t xml:space="preserve">The expression</w:t>
      </w:r>
      <w:r>
        <w:t xml:space="preserve"> </w:t>
      </w:r>
      <w:r>
        <w:t xml:space="preserve">“</w:t>
      </w:r>
      <w:r>
        <w:t xml:space="preserve">indústria da seca</w:t>
      </w:r>
      <w:r>
        <w:t xml:space="preserve">”</w:t>
      </w:r>
      <w:r>
        <w:t xml:space="preserve"> </w:t>
      </w:r>
      <w:r>
        <w:t xml:space="preserve">is credited to the journalist Antonio Callado, who wrote about it in the</w:t>
      </w:r>
      <w:r>
        <w:t xml:space="preserve"> </w:t>
      </w:r>
      <w:r>
        <w:rPr>
          <w:iCs/>
          <w:i/>
        </w:rPr>
        <w:t xml:space="preserve">Correio da Manhã</w:t>
      </w:r>
      <w:r>
        <w:t xml:space="preserve"> </w:t>
      </w:r>
      <w:r>
        <w:t xml:space="preserve">around 1960 and in his book</w:t>
      </w:r>
      <w:r>
        <w:t xml:space="preserve"> </w:t>
      </w:r>
      <w:r>
        <w:rPr>
          <w:iCs/>
          <w:i/>
        </w:rPr>
        <w:t xml:space="preserve">Os industriais da seca e os</w:t>
      </w:r>
      <w:r>
        <w:rPr>
          <w:iCs/>
          <w:i/>
        </w:rPr>
        <w:t xml:space="preserve"> </w:t>
      </w:r>
      <w:r>
        <w:rPr>
          <w:iCs/>
          <w:i/>
        </w:rPr>
        <w:t xml:space="preserve">“</w:t>
      </w:r>
      <w:r>
        <w:rPr>
          <w:iCs/>
          <w:i/>
        </w:rPr>
        <w:t xml:space="preserve">galileus</w:t>
      </w:r>
      <w:r>
        <w:rPr>
          <w:iCs/>
          <w:i/>
        </w:rPr>
        <w:t xml:space="preserve">”</w:t>
      </w:r>
      <w:r>
        <w:rPr>
          <w:iCs/>
          <w:i/>
        </w:rPr>
        <w:t xml:space="preserve"> </w:t>
      </w:r>
      <w:r>
        <w:rPr>
          <w:iCs/>
          <w:i/>
        </w:rPr>
        <w:t xml:space="preserve">de Pernambuco</w:t>
      </w:r>
      <w:r>
        <w:t xml:space="preserve"> </w:t>
      </w:r>
      <w:r>
        <w:t xml:space="preserve">(CALLADO, 1960). It describes how local political elites used drought as a business: they asked Brasília for emergency money, credit and debt forgiveness; they built dams and wells on their own properties or the properties of allies; they controlled who received relief work and who received water, and they collected votes in exchange (INFOESCOLA, [s.d.]). The water truck (carro-pipa) became a symbol of this, because whoever decides where the truck stops has power over the families waiting for it. In this system the drought is useful to someone, so nobody important has a strong reason to end it.</w:t>
      </w:r>
    </w:p>
    <w:bookmarkEnd w:id="200"/>
    <w:bookmarkStart w:id="201" w:name="capture-in-madina-relief-as-a-business"/>
    <w:p>
      <w:pPr>
        <w:pStyle w:val="Heading3"/>
      </w:pPr>
      <w:r>
        <w:t xml:space="preserve">3. Capture in Madina: relief as a business</w:t>
      </w:r>
    </w:p>
    <w:p>
      <w:pPr>
        <w:pStyle w:val="FirstParagraph"/>
      </w:pPr>
      <w:r>
        <w:t xml:space="preserve">Minister Dunia’s capture of the Madina plant in Part One is a very clear fictional example of this logic, although the setting is completely different. After a blackout in the capital she sees the plant’s surplus and makes a public argument that sounds generous:</w:t>
      </w:r>
      <w:r>
        <w:t xml:space="preserve"> </w:t>
      </w:r>
      <w:r>
        <w:t xml:space="preserve">“</w:t>
      </w:r>
      <w:r>
        <w:t xml:space="preserve">The sun that shines here belongs to all the people of Awdagha, does it not?</w:t>
      </w:r>
      <w:r>
        <w:t xml:space="preserve">”</w:t>
      </w:r>
      <w:r>
        <w:t xml:space="preserve"> </w:t>
      </w:r>
      <w:r>
        <w:t xml:space="preserve">(HYDARA, 2026, p. 38). The emergency becomes the justification. The plant’s revenue is moved into the National Energy Fund, and in private she gives the instruction that shows what this really means:</w:t>
      </w:r>
      <w:r>
        <w:t xml:space="preserve"> </w:t>
      </w:r>
      <w:r>
        <w:t xml:space="preserve">“</w:t>
      </w:r>
      <w:r>
        <w:t xml:space="preserve">Nabil will see to the procurement. The usual firms</w:t>
      </w:r>
      <w:r>
        <w:t xml:space="preserve">”</w:t>
      </w:r>
      <w:r>
        <w:t xml:space="preserve"> </w:t>
      </w:r>
      <w:r>
        <w:t xml:space="preserve">(HYDARA, 2026, p. 35). The</w:t>
      </w:r>
      <w:r>
        <w:t xml:space="preserve"> </w:t>
      </w:r>
      <w:r>
        <w:t xml:space="preserve">“</w:t>
      </w:r>
      <w:r>
        <w:t xml:space="preserve">usual firms</w:t>
      </w:r>
      <w:r>
        <w:t xml:space="preserve">”</w:t>
      </w:r>
      <w:r>
        <w:t xml:space="preserve"> </w:t>
      </w:r>
      <w:r>
        <w:t xml:space="preserve">keep their accounts at her brother’s bank. Even before this, every purchase for the plant had gone through her Energy Fund’s portal and its approved vendor list, and when the apprentice Talib tries to order sisal, charcoal and grass for Aisha’s cheap pre-filter, the system refuses, because the approved companies</w:t>
      </w:r>
      <w:r>
        <w:t xml:space="preserve"> </w:t>
      </w:r>
      <w:r>
        <w:t xml:space="preserve">“</w:t>
      </w:r>
      <w:r>
        <w:t xml:space="preserve">did not sell anything that grew</w:t>
      </w:r>
      <w:r>
        <w:t xml:space="preserve">”</w:t>
      </w:r>
      <w:r>
        <w:t xml:space="preserve"> </w:t>
      </w:r>
      <w:r>
        <w:t xml:space="preserve">(HYDARA, 2026, p. 27).</w:t>
      </w:r>
    </w:p>
    <w:p>
      <w:pPr>
        <w:pStyle w:val="BodyText"/>
      </w:pPr>
      <w:r>
        <w:t xml:space="preserve">This is a very good image for the indústria da seca. No law about water forbids the local solution; a purchasing system designed so that money can only flow to certain people simply has no place for it. In the sertão, the same thing happened when emergency money went to contractors with political connections and not to small works that families could maintain themselves. The plant then breaks, partly because of fake parts from the approved vendors, and the foreigner takes the blame. The relief creates the next emergency.</w:t>
      </w:r>
    </w:p>
    <w:p>
      <w:pPr>
        <w:pStyle w:val="BodyText"/>
      </w:pPr>
      <w:r>
        <w:t xml:space="preserve">Hydara does not make Dunia a simple villain, and I think this is important for a geography essay. When she tries to recruit Aisha, Dunia describes her northern childhood: eleven charity plaques, none of them still working, and, outlasting them all,</w:t>
      </w:r>
      <w:r>
        <w:t xml:space="preserve"> </w:t>
      </w:r>
      <w:r>
        <w:t xml:space="preserve">“</w:t>
      </w:r>
      <w:r>
        <w:t xml:space="preserve">the state. A poor state. A stupid state</w:t>
      </w:r>
      <w:r>
        <w:t xml:space="preserve">”</w:t>
      </w:r>
      <w:r>
        <w:t xml:space="preserve">, which nevertheless</w:t>
      </w:r>
      <w:r>
        <w:t xml:space="preserve"> </w:t>
      </w:r>
      <w:r>
        <w:t xml:space="preserve">“</w:t>
      </w:r>
      <w:r>
        <w:t xml:space="preserve">was still there</w:t>
      </w:r>
      <w:r>
        <w:t xml:space="preserve">”</w:t>
      </w:r>
      <w:r>
        <w:t xml:space="preserve"> </w:t>
      </w:r>
      <w:r>
        <w:t xml:space="preserve">(HYDARA, 2026, p. 61). She calls Adam</w:t>
      </w:r>
      <w:r>
        <w:t xml:space="preserve"> </w:t>
      </w:r>
      <w:r>
        <w:t xml:space="preserve">“</w:t>
      </w:r>
      <w:r>
        <w:t xml:space="preserve">an island</w:t>
      </w:r>
      <w:r>
        <w:t xml:space="preserve">”</w:t>
      </w:r>
      <w:r>
        <w:t xml:space="preserve"> </w:t>
      </w:r>
      <w:r>
        <w:t xml:space="preserve">(HYDARA, 2026, p. 61). Her argument is the one that defenders of big state works in Brazil also make: small projects by NGOs come and go, but the state stays. And her plan partly works. Years later her northern grid is finished, and the nurse Hawa says,</w:t>
      </w:r>
      <w:r>
        <w:t xml:space="preserve"> </w:t>
      </w:r>
      <w:r>
        <w:t xml:space="preserve">“</w:t>
      </w:r>
      <w:r>
        <w:t xml:space="preserve">We have not delivered a child by torchlight in years,</w:t>
      </w:r>
      <w:r>
        <w:t xml:space="preserve">”</w:t>
      </w:r>
      <w:r>
        <w:t xml:space="preserve"> </w:t>
      </w:r>
      <w:r>
        <w:t xml:space="preserve">adding,</w:t>
      </w:r>
      <w:r>
        <w:t xml:space="preserve"> </w:t>
      </w:r>
      <w:r>
        <w:t xml:space="preserve">“</w:t>
      </w:r>
      <w:r>
        <w:t xml:space="preserve">Whatever else</w:t>
      </w:r>
      <w:r>
        <w:t xml:space="preserve">”</w:t>
      </w:r>
      <w:r>
        <w:t xml:space="preserve"> </w:t>
      </w:r>
      <w:r>
        <w:t xml:space="preserve">(HYDARA, 2026, p. 202). The same chapter, though, gives the other side in one line from a young man who works on the grid company’s poles:</w:t>
      </w:r>
      <w:r>
        <w:t xml:space="preserve"> </w:t>
      </w:r>
      <w:r>
        <w:t xml:space="preserve">“</w:t>
      </w:r>
      <w:r>
        <w:t xml:space="preserve">Her brother’s bank’s grid,</w:t>
      </w:r>
      <w:r>
        <w:t xml:space="preserve">”</w:t>
      </w:r>
      <w:r>
        <w:t xml:space="preserve"> </w:t>
      </w:r>
      <w:r>
        <w:t xml:space="preserve">and then,</w:t>
      </w:r>
      <w:r>
        <w:t xml:space="preserve"> </w:t>
      </w:r>
      <w:r>
        <w:t xml:space="preserve">“</w:t>
      </w:r>
      <w:r>
        <w:t xml:space="preserve">Ask anyone who pays a bill</w:t>
      </w:r>
      <w:r>
        <w:t xml:space="preserve">”</w:t>
      </w:r>
      <w:r>
        <w:t xml:space="preserve"> </w:t>
      </w:r>
      <w:r>
        <w:t xml:space="preserve">(HYDARA, 2026, p. 202). The novel shows that capture and real public works can be the same project. In Brazil this is also true: some açudes from the old period still supply towns today, even if they were built for the wrong reasons.</w:t>
      </w:r>
    </w:p>
    <w:bookmarkEnd w:id="201"/>
    <w:bookmarkStart w:id="202" w:name="convivência-the-asa-and-the-cisterns"/>
    <w:p>
      <w:pPr>
        <w:pStyle w:val="Heading3"/>
      </w:pPr>
      <w:r>
        <w:t xml:space="preserve">4. Convivência: the ASA and the cisterns</w:t>
      </w:r>
    </w:p>
    <w:p>
      <w:pPr>
        <w:pStyle w:val="FirstParagraph"/>
      </w:pPr>
      <w:r>
        <w:t xml:space="preserve">The Articulação Semiárido Brasileiro is a network of civil society organisations (rural unions, church groups, NGOs) launched in Recife in 1999, during a parallel event to the third Conference of the Parties of the UN Convention to Combat Desertification (BRASIL DE FATO, 2021). Its founding document, the</w:t>
      </w:r>
      <w:r>
        <w:t xml:space="preserve"> </w:t>
      </w:r>
      <w:r>
        <w:rPr>
          <w:iCs/>
          <w:i/>
        </w:rPr>
        <w:t xml:space="preserve">Declaração do Semiárido</w:t>
      </w:r>
      <w:r>
        <w:t xml:space="preserve">, argued that the region was viable and that the problem was the concentration of land and water (ASA, 1999). Its best-known programme is the Programa Um Milhão de Cisternas (P1MC). After pilot work from 2001, it expanded from 2003 with federal funding. Each family receives a plate cistern of about 16,000 litres, which collects rainwater from the roof, enough for drinking and cooking through the dry season (IHU, 2011). Local masons are trained to build them, and the family takes part in the construction. A second programme, Uma Terra e Duas Águas (P1+2), added larger cisterns and other</w:t>
      </w:r>
      <w:r>
        <w:t xml:space="preserve"> </w:t>
      </w:r>
      <w:r>
        <w:t xml:space="preserve">“</w:t>
      </w:r>
      <w:r>
        <w:t xml:space="preserve">social technologies</w:t>
      </w:r>
      <w:r>
        <w:t xml:space="preserve">”</w:t>
      </w:r>
      <w:r>
        <w:t xml:space="preserve"> </w:t>
      </w:r>
      <w:r>
        <w:t xml:space="preserve">for water for production, such as underground dams and stone tanks (BRASIL DE FATO, 2021).</w:t>
      </w:r>
    </w:p>
    <w:p>
      <w:pPr>
        <w:pStyle w:val="BodyText"/>
      </w:pPr>
      <w:r>
        <w:t xml:space="preserve">The programme did not reach its target as fast as its name promised. In 2011, eight years after the launch, there were just over 350,000 cisterns installed, with millions of people still waiting; the ASA blamed slow federal transfers (IHU, 2011). The cistern is not a miracle either: it is for people, not for fields, and in a long drought it can still be filled by a water truck. But politically it changed something essential. The water is stored at the family’s own house, so nobody can stop the truck at a friend’s door.</w:t>
      </w:r>
    </w:p>
    <w:bookmarkEnd w:id="202"/>
    <w:bookmarkStart w:id="203" w:name="Xe624214303d78f228e593791fba32a9985a60a3"/>
    <w:p>
      <w:pPr>
        <w:pStyle w:val="Heading3"/>
      </w:pPr>
      <w:r>
        <w:t xml:space="preserve">5. Nafawol’s system: harvester, borehole and the Coffer Fund</w:t>
      </w:r>
    </w:p>
    <w:p>
      <w:pPr>
        <w:pStyle w:val="FirstParagraph"/>
      </w:pPr>
      <w:r>
        <w:t xml:space="preserve">The water system in Nafawol is technically different (an air-to-water harvester plus a borehole, powered by solar panels), but its design follows the same logic as P1MC in three ways.</w:t>
      </w:r>
    </w:p>
    <w:p>
      <w:pPr>
        <w:pStyle w:val="BodyText"/>
      </w:pPr>
      <w:r>
        <w:t xml:space="preserve">First, it separates water for people from water for production. Dr Arramata, the engineer born in the village, describes the harvester’s output as</w:t>
      </w:r>
      <w:r>
        <w:t xml:space="preserve"> </w:t>
      </w:r>
      <w:r>
        <w:t xml:space="preserve">“</w:t>
      </w:r>
      <w:r>
        <w:t xml:space="preserve">Drinking and cooking for every compound, and not a litre for the fields</w:t>
      </w:r>
      <w:r>
        <w:t xml:space="preserve">”</w:t>
      </w:r>
      <w:r>
        <w:t xml:space="preserve"> </w:t>
      </w:r>
      <w:r>
        <w:t xml:space="preserve">(HYDARA, 2026, p. 103). This is exactly the logic of the 16,000-litre cistern, and of the separate P1+2 programme for production. Like the ASA, she also refuses the big technical answer. When an old man at the first meeting asks why they do not take the salt out of the water, as they do on the coast, she answers that the brine would lie on the land, the membranes would die in the dust, and</w:t>
      </w:r>
      <w:r>
        <w:t xml:space="preserve"> </w:t>
      </w:r>
      <w:r>
        <w:t xml:space="preserve">“</w:t>
      </w:r>
      <w:r>
        <w:t xml:space="preserve">the deep water they would pump is the water your grandchildren should drink</w:t>
      </w:r>
      <w:r>
        <w:t xml:space="preserve">”</w:t>
      </w:r>
      <w:r>
        <w:t xml:space="preserve"> </w:t>
      </w:r>
      <w:r>
        <w:t xml:space="preserve">(HYDARA, 2026, p. 90). The harvester exists to protect the aquifer.</w:t>
      </w:r>
    </w:p>
    <w:p>
      <w:pPr>
        <w:pStyle w:val="BodyText"/>
      </w:pPr>
      <w:r>
        <w:t xml:space="preserve">Second, it is honest about its limits. The harvester never reaches its design yield. It stays at</w:t>
      </w:r>
      <w:r>
        <w:t xml:space="preserve"> </w:t>
      </w:r>
      <w:r>
        <w:t xml:space="preserve">“</w:t>
      </w:r>
      <w:r>
        <w:t xml:space="preserve">a little under seventy per cent</w:t>
      </w:r>
      <w:r>
        <w:t xml:space="preserve">”</w:t>
      </w:r>
      <w:r>
        <w:t xml:space="preserve">, and Dr Arramata puts the curve up in the square and says:</w:t>
      </w:r>
      <w:r>
        <w:t xml:space="preserve"> </w:t>
      </w:r>
      <w:r>
        <w:t xml:space="preserve">“</w:t>
      </w:r>
      <w:r>
        <w:t xml:space="preserve">We stop asking it to. We plan around it</w:t>
      </w:r>
      <w:r>
        <w:t xml:space="preserve">”</w:t>
      </w:r>
      <w:r>
        <w:t xml:space="preserve"> </w:t>
      </w:r>
      <w:r>
        <w:t xml:space="preserve">(HYDARA, 2026, p. 125). The borehole makes up the rest, and</w:t>
      </w:r>
      <w:r>
        <w:t xml:space="preserve"> </w:t>
      </w:r>
      <w:r>
        <w:t xml:space="preserve">“</w:t>
      </w:r>
      <w:r>
        <w:t xml:space="preserve">every Friday Dr Arramata lowered a tape into the borehole and wrote the depth beside the curve</w:t>
      </w:r>
      <w:r>
        <w:t xml:space="preserve">”</w:t>
      </w:r>
      <w:r>
        <w:t xml:space="preserve"> </w:t>
      </w:r>
      <w:r>
        <w:t xml:space="preserve">(HYDARA, 2026, p. 125). In the bad year,</w:t>
      </w:r>
      <w:r>
        <w:t xml:space="preserve"> </w:t>
      </w:r>
      <w:r>
        <w:t xml:space="preserve">“</w:t>
      </w:r>
      <w:r>
        <w:t xml:space="preserve">Every Friday the figure was lower</w:t>
      </w:r>
      <w:r>
        <w:t xml:space="preserve">”</w:t>
      </w:r>
      <w:r>
        <w:t xml:space="preserve"> </w:t>
      </w:r>
      <w:r>
        <w:t xml:space="preserve">(HYDARA, 2026, p. 205), and the taps are rationed, with Isatou sitting</w:t>
      </w:r>
      <w:r>
        <w:t xml:space="preserve"> </w:t>
      </w:r>
      <w:r>
        <w:t xml:space="preserve">“</w:t>
      </w:r>
      <w:r>
        <w:t xml:space="preserve">between the taps with an exercise book</w:t>
      </w:r>
      <w:r>
        <w:t xml:space="preserve">”</w:t>
      </w:r>
      <w:r>
        <w:t xml:space="preserve"> </w:t>
      </w:r>
      <w:r>
        <w:t xml:space="preserve">and ticking off</w:t>
      </w:r>
      <w:r>
        <w:t xml:space="preserve"> </w:t>
      </w:r>
      <w:r>
        <w:t xml:space="preserve">“</w:t>
      </w:r>
      <w:r>
        <w:t xml:space="preserve">each compound’s buckets</w:t>
      </w:r>
      <w:r>
        <w:t xml:space="preserve">”</w:t>
      </w:r>
      <w:r>
        <w:t xml:space="preserve"> </w:t>
      </w:r>
      <w:r>
        <w:t xml:space="preserve">(HYDARA, 2026, p. 205). I found this more realistic than many brochures I read for this project. With convivência the drought still comes; what changes is that the community can see the problem and share it fairly.</w:t>
      </w:r>
    </w:p>
    <w:p>
      <w:pPr>
        <w:pStyle w:val="BodyText"/>
      </w:pPr>
      <w:r>
        <w:t xml:space="preserve">Third, and most important, the money is protected from capture. The village’s Coffer Fund has a rule that no sum above the price of a young bull can leave it</w:t>
      </w:r>
      <w:r>
        <w:t xml:space="preserve"> </w:t>
      </w:r>
      <w:r>
        <w:t xml:space="preserve">“</w:t>
      </w:r>
      <w:r>
        <w:t xml:space="preserve">without three names on it</w:t>
      </w:r>
      <w:r>
        <w:t xml:space="preserve">”</w:t>
      </w:r>
      <w:r>
        <w:t xml:space="preserve"> </w:t>
      </w:r>
      <w:r>
        <w:t xml:space="preserve">from three different households (HYDARA, 2026, p. 129). The old elder Mamadou insists that the rule must apply to him too:</w:t>
      </w:r>
      <w:r>
        <w:t xml:space="preserve"> </w:t>
      </w:r>
      <w:r>
        <w:t xml:space="preserve">“</w:t>
      </w:r>
      <w:r>
        <w:t xml:space="preserve">I want the rule to say no to him, so that I do not have to</w:t>
      </w:r>
      <w:r>
        <w:t xml:space="preserve">”</w:t>
      </w:r>
      <w:r>
        <w:t xml:space="preserve"> </w:t>
      </w:r>
      <w:r>
        <w:t xml:space="preserve">(HYDARA, 2026, p. 129). The ledger is posted on a wall every Friday, because, as Isatou says,</w:t>
      </w:r>
      <w:r>
        <w:t xml:space="preserve"> </w:t>
      </w:r>
      <w:r>
        <w:t xml:space="preserve">“</w:t>
      </w:r>
      <w:r>
        <w:t xml:space="preserve">A pot everyone can see into does not empty in the night</w:t>
      </w:r>
      <w:r>
        <w:t xml:space="preserve">”</w:t>
      </w:r>
      <w:r>
        <w:t xml:space="preserve"> </w:t>
      </w:r>
      <w:r>
        <w:t xml:space="preserve">(HYDARA, 2026, p. 132). The rule is tested when Mamadou’s own grandson, Lamin, steals small payments just below the three-signature limit, and is discovered by schoolchildren adding up the public ledger. This is the opposite of the indústria da seca, where the accounts were exactly the thing nobody could see.</w:t>
      </w:r>
    </w:p>
    <w:p>
      <w:pPr>
        <w:pStyle w:val="BodyText"/>
      </w:pPr>
      <w:r>
        <w:t xml:space="preserve">The Tekuru government also tries a capture. Minister Sulayman reflects that a fund which does not pass through his office</w:t>
      </w:r>
      <w:r>
        <w:t xml:space="preserve"> </w:t>
      </w:r>
      <w:r>
        <w:t xml:space="preserve">“</w:t>
      </w:r>
      <w:r>
        <w:t xml:space="preserve">was a pool of money that bought him nothing</w:t>
      </w:r>
      <w:r>
        <w:t xml:space="preserve">”</w:t>
      </w:r>
      <w:r>
        <w:t xml:space="preserve"> </w:t>
      </w:r>
      <w:r>
        <w:t xml:space="preserve">(HYDARA, 2026, p. 134). He demands control of the Fund, and the village escapes only by re-registering it under banking law. Then, as Fatou sees it, he strikes another way: an inspector seals Sirawol’s mill over a boiler certificate. Fatou says,</w:t>
      </w:r>
      <w:r>
        <w:t xml:space="preserve"> </w:t>
      </w:r>
      <w:r>
        <w:t xml:space="preserve">“</w:t>
      </w:r>
      <w:r>
        <w:t xml:space="preserve">So he has taken the mill</w:t>
      </w:r>
      <w:r>
        <w:t xml:space="preserve">”</w:t>
      </w:r>
      <w:r>
        <w:t xml:space="preserve">, and Kadiatou corrects her:</w:t>
      </w:r>
      <w:r>
        <w:t xml:space="preserve"> </w:t>
      </w:r>
      <w:r>
        <w:t xml:space="preserve">“</w:t>
      </w:r>
      <w:r>
        <w:t xml:space="preserve">He has taken the year</w:t>
      </w:r>
      <w:r>
        <w:t xml:space="preserve">”</w:t>
      </w:r>
      <w:r>
        <w:t xml:space="preserve"> </w:t>
      </w:r>
      <w:r>
        <w:t xml:space="preserve">(HYDARA, 2026, p. 160). This is a very Brazilian kind of power, where a delay on paper costs a family a harvest.</w:t>
      </w:r>
    </w:p>
    <w:bookmarkEnd w:id="203"/>
    <w:bookmarkStart w:id="204" w:name="X9729e4802d247a5f31a76b4edd70b85d6d1388d"/>
    <w:p>
      <w:pPr>
        <w:pStyle w:val="Heading3"/>
      </w:pPr>
      <w:r>
        <w:t xml:space="preserve">6. The stone lines and the slow time of recharge</w:t>
      </w:r>
    </w:p>
    <w:p>
      <w:pPr>
        <w:pStyle w:val="FirstParagraph"/>
      </w:pPr>
      <w:r>
        <w:t xml:space="preserve">The part of the novel that most reminded me of the semi-arid is the work on the dead river channels. Crews build</w:t>
      </w:r>
      <w:r>
        <w:t xml:space="preserve"> </w:t>
      </w:r>
      <w:r>
        <w:t xml:space="preserve">“</w:t>
      </w:r>
      <w:r>
        <w:t xml:space="preserve">low stone lines across the dead beds, knee-high, curved against the slope, so that when the rains came the water would slow and sit and sink instead of running off across the crust</w:t>
      </w:r>
      <w:r>
        <w:t xml:space="preserve">”</w:t>
      </w:r>
      <w:r>
        <w:t xml:space="preserve">, and dig</w:t>
      </w:r>
      <w:r>
        <w:t xml:space="preserve"> </w:t>
      </w:r>
      <w:r>
        <w:t xml:space="preserve">“</w:t>
      </w:r>
      <w:r>
        <w:t xml:space="preserve">half-moon pits four paces across</w:t>
      </w:r>
      <w:r>
        <w:t xml:space="preserve">”</w:t>
      </w:r>
      <w:r>
        <w:t xml:space="preserve"> </w:t>
      </w:r>
      <w:r>
        <w:t xml:space="preserve">(HYDARA, 2026, p. 126). These are real techniques used in the Sahel, and they are close relatives of the barragem subterrânea and the small stone barriers in the P1+2 programme, which also try to keep rain in the ground where it falls. Hydara also includes a detail that a geography teacher would like: before the first line is built, Mamadou has to go three times to the herders’ dry-season camp, because their cattle had walked the channels for generations and</w:t>
      </w:r>
      <w:r>
        <w:t xml:space="preserve"> </w:t>
      </w:r>
      <w:r>
        <w:t xml:space="preserve">“</w:t>
      </w:r>
      <w:r>
        <w:t xml:space="preserve">nobody had asked them about stones</w:t>
      </w:r>
      <w:r>
        <w:t xml:space="preserve">”</w:t>
      </w:r>
      <w:r>
        <w:t xml:space="preserve"> </w:t>
      </w:r>
      <w:r>
        <w:t xml:space="preserve">(HYDARA, 2026, p. 126). Water works always cross somebody’s land and somebody’s path.</w:t>
      </w:r>
    </w:p>
    <w:p>
      <w:pPr>
        <w:pStyle w:val="BodyText"/>
      </w:pPr>
      <w:r>
        <w:t xml:space="preserve">The time scale is the lesson. Dr Arramata predicts ten years if they are lucky, fifteen if not. A boy asks the old men why their grandfathers built the same lines if they never saw them pay, and the answer is,</w:t>
      </w:r>
      <w:r>
        <w:t xml:space="preserve"> </w:t>
      </w:r>
      <w:r>
        <w:t xml:space="preserve">“</w:t>
      </w:r>
      <w:r>
        <w:t xml:space="preserve">For us,</w:t>
      </w:r>
      <w:r>
        <w:t xml:space="preserve">”</w:t>
      </w:r>
      <w:r>
        <w:t xml:space="preserve"> </w:t>
      </w:r>
      <w:r>
        <w:t xml:space="preserve">as the old man</w:t>
      </w:r>
      <w:r>
        <w:t xml:space="preserve"> </w:t>
      </w:r>
      <w:r>
        <w:t xml:space="preserve">“</w:t>
      </w:r>
      <w:r>
        <w:t xml:space="preserve">set another stone</w:t>
      </w:r>
      <w:r>
        <w:t xml:space="preserve">”</w:t>
      </w:r>
      <w:r>
        <w:t xml:space="preserve"> </w:t>
      </w:r>
      <w:r>
        <w:t xml:space="preserve">(HYDARA, 2026, p. 126). The water finally returns to the channel in Year 10, when</w:t>
      </w:r>
      <w:r>
        <w:t xml:space="preserve"> </w:t>
      </w:r>
      <w:r>
        <w:t xml:space="preserve">“</w:t>
      </w:r>
      <w:r>
        <w:t xml:space="preserve">the stone lines had held it and slowed it and passed it on, one to the next</w:t>
      </w:r>
      <w:r>
        <w:t xml:space="preserve">”</w:t>
      </w:r>
      <w:r>
        <w:t xml:space="preserve"> </w:t>
      </w:r>
      <w:r>
        <w:t xml:space="preserve">(HYDARA, 2026, p. 210), and even then Kadiatou finds the well water</w:t>
      </w:r>
      <w:r>
        <w:t xml:space="preserve"> </w:t>
      </w:r>
      <w:r>
        <w:t xml:space="preserve">“</w:t>
      </w:r>
      <w:r>
        <w:t xml:space="preserve">still bitter</w:t>
      </w:r>
      <w:r>
        <w:t xml:space="preserve">”</w:t>
      </w:r>
      <w:r>
        <w:t xml:space="preserve"> </w:t>
      </w:r>
      <w:r>
        <w:t xml:space="preserve">(HYDARA, 2026, p. 211). It takes until Year 15 for the well to recover. A politician needs results before the next election. A recharge project needs fifteen years. I think this difference in time explains why the indústria da seca preferred trucks and emergency money: they produce visible results quickly, and they need to be repeated.</w:t>
      </w:r>
    </w:p>
    <w:bookmarkEnd w:id="204"/>
    <w:bookmarkStart w:id="205" w:name="X179947494b5985386f9a73aa6a7549622cfa75e"/>
    <w:p>
      <w:pPr>
        <w:pStyle w:val="Heading3"/>
      </w:pPr>
      <w:r>
        <w:t xml:space="preserve">7. The transposition and the big-work question</w:t>
      </w:r>
    </w:p>
    <w:p>
      <w:pPr>
        <w:pStyle w:val="FirstParagraph"/>
      </w:pPr>
      <w:r>
        <w:t xml:space="preserve">The São Francisco transposition (officially the Projeto de Integração do Rio São Francisco) is the largest water work in the history of the Nordeste. The canals were begun in 2007, the Eastern Axis was inaugurated at Monteiro, Paraíba, in March 2017, and water from the Northern Axis reached Ceará in June 2020; together the two axes have about 477 km of canals, and Paraíba, Pernambuco and Ceará already receive water (CORREIO BRAZILIENSE, 2021). Its critics, including the bishop Dom Luiz Flávio Cappio, who went on hunger strike against it, argued that the water would serve cities, industry and irrigated agribusiness more than the dispersed rural families who suffer most, and that the money would have reached more people through small works.</w:t>
      </w:r>
    </w:p>
    <w:p>
      <w:pPr>
        <w:pStyle w:val="BodyText"/>
      </w:pPr>
      <w:r>
        <w:t xml:space="preserve">The novel has no transposition, but it has the argument. The Proxima Fund itself began, in Part One, with a large, perfect, centrally controlled plant whose engineer promised that</w:t>
      </w:r>
      <w:r>
        <w:t xml:space="preserve"> </w:t>
      </w:r>
      <w:r>
        <w:t xml:space="preserve">“</w:t>
      </w:r>
      <w:r>
        <w:t xml:space="preserve">Nobody in Madina will ever need to touch it</w:t>
      </w:r>
      <w:r>
        <w:t xml:space="preserve">”</w:t>
      </w:r>
      <w:r>
        <w:t xml:space="preserve"> </w:t>
      </w:r>
      <w:r>
        <w:t xml:space="preserve">(HYDARA, 2026, p. 8), and after its failure the fund changes its rules so that money goes only where the people</w:t>
      </w:r>
      <w:r>
        <w:t xml:space="preserve"> </w:t>
      </w:r>
      <w:r>
        <w:t xml:space="preserve">“</w:t>
      </w:r>
      <w:r>
        <w:t xml:space="preserve">owned it, and could stop it</w:t>
      </w:r>
      <w:r>
        <w:t xml:space="preserve">”</w:t>
      </w:r>
      <w:r>
        <w:t xml:space="preserve"> </w:t>
      </w:r>
      <w:r>
        <w:t xml:space="preserve">(HYDARA, 2026, p. 82). In Part Two the offer of TransGlobal, with two billion dollars across the region, is a private version of the big work: faster, bigger, and controlled from outside. The Union refuses it fourteen stones to ten. I do not think a Brazilian reader can say simply that the transposition is the TransGlobal offer, because the transposition is public and its water is really arriving in towns in Paraíba. But the question Isatou asks about the cash payments,</w:t>
      </w:r>
      <w:r>
        <w:t xml:space="preserve"> </w:t>
      </w:r>
      <w:r>
        <w:t xml:space="preserve">“</w:t>
      </w:r>
      <w:r>
        <w:t xml:space="preserve">Into whose hand?</w:t>
      </w:r>
      <w:r>
        <w:t xml:space="preserve">”</w:t>
      </w:r>
      <w:r>
        <w:t xml:space="preserve"> </w:t>
      </w:r>
      <w:r>
        <w:t xml:space="preserve">(HYDARA, 2026, p. 190), is the right question to ask about any big water project, including ours: who decides where the canal goes, who pays for the water at the end of it, and who is still waiting at the end of the line?</w:t>
      </w:r>
    </w:p>
    <w:bookmarkEnd w:id="205"/>
    <w:bookmarkStart w:id="206" w:name="Xce890fac738ca760f2e72c8087f7ed8dd9476e4"/>
    <w:p>
      <w:pPr>
        <w:pStyle w:val="Heading3"/>
      </w:pPr>
      <w:r>
        <w:t xml:space="preserve">8. Conclusion: what a novel can and cannot show</w:t>
      </w:r>
    </w:p>
    <w:p>
      <w:pPr>
        <w:pStyle w:val="FirstParagraph"/>
      </w:pPr>
      <w:r>
        <w:t xml:space="preserve">My hypothesis was partly confirmed. Part One of</w:t>
      </w:r>
      <w:r>
        <w:t xml:space="preserve"> </w:t>
      </w:r>
      <w:r>
        <w:rPr>
          <w:iCs/>
          <w:i/>
        </w:rPr>
        <w:t xml:space="preserve">Songs of Dust and Water</w:t>
      </w:r>
      <w:r>
        <w:t xml:space="preserve"> </w:t>
      </w:r>
      <w:r>
        <w:t xml:space="preserve">works as a fictional model of the indústria da seca: an emergency is used to move money into the hands of a political group, a purchasing system shuts out local solutions, and failure becomes a reason for more control. Part Two works as a model of convivência: water for people separated from water for production, small owned technology, rainwater kept in the ground, and above all public accounts that make capture difficult.</w:t>
      </w:r>
    </w:p>
    <w:p>
      <w:pPr>
        <w:pStyle w:val="BodyText"/>
      </w:pPr>
      <w:r>
        <w:t xml:space="preserve">But a novel has limits as a case study, and I should be honest about them. It is one fictional village, with an unusually good engineer who was born there and a foreign fund with a hundred million dollars for the region. The P1MC built hundreds of thousands of cisterns across more than a thousand municipalities, and its problems were problems of scale and federal budgets that a story about one floodplain cannot show. The novel’s hydrology is also convenient: the water returns in exactly the way the engineer predicts, three years early. In the real sertão, the crystalline rock and the irregular rain make recharge much less certain.</w:t>
      </w:r>
    </w:p>
    <w:p>
      <w:pPr>
        <w:pStyle w:val="BodyText"/>
      </w:pPr>
      <w:r>
        <w:t xml:space="preserve">On the other hand, the novel shows things that statistics hide. It shows the costs of saying no: the Teranu family leaving for the coast, Mariam losing a year of study, and old Jankero dying waiting for a hospital that never came, whose son tells Kadiatou,</w:t>
      </w:r>
      <w:r>
        <w:t xml:space="preserve"> </w:t>
      </w:r>
      <w:r>
        <w:t xml:space="preserve">“</w:t>
      </w:r>
      <w:r>
        <w:t xml:space="preserve">It is as far as it was</w:t>
      </w:r>
      <w:r>
        <w:t xml:space="preserve">”</w:t>
      </w:r>
      <w:r>
        <w:t xml:space="preserve"> </w:t>
      </w:r>
      <w:r>
        <w:t xml:space="preserve">(HYDARA, 2026, p. 206). It shows that a minister who captures money can also build a grid that keeps a maternity ward lit. And it shows that convivência depends on people sitting through long meetings, counting buckets and checking each other’s sums. My uncle’s cistern works because his family keeps the gutter clean, fills it from the roof and does not let anybody else decide who drinks from it. That is the part of convivência that no government programme can deliver by itself, and it is also the part that a novel, more than a report, can make you see.</w:t>
      </w:r>
    </w:p>
    <w:bookmarkEnd w:id="206"/>
    <w:bookmarkStart w:id="207" w:name="references-5"/>
    <w:p>
      <w:pPr>
        <w:pStyle w:val="Heading3"/>
      </w:pPr>
      <w:r>
        <w:t xml:space="preserve">References</w:t>
      </w:r>
    </w:p>
    <w:p>
      <w:pPr>
        <w:pStyle w:val="FirstParagraph"/>
      </w:pPr>
      <w:r>
        <w:t xml:space="preserve">ASA – ARTICULAÇÃO NO SEMIÁRIDO BRASILEIRO.</w:t>
      </w:r>
      <w:r>
        <w:t xml:space="preserve"> </w:t>
      </w:r>
      <w:r>
        <w:rPr>
          <w:iCs/>
          <w:i/>
        </w:rPr>
        <w:t xml:space="preserve">Declaração do Semiárido</w:t>
      </w:r>
      <w:r>
        <w:t xml:space="preserve">. Recife, 1999.</w:t>
      </w:r>
    </w:p>
    <w:p>
      <w:pPr>
        <w:pStyle w:val="BodyText"/>
      </w:pPr>
      <w:r>
        <w:t xml:space="preserve">BRASIL DE FATO. Articulação Semiárido Brasil (ASA) vem transformando realidades há vinte e dois anos.</w:t>
      </w:r>
      <w:r>
        <w:t xml:space="preserve"> </w:t>
      </w:r>
      <w:r>
        <w:rPr>
          <w:iCs/>
          <w:i/>
        </w:rPr>
        <w:t xml:space="preserve">Brasil de Fato</w:t>
      </w:r>
      <w:r>
        <w:t xml:space="preserve">, 6 dez. 2021.</w:t>
      </w:r>
    </w:p>
    <w:p>
      <w:pPr>
        <w:pStyle w:val="BodyText"/>
      </w:pPr>
      <w:r>
        <w:t xml:space="preserve">CALLADO, Antonio.</w:t>
      </w:r>
      <w:r>
        <w:t xml:space="preserve"> </w:t>
      </w:r>
      <w:r>
        <w:rPr>
          <w:iCs/>
          <w:i/>
        </w:rPr>
        <w:t xml:space="preserve">Os industriais da seca e os</w:t>
      </w:r>
      <w:r>
        <w:rPr>
          <w:iCs/>
          <w:i/>
        </w:rPr>
        <w:t xml:space="preserve"> </w:t>
      </w:r>
      <w:r>
        <w:rPr>
          <w:iCs/>
          <w:i/>
        </w:rPr>
        <w:t xml:space="preserve">“</w:t>
      </w:r>
      <w:r>
        <w:rPr>
          <w:iCs/>
          <w:i/>
        </w:rPr>
        <w:t xml:space="preserve">galileus</w:t>
      </w:r>
      <w:r>
        <w:rPr>
          <w:iCs/>
          <w:i/>
        </w:rPr>
        <w:t xml:space="preserve">”</w:t>
      </w:r>
      <w:r>
        <w:rPr>
          <w:iCs/>
          <w:i/>
        </w:rPr>
        <w:t xml:space="preserve"> </w:t>
      </w:r>
      <w:r>
        <w:rPr>
          <w:iCs/>
          <w:i/>
        </w:rPr>
        <w:t xml:space="preserve">de Pernambuco</w:t>
      </w:r>
      <w:r>
        <w:t xml:space="preserve">. Rio de Janeiro: Civilização Brasileira, 1960.</w:t>
      </w:r>
    </w:p>
    <w:p>
      <w:pPr>
        <w:pStyle w:val="BodyText"/>
      </w:pPr>
      <w:r>
        <w:t xml:space="preserve">CASTRO, Josué de.</w:t>
      </w:r>
      <w:r>
        <w:t xml:space="preserve"> </w:t>
      </w:r>
      <w:r>
        <w:rPr>
          <w:iCs/>
          <w:i/>
        </w:rPr>
        <w:t xml:space="preserve">Geografia da fome</w:t>
      </w:r>
      <w:r>
        <w:t xml:space="preserve">. Rio de Janeiro: O Cruzeiro, 1946.</w:t>
      </w:r>
    </w:p>
    <w:p>
      <w:pPr>
        <w:pStyle w:val="BodyText"/>
      </w:pPr>
      <w:r>
        <w:t xml:space="preserve">CORREIO BRAZILIENSE. Para exaltar governo Bolsonaro, vídeo ignora que resultado da transposição é obra de diversas gestões.</w:t>
      </w:r>
      <w:r>
        <w:t xml:space="preserve"> </w:t>
      </w:r>
      <w:r>
        <w:rPr>
          <w:iCs/>
          <w:i/>
        </w:rPr>
        <w:t xml:space="preserve">Correio Braziliense</w:t>
      </w:r>
      <w:r>
        <w:t xml:space="preserve"> </w:t>
      </w:r>
      <w:r>
        <w:t xml:space="preserve">(Projeto Comprova), jul. 2021.</w:t>
      </w:r>
    </w:p>
    <w:p>
      <w:pPr>
        <w:pStyle w:val="BodyText"/>
      </w:pPr>
      <w:r>
        <w:t xml:space="preserve">HYDARA, M. J.</w:t>
      </w:r>
      <w:r>
        <w:t xml:space="preserve"> </w:t>
      </w:r>
      <w:r>
        <w:rPr>
          <w:iCs/>
          <w:i/>
        </w:rPr>
        <w:t xml:space="preserve">Songs of Dust and Water</w:t>
      </w:r>
      <w:r>
        <w:t xml:space="preserve">. 2026. Paperback. ISBN 9798162251088.</w:t>
      </w:r>
    </w:p>
    <w:p>
      <w:pPr>
        <w:pStyle w:val="BodyText"/>
      </w:pPr>
      <w:r>
        <w:t xml:space="preserve">IHU – INSTITUTO HUMANITAS UNISINOS. Programa de cisternas atrasa, mas alivia seca.</w:t>
      </w:r>
      <w:r>
        <w:t xml:space="preserve"> </w:t>
      </w:r>
      <w:r>
        <w:rPr>
          <w:iCs/>
          <w:i/>
        </w:rPr>
        <w:t xml:space="preserve">Notícias IHU</w:t>
      </w:r>
      <w:r>
        <w:t xml:space="preserve">, 18 abr. 2011.</w:t>
      </w:r>
    </w:p>
    <w:p>
      <w:pPr>
        <w:pStyle w:val="BodyText"/>
      </w:pPr>
      <w:r>
        <w:t xml:space="preserve">INFOESCOLA. Indústria da seca.</w:t>
      </w:r>
      <w:r>
        <w:t xml:space="preserve"> </w:t>
      </w:r>
      <w:r>
        <w:rPr>
          <w:iCs/>
          <w:i/>
        </w:rPr>
        <w:t xml:space="preserve">InfoEscola</w:t>
      </w:r>
      <w:r>
        <w:t xml:space="preserve">, [s.d.].</w:t>
      </w:r>
    </w:p>
    <w:p>
      <w:r>
        <w:br w:type="page"/>
      </w:r>
    </w:p>
    <w:bookmarkEnd w:id="207"/>
    <w:bookmarkEnd w:id="208"/>
    <w:bookmarkEnd w:id="209"/>
    <w:bookmarkStart w:id="229" w:name="turkey"/>
    <w:p>
      <w:pPr>
        <w:pStyle w:val="Heading1"/>
      </w:pPr>
      <w:r>
        <w:t xml:space="preserve">Turkey</w:t>
      </w:r>
    </w:p>
    <w:p>
      <w:pPr>
        <w:pStyle w:val="FirstParagraph"/>
      </w:pPr>
      <w:r>
        <w:t xml:space="preserve">Essay 1 imitates an IB Diploma Programme Extended Essay in English A, Category 2, the kind of essay written in Turkey’s Anatolian high schools that run the IB alongside the national curriculum: a comparative study of a literary work written in English with a work read in translation, framed by a research question, with an upper limit of 4,000 words and MLA citation. Essay 2 imitates a Year 12 project assignment (proje ödevi), the independent project every Turkish lycée student completes in a subject of their choice, here written in English for a school’s bilingual programme; such projects are methodical, set out under numbered headings (aim, method, findings, discussion, conclusion) and usually run to a few thousand words with a source list. The students and their schools are fictional.</w:t>
      </w:r>
    </w:p>
    <w:p>
      <w:r>
        <w:br w:type="page"/>
      </w:r>
    </w:p>
    <w:bookmarkStart w:id="218" w:name="X00e2495fdc1689ff27ae1bf6bdbeca2484c09aa"/>
    <w:p>
      <w:pPr>
        <w:pStyle w:val="Heading2"/>
      </w:pPr>
      <w:r>
        <w:t xml:space="preserve">Essay 1: The Man with the Only Lorry: Ağas, Crews and Land in</w:t>
      </w:r>
      <w:r>
        <w:t xml:space="preserve"> </w:t>
      </w:r>
      <w:r>
        <w:rPr>
          <w:iCs/>
          <w:i/>
        </w:rPr>
        <w:t xml:space="preserve">Memed, My Hawk</w:t>
      </w:r>
      <w:r>
        <w:t xml:space="preserve"> </w:t>
      </w:r>
      <w:r>
        <w:t xml:space="preserve">and</w:t>
      </w:r>
      <w:r>
        <w:t xml:space="preserve"> </w:t>
      </w:r>
      <w:r>
        <w:rPr>
          <w:iCs/>
          <w:i/>
        </w:rPr>
        <w:t xml:space="preserve">Songs of Dust and Water</w:t>
      </w:r>
    </w:p>
    <w:p>
      <w:pPr>
        <w:numPr>
          <w:ilvl w:val="0"/>
          <w:numId w:val="1031"/>
        </w:numPr>
        <w:pStyle w:val="Compact"/>
      </w:pPr>
      <w:r>
        <w:rPr>
          <w:bCs/>
          <w:b/>
        </w:rPr>
        <w:t xml:space="preserve">Written as:</w:t>
      </w:r>
      <w:r>
        <w:t xml:space="preserve"> </w:t>
      </w:r>
      <w:r>
        <w:t xml:space="preserve">a student aged 17, an Anatolian high school with an IB Diploma programme, Adana</w:t>
      </w:r>
    </w:p>
    <w:p>
      <w:pPr>
        <w:numPr>
          <w:ilvl w:val="0"/>
          <w:numId w:val="1031"/>
        </w:numPr>
        <w:pStyle w:val="Compact"/>
      </w:pPr>
      <w:r>
        <w:rPr>
          <w:bCs/>
          <w:b/>
        </w:rPr>
        <w:t xml:space="preserve">Qualification:</w:t>
      </w:r>
      <w:r>
        <w:t xml:space="preserve"> </w:t>
      </w:r>
      <w:r>
        <w:t xml:space="preserve">IB Diploma Programme, Extended Essay, English A: Literature, Category 2 (comparative study of a work in English and a work in translation)</w:t>
      </w:r>
    </w:p>
    <w:p>
      <w:pPr>
        <w:numPr>
          <w:ilvl w:val="0"/>
          <w:numId w:val="1031"/>
        </w:numPr>
        <w:pStyle w:val="Compact"/>
      </w:pPr>
      <w:r>
        <w:rPr>
          <w:bCs/>
          <w:b/>
        </w:rPr>
        <w:t xml:space="preserve">Question / task:</w:t>
      </w:r>
      <w:r>
        <w:t xml:space="preserve"> </w:t>
      </w:r>
      <w:r>
        <w:t xml:space="preserve">Research question: To what extent does M.J. Hydara’s</w:t>
      </w:r>
      <w:r>
        <w:t xml:space="preserve"> </w:t>
      </w:r>
      <w:r>
        <w:rPr>
          <w:iCs/>
          <w:i/>
        </w:rPr>
        <w:t xml:space="preserve">Songs of Dust and Water</w:t>
      </w:r>
      <w:r>
        <w:t xml:space="preserve"> </w:t>
      </w:r>
      <w:r>
        <w:t xml:space="preserve">answer the power of the man who controls land and harvest with collective labour, where Yaşar Kemal’s</w:t>
      </w:r>
      <w:r>
        <w:t xml:space="preserve"> </w:t>
      </w:r>
      <w:r>
        <w:rPr>
          <w:iCs/>
          <w:i/>
        </w:rPr>
        <w:t xml:space="preserve">Memed, My Hawk</w:t>
      </w:r>
      <w:r>
        <w:t xml:space="preserve"> </w:t>
      </w:r>
      <w:r>
        <w:t xml:space="preserve">answers it with a single armed hero?</w:t>
      </w:r>
    </w:p>
    <w:p>
      <w:pPr>
        <w:numPr>
          <w:ilvl w:val="0"/>
          <w:numId w:val="1031"/>
        </w:numPr>
        <w:pStyle w:val="Compact"/>
      </w:pPr>
      <w:r>
        <w:rPr>
          <w:bCs/>
          <w:b/>
        </w:rPr>
        <w:t xml:space="preserve">Word count:</w:t>
      </w:r>
      <w:r>
        <w:t xml:space="preserve"> </w:t>
      </w:r>
      <w:r>
        <w:t xml:space="preserve">2,655 (essay body, excluding headings and bibliography)</w:t>
      </w:r>
    </w:p>
    <w:bookmarkStart w:id="210" w:name="introduction-9"/>
    <w:p>
      <w:pPr>
        <w:pStyle w:val="Heading3"/>
      </w:pPr>
      <w:r>
        <w:t xml:space="preserve">Introduction</w:t>
      </w:r>
    </w:p>
    <w:p>
      <w:pPr>
        <w:pStyle w:val="FirstParagraph"/>
      </w:pPr>
      <w:r>
        <w:t xml:space="preserve">My grandfather came down from a village above Kozan to pick cotton on the Çukurova plain every autumn until he was forty. He used to say that the plain was white twice a year, once with cotton and once with the dust off the threshing floors, and that neither kind of white belonged to the people who made it. When I first read M.J. Hydara’s</w:t>
      </w:r>
      <w:r>
        <w:t xml:space="preserve"> </w:t>
      </w:r>
      <w:r>
        <w:rPr>
          <w:iCs/>
          <w:i/>
        </w:rPr>
        <w:t xml:space="preserve">Songs of Dust and Water</w:t>
      </w:r>
      <w:r>
        <w:t xml:space="preserve"> </w:t>
      </w:r>
      <w:r>
        <w:t xml:space="preserve">and reached the line about the old farmer Ousman, whose father</w:t>
      </w:r>
      <w:r>
        <w:t xml:space="preserve"> </w:t>
      </w:r>
      <w:r>
        <w:t xml:space="preserve">“</w:t>
      </w:r>
      <w:r>
        <w:t xml:space="preserve">had grown cotton for the government’s buyers and eaten none of it</w:t>
      </w:r>
      <w:r>
        <w:t xml:space="preserve">”</w:t>
      </w:r>
      <w:r>
        <w:t xml:space="preserve"> </w:t>
      </w:r>
      <w:r>
        <w:t xml:space="preserve">(Hydara 107), I thought of him. Then I thought of Yaşar Kemal, whose</w:t>
      </w:r>
      <w:r>
        <w:t xml:space="preserve"> </w:t>
      </w:r>
      <w:r>
        <w:rPr>
          <w:iCs/>
          <w:i/>
        </w:rPr>
        <w:t xml:space="preserve">İnce Memed</w:t>
      </w:r>
      <w:r>
        <w:t xml:space="preserve"> </w:t>
      </w:r>
      <w:r>
        <w:t xml:space="preserve">(1955) every student in Adana is supposed to have read, and most of us really have.</w:t>
      </w:r>
    </w:p>
    <w:p>
      <w:pPr>
        <w:pStyle w:val="BodyText"/>
      </w:pPr>
      <w:r>
        <w:t xml:space="preserve">The two novels are far apart. Kemal’s is set in the poor Taurus villages above the Çukurova, on the thistle plain where the landlord Abdi Ağa owns the land of five villages. Hydara’s moves between two fictional West African republics, Awdagha and Tekuru, and covers some twenty-five years, from a solar plant that burns in a northern village called Madina to a union of villages that grows out of Nafawol, a settlement on an abandoned floodplain. Yet both books ask the same question: what happens to people who grow a crop on land, or along a road, where someone else names the price?</w:t>
      </w:r>
    </w:p>
    <w:p>
      <w:pPr>
        <w:pStyle w:val="BodyText"/>
      </w:pPr>
      <w:r>
        <w:t xml:space="preserve">This essay argues that Hydara’s novel turns down the answer that Kemal’s first Memed novel gives. Kemal’s answer to the ağa is one young man with a rifle who goes up into the mountains and comes back down. Hydara’s answer to the man who owns the only lorry is a crew, a ledger and a clay pot of stones, and the novel counts what that answer costs in a way that a legend like Memed’s never has to. I read</w:t>
      </w:r>
      <w:r>
        <w:t xml:space="preserve"> </w:t>
      </w:r>
      <w:r>
        <w:rPr>
          <w:iCs/>
          <w:i/>
        </w:rPr>
        <w:t xml:space="preserve">Memed, My Hawk</w:t>
      </w:r>
      <w:r>
        <w:t xml:space="preserve"> </w:t>
      </w:r>
      <w:r>
        <w:t xml:space="preserve">first in Turkish and then in Edouard Roditi’s English translation (1961). Because I am comparing a translation with an English original, I paraphrase Kemal rather than quote a translator’s sentences, and I quote Hydara exactly.</w:t>
      </w:r>
    </w:p>
    <w:bookmarkEnd w:id="210"/>
    <w:bookmarkStart w:id="211" w:name="where-the-power-sits"/>
    <w:p>
      <w:pPr>
        <w:pStyle w:val="Heading3"/>
      </w:pPr>
      <w:r>
        <w:t xml:space="preserve">1. Where the power sits</w:t>
      </w:r>
    </w:p>
    <w:p>
      <w:pPr>
        <w:pStyle w:val="FirstParagraph"/>
      </w:pPr>
      <w:r>
        <w:t xml:space="preserve">In Kemal’s novel, power is simple to locate because it is made of land. Abdi Ağa owns the fields, and the villagers plough them and hand over his share of the harvest. When Memed’s widowed mother Döne displeases him, he takes nearly all her wheat and forbids the neighbours to help her; they help her secretly anyway. As a small boy Memed is made to plough fields so thick with thistles that they tear his legs. Fear and land are one thing on the Dikenli plain. Even the state, in the form of the gendarmes, sits on the ağa’s side of the scale.</w:t>
      </w:r>
    </w:p>
    <w:p>
      <w:pPr>
        <w:pStyle w:val="BodyText"/>
      </w:pPr>
      <w:r>
        <w:t xml:space="preserve">In the Nafawol half of</w:t>
      </w:r>
      <w:r>
        <w:t xml:space="preserve"> </w:t>
      </w:r>
      <w:r>
        <w:rPr>
          <w:iCs/>
          <w:i/>
        </w:rPr>
        <w:t xml:space="preserve">Songs of Dust and Water</w:t>
      </w:r>
      <w:r>
        <w:t xml:space="preserve"> </w:t>
      </w:r>
      <w:r>
        <w:t xml:space="preserve">nobody owns the land in this way. The floodplain belongs to the village, and the elders know</w:t>
      </w:r>
      <w:r>
        <w:t xml:space="preserve"> </w:t>
      </w:r>
      <w:r>
        <w:t xml:space="preserve">“</w:t>
      </w:r>
      <w:r>
        <w:t xml:space="preserve">the floodplain’s old moods</w:t>
      </w:r>
      <w:r>
        <w:t xml:space="preserve">”</w:t>
      </w:r>
      <w:r>
        <w:t xml:space="preserve"> </w:t>
      </w:r>
      <w:r>
        <w:t xml:space="preserve">(Hydara 107) better than any engineer. Power sits instead at the narrow places a harvest has to pass through: the lorry, the weighing scales, the ginnery at the port. Fatou, the trader who has hired other men’s lorries for thirty years, puts it as a proverb:</w:t>
      </w:r>
      <w:r>
        <w:t xml:space="preserve"> </w:t>
      </w:r>
      <w:r>
        <w:t xml:space="preserve">“</w:t>
      </w:r>
      <w:r>
        <w:t xml:space="preserve">When one man owns the only lorry on the road,</w:t>
      </w:r>
      <w:r>
        <w:t xml:space="preserve">”</w:t>
      </w:r>
      <w:r>
        <w:t xml:space="preserve"> </w:t>
      </w:r>
      <w:r>
        <w:t xml:space="preserve">she says,</w:t>
      </w:r>
      <w:r>
        <w:t xml:space="preserve"> </w:t>
      </w:r>
      <w:r>
        <w:t xml:space="preserve">“</w:t>
      </w:r>
      <w:r>
        <w:t xml:space="preserve">he’s kind all through the planting. At harvest he names his price</w:t>
      </w:r>
      <w:r>
        <w:t xml:space="preserve">”</w:t>
      </w:r>
      <w:r>
        <w:t xml:space="preserve"> </w:t>
      </w:r>
      <w:r>
        <w:t xml:space="preserve">(Hydara 92). That is a perfect description of an ağa without fields. The novel then gives him a face. The cotton board’s buying agent drives up to the floodplain villages after every harvest with</w:t>
      </w:r>
      <w:r>
        <w:t xml:space="preserve"> </w:t>
      </w:r>
      <w:r>
        <w:t xml:space="preserve">“</w:t>
      </w:r>
      <w:r>
        <w:t xml:space="preserve">a set of scales in the back</w:t>
      </w:r>
      <w:r>
        <w:t xml:space="preserve">”</w:t>
      </w:r>
      <w:r>
        <w:t xml:space="preserve"> </w:t>
      </w:r>
      <w:r>
        <w:t xml:space="preserve">(116) and buys at the farm gate at the board’s price,</w:t>
      </w:r>
      <w:r>
        <w:t xml:space="preserve"> </w:t>
      </w:r>
      <w:r>
        <w:t xml:space="preserve">“</w:t>
      </w:r>
      <w:r>
        <w:t xml:space="preserve">less a transport charge he named</w:t>
      </w:r>
      <w:r>
        <w:t xml:space="preserve">”</w:t>
      </w:r>
      <w:r>
        <w:t xml:space="preserve"> </w:t>
      </w:r>
      <w:r>
        <w:t xml:space="preserve">(116), because</w:t>
      </w:r>
      <w:r>
        <w:t xml:space="preserve"> </w:t>
      </w:r>
      <w:r>
        <w:t xml:space="preserve">“</w:t>
      </w:r>
      <w:r>
        <w:t xml:space="preserve">for most of those years there had been no other way for the cotton to reach the coast</w:t>
      </w:r>
      <w:r>
        <w:t xml:space="preserve">”</w:t>
      </w:r>
      <w:r>
        <w:t xml:space="preserve"> </w:t>
      </w:r>
      <w:r>
        <w:t xml:space="preserve">(116). He knows Fatou’s mother’s name and once brought her children sweets. Abdi Ağa beats a child; this man gives children sweets. The manners differ, but the structure is the same: one man, one route and one price.</w:t>
      </w:r>
    </w:p>
    <w:p>
      <w:pPr>
        <w:pStyle w:val="BodyText"/>
      </w:pPr>
      <w:r>
        <w:t xml:space="preserve">Part One, set in Madina, shows the same structure from the side of the people who mean well. The engineer Adam Sterling arrives with</w:t>
      </w:r>
      <w:r>
        <w:t xml:space="preserve"> </w:t>
      </w:r>
      <w:r>
        <w:t xml:space="preserve">“</w:t>
      </w:r>
      <w:r>
        <w:t xml:space="preserve">a solar and water plant that runs itself</w:t>
      </w:r>
      <w:r>
        <w:t xml:space="preserve">”</w:t>
      </w:r>
      <w:r>
        <w:t xml:space="preserve"> </w:t>
      </w:r>
      <w:r>
        <w:t xml:space="preserve">(6) and promises the minister that</w:t>
      </w:r>
      <w:r>
        <w:t xml:space="preserve"> </w:t>
      </w:r>
      <w:r>
        <w:t xml:space="preserve">“</w:t>
      </w:r>
      <w:r>
        <w:t xml:space="preserve">Nobody in Madina will ever need to touch it</w:t>
      </w:r>
      <w:r>
        <w:t xml:space="preserve">”</w:t>
      </w:r>
      <w:r>
        <w:t xml:space="preserve"> </w:t>
      </w:r>
      <w:r>
        <w:t xml:space="preserve">(8). He thinks this is a gift. The minister, Khresay, hears it as a warning, and replies with a saying of his Sarahule ancestors:</w:t>
      </w:r>
      <w:r>
        <w:t xml:space="preserve"> </w:t>
      </w:r>
      <w:r>
        <w:t xml:space="preserve">“</w:t>
      </w:r>
      <w:r>
        <w:t xml:space="preserve">a man who does not help build the granary will never fight to defend it</w:t>
      </w:r>
      <w:r>
        <w:t xml:space="preserve">”</w:t>
      </w:r>
      <w:r>
        <w:t xml:space="preserve"> </w:t>
      </w:r>
      <w:r>
        <w:t xml:space="preserve">(8). The blacksmith Malik, whose repaired bracket Adam leaves lying in the dust, says it more sharply:</w:t>
      </w:r>
      <w:r>
        <w:t xml:space="preserve"> </w:t>
      </w:r>
      <w:r>
        <w:t xml:space="preserve">“</w:t>
      </w:r>
      <w:r>
        <w:t xml:space="preserve">A thing you are not allowed to mend is not yours</w:t>
      </w:r>
      <w:r>
        <w:t xml:space="preserve">”</w:t>
      </w:r>
      <w:r>
        <w:t xml:space="preserve"> </w:t>
      </w:r>
      <w:r>
        <w:t xml:space="preserve">(16). Adam is a foreign ağa, a generous one, but the village still stands outside the fence. When the plant is taken over by Minister Dunia through an amendment Adam signed without reading to the end, and evidence of fraud is found, Khresay tells Adam that</w:t>
      </w:r>
      <w:r>
        <w:t xml:space="preserve"> </w:t>
      </w:r>
      <w:r>
        <w:t xml:space="preserve">“</w:t>
      </w:r>
      <w:r>
        <w:t xml:space="preserve">Evidence is a goat. It goes where the man holding the rope leads it</w:t>
      </w:r>
      <w:r>
        <w:t xml:space="preserve">”</w:t>
      </w:r>
      <w:r>
        <w:t xml:space="preserve"> </w:t>
      </w:r>
      <w:r>
        <w:t xml:space="preserve">(66). Memed’s mother would have understood that sentence at once. On the thistle plain the ağa held the rope, and the law walked behind him.</w:t>
      </w:r>
    </w:p>
    <w:bookmarkEnd w:id="211"/>
    <w:bookmarkStart w:id="212" w:name="the-rifle-and-the-machete"/>
    <w:p>
      <w:pPr>
        <w:pStyle w:val="Heading3"/>
      </w:pPr>
      <w:r>
        <w:t xml:space="preserve">2. The rifle and the machete</w:t>
      </w:r>
    </w:p>
    <w:p>
      <w:pPr>
        <w:pStyle w:val="FirstParagraph"/>
      </w:pPr>
      <w:r>
        <w:t xml:space="preserve">This is where the two novels divide most clearly. Memed’s answer is to shoot Abdi Ağa’s nephew and wound the ağa, run to the mountains, join Deli Durdu’s band of outlaws and become, in time, a legend that the poor of the Taurus tell to each other. Near the end he refuses the government’s amnesty, comes down to the town and shoots Abdi Ağa, and then rides back into the mountains. As a reader I have to admit that this ending is satisfying. I remember closing the book in Year 10 and feeling that justice had been done.</w:t>
      </w:r>
    </w:p>
    <w:p>
      <w:pPr>
        <w:pStyle w:val="BodyText"/>
      </w:pPr>
      <w:r>
        <w:t xml:space="preserve">Hydara gives the novel its own Memed and then does not let him become one. Demba grew up in</w:t>
      </w:r>
      <w:r>
        <w:t xml:space="preserve"> </w:t>
      </w:r>
      <w:r>
        <w:t xml:space="preserve">“</w:t>
      </w:r>
      <w:r>
        <w:t xml:space="preserve">the hunger years</w:t>
      </w:r>
      <w:r>
        <w:t xml:space="preserve">”</w:t>
      </w:r>
      <w:r>
        <w:t xml:space="preserve"> </w:t>
      </w:r>
      <w:r>
        <w:t xml:space="preserve">(115) and works on the road crew, and</w:t>
      </w:r>
      <w:r>
        <w:t xml:space="preserve"> </w:t>
      </w:r>
      <w:r>
        <w:t xml:space="preserve">“</w:t>
      </w:r>
      <w:r>
        <w:t xml:space="preserve">for him every new stretch of road felt like a blow struck back</w:t>
      </w:r>
      <w:r>
        <w:t xml:space="preserve">”</w:t>
      </w:r>
      <w:r>
        <w:t xml:space="preserve"> </w:t>
      </w:r>
      <w:r>
        <w:t xml:space="preserve">(115). When the culvert at the gully crossing is smashed in the night, he comes to work with his father’s long farming machete at his side. Everything in Kemal’s tradition says that this young man will go after the people who did it. Instead the village makes him a Floodplain Guardian, with a radio, and the Guardians’ rule is that</w:t>
      </w:r>
      <w:r>
        <w:t xml:space="preserve"> </w:t>
      </w:r>
      <w:r>
        <w:t xml:space="preserve">“</w:t>
      </w:r>
      <w:r>
        <w:t xml:space="preserve">Catching a man mattered less than warning him off and bearing witness</w:t>
      </w:r>
      <w:r>
        <w:t xml:space="preserve">”</w:t>
      </w:r>
      <w:r>
        <w:t xml:space="preserve"> </w:t>
      </w:r>
      <w:r>
        <w:t xml:space="preserve">(121). On their first night watch, his partner Fanta notices his hand going to the blade and tells him:</w:t>
      </w:r>
      <w:r>
        <w:t xml:space="preserve"> </w:t>
      </w:r>
      <w:r>
        <w:t xml:space="preserve">“</w:t>
      </w:r>
      <w:r>
        <w:t xml:space="preserve">Then leave it at home with your father</w:t>
      </w:r>
      <w:r>
        <w:t xml:space="preserve">”</w:t>
      </w:r>
      <w:r>
        <w:t xml:space="preserve"> </w:t>
      </w:r>
      <w:r>
        <w:t xml:space="preserve">(121).</w:t>
      </w:r>
    </w:p>
    <w:p>
      <w:pPr>
        <w:pStyle w:val="BodyText"/>
      </w:pPr>
      <w:r>
        <w:t xml:space="preserve">The rule is broken once, and the novel is honest about what happens. Two new Guardians chase a figure in the dark; it turns out to be a herd boy from the neighbouring village of Sirawol, who falls into a gully and breaks his arm. Years later his alkalo reports that</w:t>
      </w:r>
      <w:r>
        <w:t xml:space="preserve"> </w:t>
      </w:r>
      <w:r>
        <w:t xml:space="preserve">“</w:t>
      </w:r>
      <w:r>
        <w:t xml:space="preserve">It healed crooked. He herds with it</w:t>
      </w:r>
      <w:r>
        <w:t xml:space="preserve">”</w:t>
      </w:r>
      <w:r>
        <w:t xml:space="preserve"> </w:t>
      </w:r>
      <w:r>
        <w:t xml:space="preserve">(155). After that night, Demba</w:t>
      </w:r>
      <w:r>
        <w:t xml:space="preserve"> </w:t>
      </w:r>
      <w:r>
        <w:t xml:space="preserve">“</w:t>
      </w:r>
      <w:r>
        <w:t xml:space="preserve">left his father’s machete at home</w:t>
      </w:r>
      <w:r>
        <w:t xml:space="preserve">”</w:t>
      </w:r>
      <w:r>
        <w:t xml:space="preserve"> </w:t>
      </w:r>
      <w:r>
        <w:t xml:space="preserve">(124). The real culprits are eventually named, and here again Hydara chooses the record over the rifle. The two brothers who broke the culvert were paid by the same courteous buying agent. He is never punished in a court, because</w:t>
      </w:r>
      <w:r>
        <w:t xml:space="preserve"> </w:t>
      </w:r>
      <w:r>
        <w:t xml:space="preserve">“</w:t>
      </w:r>
      <w:r>
        <w:t xml:space="preserve">there was nothing anyone could prove in a court</w:t>
      </w:r>
      <w:r>
        <w:t xml:space="preserve">”</w:t>
      </w:r>
      <w:r>
        <w:t xml:space="preserve"> </w:t>
      </w:r>
      <w:r>
        <w:t xml:space="preserve">(155), but his name goes into both villages’ ledgers, and</w:t>
      </w:r>
      <w:r>
        <w:t xml:space="preserve"> </w:t>
      </w:r>
      <w:r>
        <w:t xml:space="preserve">“</w:t>
      </w:r>
      <w:r>
        <w:t xml:space="preserve">within a year he was buying his cotton somewhere else</w:t>
      </w:r>
      <w:r>
        <w:t xml:space="preserve">”</w:t>
      </w:r>
      <w:r>
        <w:t xml:space="preserve"> </w:t>
      </w:r>
      <w:r>
        <w:t xml:space="preserve">(155). Memed’s bullet removes one ağa. The two villages’ ledgers remove this one’s market.</w:t>
      </w:r>
    </w:p>
    <w:p>
      <w:pPr>
        <w:pStyle w:val="BodyText"/>
      </w:pPr>
      <w:r>
        <w:t xml:space="preserve">I do not think Hydara is saying that Kemal was wrong. Kemal wrote about the early years of the Republic, when a poor villager in the Taurus had no ledger and no regulator to appeal to, and Memed is a figure from the folk tradition of the brigand who stands up for the poor. But Kemal himself seems to have known that one bullet was not enough, since he went on to write three more Memed novels. Hydara starts from the place where those sequels lead. If one pair of hands can stop an ağa, another ağa can come and buy that pair of hands.</w:t>
      </w:r>
    </w:p>
    <w:bookmarkEnd w:id="212"/>
    <w:bookmarkStart w:id="213" w:name="imece-and-the-road-of-hands"/>
    <w:p>
      <w:pPr>
        <w:pStyle w:val="Heading3"/>
      </w:pPr>
      <w:r>
        <w:t xml:space="preserve">3. İmece and the Road of Hands</w:t>
      </w:r>
    </w:p>
    <w:p>
      <w:pPr>
        <w:pStyle w:val="FirstParagraph"/>
      </w:pPr>
      <w:r>
        <w:t xml:space="preserve">The part of</w:t>
      </w:r>
      <w:r>
        <w:t xml:space="preserve"> </w:t>
      </w:r>
      <w:r>
        <w:rPr>
          <w:iCs/>
          <w:i/>
        </w:rPr>
        <w:t xml:space="preserve">Songs of Dust and Water</w:t>
      </w:r>
      <w:r>
        <w:t xml:space="preserve"> </w:t>
      </w:r>
      <w:r>
        <w:t xml:space="preserve">that felt most familiar to me was the building of the road. In Anatolian villages there is an old custom called imece: when a family needs a house roofed or a harvest brought in, or the village needs a path or a well repaired, everybody turns out and works without pay, and the help is returned later when another household needs it. My grandmother still talks about the imece days in her village, when the earth roofs were rolled flat before the autumn rains. The men worked on the roofs. The women cooked for all of them from dawn, and nobody counted that.</w:t>
      </w:r>
    </w:p>
    <w:p>
      <w:pPr>
        <w:pStyle w:val="BodyText"/>
      </w:pPr>
      <w:r>
        <w:t xml:space="preserve">Nafawol’s road is an imece. When a lorry with ten tonnes of cotton sinks in the mud and the government sends only</w:t>
      </w:r>
      <w:r>
        <w:t xml:space="preserve"> </w:t>
      </w:r>
      <w:r>
        <w:t xml:space="preserve">“</w:t>
      </w:r>
      <w:r>
        <w:t xml:space="preserve">a surveyor who drank our tea and vanished</w:t>
      </w:r>
      <w:r>
        <w:t xml:space="preserve">”</w:t>
      </w:r>
      <w:r>
        <w:t xml:space="preserve"> </w:t>
      </w:r>
      <w:r>
        <w:t xml:space="preserve">(111), the builder Edrisa says simply,</w:t>
      </w:r>
      <w:r>
        <w:t xml:space="preserve"> </w:t>
      </w:r>
      <w:r>
        <w:t xml:space="preserve">“</w:t>
      </w:r>
      <w:r>
        <w:t xml:space="preserve">Then we build it</w:t>
      </w:r>
      <w:r>
        <w:t xml:space="preserve">”</w:t>
      </w:r>
      <w:r>
        <w:t xml:space="preserve"> </w:t>
      </w:r>
      <w:r>
        <w:t xml:space="preserve">(111). He</w:t>
      </w:r>
      <w:r>
        <w:t xml:space="preserve"> </w:t>
      </w:r>
      <w:r>
        <w:t xml:space="preserve">“</w:t>
      </w:r>
      <w:r>
        <w:t xml:space="preserve">drew the labour from the kafo, the age groups that had always turned out together to clear land or roof a house</w:t>
      </w:r>
      <w:r>
        <w:t xml:space="preserve">”</w:t>
      </w:r>
      <w:r>
        <w:t xml:space="preserve"> </w:t>
      </w:r>
      <w:r>
        <w:t xml:space="preserve">(112), which is almost a definition of imece. Kadiatou, the Water-Keeper, opens the work by pouring a bowl of clean water onto the dust and saying,</w:t>
      </w:r>
      <w:r>
        <w:t xml:space="preserve"> </w:t>
      </w:r>
      <w:r>
        <w:t xml:space="preserve">“</w:t>
      </w:r>
      <w:r>
        <w:t xml:space="preserve">Let it be a road of hands</w:t>
      </w:r>
      <w:r>
        <w:t xml:space="preserve">”</w:t>
      </w:r>
      <w:r>
        <w:t xml:space="preserve"> </w:t>
      </w:r>
      <w:r>
        <w:t xml:space="preserve">(112). Even the foreign engineer is fitted into the custom and not the other way round. Edrisa puts Adam on hauling with the youngest kafo, and the boys put him</w:t>
      </w:r>
      <w:r>
        <w:t xml:space="preserve"> </w:t>
      </w:r>
      <w:r>
        <w:t xml:space="preserve">“</w:t>
      </w:r>
      <w:r>
        <w:t xml:space="preserve">at the back of the line</w:t>
      </w:r>
      <w:r>
        <w:t xml:space="preserve">”</w:t>
      </w:r>
      <w:r>
        <w:t xml:space="preserve"> </w:t>
      </w:r>
      <w:r>
        <w:t xml:space="preserve">(112) and keep resetting the basket on his head</w:t>
      </w:r>
      <w:r>
        <w:t xml:space="preserve"> </w:t>
      </w:r>
      <w:r>
        <w:t xml:space="preserve">“</w:t>
      </w:r>
      <w:r>
        <w:t xml:space="preserve">until he carried it their way</w:t>
      </w:r>
      <w:r>
        <w:t xml:space="preserve">”</w:t>
      </w:r>
      <w:r>
        <w:t xml:space="preserve"> </w:t>
      </w:r>
      <w:r>
        <w:t xml:space="preserve">(112). In Madina the village had to fit Adam’s system; on the Road of Hands he has to fit theirs.</w:t>
      </w:r>
    </w:p>
    <w:p>
      <w:pPr>
        <w:pStyle w:val="BodyText"/>
      </w:pPr>
      <w:r>
        <w:t xml:space="preserve">Hydara then adds something that my grandmother’s imece never had. Isatou, who runs the women’s kafo and the cooking at every funeral and naming ceremony, comes to the committee with a list of millet, oil and hours at the fires.</w:t>
      </w:r>
      <w:r>
        <w:t xml:space="preserve"> </w:t>
      </w:r>
      <w:r>
        <w:t xml:space="preserve">“</w:t>
      </w:r>
      <w:r>
        <w:t xml:space="preserve">When the road is finished,</w:t>
      </w:r>
      <w:r>
        <w:t xml:space="preserve">”</w:t>
      </w:r>
      <w:r>
        <w:t xml:space="preserve"> </w:t>
      </w:r>
      <w:r>
        <w:t xml:space="preserve">she tells them,</w:t>
      </w:r>
      <w:r>
        <w:t xml:space="preserve"> </w:t>
      </w:r>
      <w:r>
        <w:t xml:space="preserve">“</w:t>
      </w:r>
      <w:r>
        <w:t xml:space="preserve">the men will say,</w:t>
      </w:r>
      <w:r>
        <w:t xml:space="preserve"> </w:t>
      </w:r>
      <w:r>
        <w:t xml:space="preserve">‘</w:t>
      </w:r>
      <w:r>
        <w:t xml:space="preserve">We built this road.</w:t>
      </w:r>
      <w:r>
        <w:t xml:space="preserve">’</w:t>
      </w:r>
      <w:r>
        <w:t xml:space="preserve">”</w:t>
      </w:r>
      <w:r>
        <w:t xml:space="preserve"> </w:t>
      </w:r>
      <w:r>
        <w:t xml:space="preserve">And:</w:t>
      </w:r>
      <w:r>
        <w:t xml:space="preserve"> </w:t>
      </w:r>
      <w:r>
        <w:t xml:space="preserve">“</w:t>
      </w:r>
      <w:r>
        <w:t xml:space="preserve">I want it written down who fed them while they built it</w:t>
      </w:r>
      <w:r>
        <w:t xml:space="preserve">”</w:t>
      </w:r>
      <w:r>
        <w:t xml:space="preserve"> </w:t>
      </w:r>
      <w:r>
        <w:t xml:space="preserve">(113). Fatou enters it in the ledger and the common fund pays for the millet. I found this the most radical moment in the book, more than the vote, because it changes the custom from the inside. An imece is fair between households, but it is often unfair inside them. Hydara keeps the old form of shared labour and puts a ledger beside it, so that nobody’s work can disappear into</w:t>
      </w:r>
      <w:r>
        <w:t xml:space="preserve"> </w:t>
      </w:r>
      <w:r>
        <w:t xml:space="preserve">“</w:t>
      </w:r>
      <w:r>
        <w:t xml:space="preserve">we</w:t>
      </w:r>
      <w:r>
        <w:t xml:space="preserve">”</w:t>
      </w:r>
      <w:r>
        <w:t xml:space="preserve">.</w:t>
      </w:r>
    </w:p>
    <w:p>
      <w:pPr>
        <w:pStyle w:val="BodyText"/>
      </w:pPr>
      <w:r>
        <w:t xml:space="preserve">The road also does something that imece alone cannot. It breaks the buying agent’s hold on the price, because now the village’s own hired lorries can reach the ginnery. This is exactly why someone pays to have the culvert broken. When Fatou walks the first finished kilometre and says,</w:t>
      </w:r>
      <w:r>
        <w:t xml:space="preserve"> </w:t>
      </w:r>
      <w:r>
        <w:t xml:space="preserve">“</w:t>
      </w:r>
      <w:r>
        <w:t xml:space="preserve">We made this</w:t>
      </w:r>
      <w:r>
        <w:t xml:space="preserve">”</w:t>
      </w:r>
      <w:r>
        <w:t xml:space="preserve"> </w:t>
      </w:r>
      <w:r>
        <w:t xml:space="preserve">(114), the word</w:t>
      </w:r>
      <w:r>
        <w:t xml:space="preserve"> </w:t>
      </w:r>
      <w:r>
        <w:t xml:space="preserve">“</w:t>
      </w:r>
      <w:r>
        <w:t xml:space="preserve">we</w:t>
      </w:r>
      <w:r>
        <w:t xml:space="preserve">”</w:t>
      </w:r>
      <w:r>
        <w:t xml:space="preserve"> </w:t>
      </w:r>
      <w:r>
        <w:t xml:space="preserve">includes the women whose millet is on the list. It is also a threat to the man who owned the only lorry.</w:t>
      </w:r>
    </w:p>
    <w:bookmarkEnd w:id="213"/>
    <w:bookmarkStart w:id="214" w:name="the-ağa-who-offers"/>
    <w:p>
      <w:pPr>
        <w:pStyle w:val="Heading3"/>
      </w:pPr>
      <w:r>
        <w:t xml:space="preserve">4. The ağa who offers</w:t>
      </w:r>
    </w:p>
    <w:p>
      <w:pPr>
        <w:pStyle w:val="FirstParagraph"/>
      </w:pPr>
      <w:r>
        <w:t xml:space="preserve">Kemal’s ağa takes. The most interesting figure in Hydara’s second half is the one who offers. TransGlobal Agriculture’s representative, Evelyn Reed, arrives with two billion dollars for the region and fifty thousand dollars for every Union family. When Bintu, from the academy, discovers a clause that would hand all the Union’s future inventions to TransGlobal</w:t>
      </w:r>
      <w:r>
        <w:t xml:space="preserve"> </w:t>
      </w:r>
      <w:r>
        <w:t xml:space="preserve">“</w:t>
      </w:r>
      <w:r>
        <w:t xml:space="preserve">in perpetuity</w:t>
      </w:r>
      <w:r>
        <w:t xml:space="preserve">”</w:t>
      </w:r>
      <w:r>
        <w:t xml:space="preserve"> </w:t>
      </w:r>
      <w:r>
        <w:t xml:space="preserve">(196), Reed removes it within two days. What remains, though, is a management veto over large investments and</w:t>
      </w:r>
      <w:r>
        <w:t xml:space="preserve"> </w:t>
      </w:r>
      <w:r>
        <w:t xml:space="preserve">“</w:t>
      </w:r>
      <w:r>
        <w:t xml:space="preserve">the first right to buy every bale and every litre of oil</w:t>
      </w:r>
      <w:r>
        <w:t xml:space="preserve">”</w:t>
      </w:r>
      <w:r>
        <w:t xml:space="preserve"> </w:t>
      </w:r>
      <w:r>
        <w:t xml:space="preserve">(197). The narrator’s verdict is calm and exact:</w:t>
      </w:r>
      <w:r>
        <w:t xml:space="preserve"> </w:t>
      </w:r>
      <w:r>
        <w:t xml:space="preserve">“</w:t>
      </w:r>
      <w:r>
        <w:t xml:space="preserve">The Union’s leaders would still sit at the head of the table. TransGlobal would still decide what the table was for</w:t>
      </w:r>
      <w:r>
        <w:t xml:space="preserve">”</w:t>
      </w:r>
      <w:r>
        <w:t xml:space="preserve"> </w:t>
      </w:r>
      <w:r>
        <w:t xml:space="preserve">(197).</w:t>
      </w:r>
      <w:r>
        <w:t xml:space="preserve"> </w:t>
      </w:r>
      <w:r>
        <w:t xml:space="preserve">“</w:t>
      </w:r>
      <w:r>
        <w:t xml:space="preserve">Fatou knew that clause from the farm gate</w:t>
      </w:r>
      <w:r>
        <w:t xml:space="preserve">”</w:t>
      </w:r>
      <w:r>
        <w:t xml:space="preserve"> </w:t>
      </w:r>
      <w:r>
        <w:t xml:space="preserve">(197). In other words, she recognised the agent with the scales, scaled up to a whole region.</w:t>
      </w:r>
    </w:p>
    <w:p>
      <w:pPr>
        <w:pStyle w:val="BodyText"/>
      </w:pPr>
      <w:r>
        <w:t xml:space="preserve">Hydara does not make the choice easy, and this is where the book is more troubling than Kemal’s. Nobody on the thistle plain is ever offered fifty thousand dollars to accept Abdi Ağa. Demba’s father, who complains that</w:t>
      </w:r>
      <w:r>
        <w:t xml:space="preserve"> </w:t>
      </w:r>
      <w:r>
        <w:t xml:space="preserve">“</w:t>
      </w:r>
      <w:r>
        <w:t xml:space="preserve">For sixty years this land has taken my back</w:t>
      </w:r>
      <w:r>
        <w:t xml:space="preserve">”</w:t>
      </w:r>
      <w:r>
        <w:t xml:space="preserve"> </w:t>
      </w:r>
      <w:r>
        <w:t xml:space="preserve">(189), tells his son that</w:t>
      </w:r>
      <w:r>
        <w:t xml:space="preserve"> </w:t>
      </w:r>
      <w:r>
        <w:t xml:space="preserve">“</w:t>
      </w:r>
      <w:r>
        <w:t xml:space="preserve">A hungry man does not eat sovereignty</w:t>
      </w:r>
      <w:r>
        <w:t xml:space="preserve">”</w:t>
      </w:r>
      <w:r>
        <w:t xml:space="preserve"> </w:t>
      </w:r>
      <w:r>
        <w:t xml:space="preserve">(190). Fatou herself, who wants the offer, still insists on calling it by its right name:</w:t>
      </w:r>
      <w:r>
        <w:t xml:space="preserve"> </w:t>
      </w:r>
      <w:r>
        <w:t xml:space="preserve">“</w:t>
      </w:r>
      <w:r>
        <w:t xml:space="preserve">It would be a sale,</w:t>
      </w:r>
      <w:r>
        <w:t xml:space="preserve">”</w:t>
      </w:r>
      <w:r>
        <w:t xml:space="preserve"> </w:t>
      </w:r>
      <w:r>
        <w:t xml:space="preserve">she says.</w:t>
      </w:r>
      <w:r>
        <w:t xml:space="preserve"> </w:t>
      </w:r>
      <w:r>
        <w:t xml:space="preserve">“</w:t>
      </w:r>
      <w:r>
        <w:t xml:space="preserve">Call it one, and we can talk about the price</w:t>
      </w:r>
      <w:r>
        <w:t xml:space="preserve">”</w:t>
      </w:r>
      <w:r>
        <w:t xml:space="preserve"> </w:t>
      </w:r>
      <w:r>
        <w:t xml:space="preserve">(187). Kadiatou’s question to Reed is only six words long:</w:t>
      </w:r>
      <w:r>
        <w:t xml:space="preserve"> </w:t>
      </w:r>
      <w:r>
        <w:t xml:space="preserve">“</w:t>
      </w:r>
      <w:r>
        <w:t xml:space="preserve">With whose hand on the key</w:t>
      </w:r>
      <w:r>
        <w:t xml:space="preserve">”</w:t>
      </w:r>
      <w:r>
        <w:t xml:space="preserve"> </w:t>
      </w:r>
      <w:r>
        <w:t xml:space="preserve">(187). I think this is the question the whole Turkish tradition of village novels keeps asking, from Kemal to Fakir Baykurt. The answer used to be</w:t>
      </w:r>
      <w:r>
        <w:t xml:space="preserve"> </w:t>
      </w:r>
      <w:r>
        <w:t xml:space="preserve">“</w:t>
      </w:r>
      <w:r>
        <w:t xml:space="preserve">the ağa’s</w:t>
      </w:r>
      <w:r>
        <w:t xml:space="preserve">”</w:t>
      </w:r>
      <w:r>
        <w:t xml:space="preserve">. Hydara imagines a village that is offered a very good price to put the key back in someone else’s hand, and has to decide.</w:t>
      </w:r>
    </w:p>
    <w:bookmarkEnd w:id="214"/>
    <w:bookmarkStart w:id="215" w:name="counting-the-cost"/>
    <w:p>
      <w:pPr>
        <w:pStyle w:val="Heading3"/>
      </w:pPr>
      <w:r>
        <w:t xml:space="preserve">5. Counting the cost</w:t>
      </w:r>
    </w:p>
    <w:p>
      <w:pPr>
        <w:pStyle w:val="FirstParagraph"/>
      </w:pPr>
      <w:r>
        <w:t xml:space="preserve">The Union votes with stones, white for yes and black for no, dropped one by one into a clay pot and counted in front of everyone:</w:t>
      </w:r>
      <w:r>
        <w:t xml:space="preserve"> </w:t>
      </w:r>
      <w:r>
        <w:t xml:space="preserve">“</w:t>
      </w:r>
      <w:r>
        <w:t xml:space="preserve">Fourteen to ten</w:t>
      </w:r>
      <w:r>
        <w:t xml:space="preserve">”</w:t>
      </w:r>
      <w:r>
        <w:t xml:space="preserve"> </w:t>
      </w:r>
      <w:r>
        <w:t xml:space="preserve">(200), and the offer is refused. A Memed novel would end there, with the horseman riding away. Hydara keeps going and puts the bill on the wall. Crop prices fall the next year for reasons that have nothing to do with the Union. The Teranu family cannot keep up their repayments and leave for the coast, and old Teranu says without anger that his sons</w:t>
      </w:r>
      <w:r>
        <w:t xml:space="preserve"> </w:t>
      </w:r>
      <w:r>
        <w:t xml:space="preserve">“</w:t>
      </w:r>
      <w:r>
        <w:t xml:space="preserve">have waited ten years</w:t>
      </w:r>
      <w:r>
        <w:t xml:space="preserve">”</w:t>
      </w:r>
      <w:r>
        <w:t xml:space="preserve"> </w:t>
      </w:r>
      <w:r>
        <w:t xml:space="preserve">and that</w:t>
      </w:r>
      <w:r>
        <w:t xml:space="preserve"> </w:t>
      </w:r>
      <w:r>
        <w:t xml:space="preserve">“</w:t>
      </w:r>
      <w:r>
        <w:t xml:space="preserve">They are young once</w:t>
      </w:r>
      <w:r>
        <w:t xml:space="preserve">”</w:t>
      </w:r>
      <w:r>
        <w:t xml:space="preserve"> </w:t>
      </w:r>
      <w:r>
        <w:t xml:space="preserve">(204). Kadiatou’s granddaughter Mariam loses a year of study. An old man in Kumbawol dies still waiting for the hospital TransGlobal’s money might have built. These costs come from the collective’s own decision, and nobody in the novel is allowed to hide behind a hero.</w:t>
      </w:r>
    </w:p>
    <w:p>
      <w:pPr>
        <w:pStyle w:val="BodyText"/>
      </w:pPr>
      <w:r>
        <w:t xml:space="preserve">In Kemal’s novel the costs fall too, above all on Hatçe, who is imprisoned for a killing she did not commit and dies, after giving birth to Memed’s son, while he is still an outlaw. But the legend absorbs her, and her death becomes part of Memed’s story. In Hydara’s novel the costs are written beside the figures in the square, with names. The last sentence of the story, in its short coda about the lost empire of Wagadu, explains why the novel needs many hands and not one:</w:t>
      </w:r>
      <w:r>
        <w:t xml:space="preserve"> </w:t>
      </w:r>
      <w:r>
        <w:t xml:space="preserve">“</w:t>
      </w:r>
      <w:r>
        <w:t xml:space="preserve">One pair of hands can always be made to let go</w:t>
      </w:r>
      <w:r>
        <w:t xml:space="preserve">”</w:t>
      </w:r>
      <w:r>
        <w:t xml:space="preserve"> </w:t>
      </w:r>
      <w:r>
        <w:t xml:space="preserve">(233). Memed is one pair of hands, however brave. The ağa, or the buyer, or the company, only has to wait for him to be killed or caught.</w:t>
      </w:r>
    </w:p>
    <w:bookmarkEnd w:id="215"/>
    <w:bookmarkStart w:id="216" w:name="conclusion-8"/>
    <w:p>
      <w:pPr>
        <w:pStyle w:val="Heading3"/>
      </w:pPr>
      <w:r>
        <w:t xml:space="preserve">Conclusion</w:t>
      </w:r>
    </w:p>
    <w:p>
      <w:pPr>
        <w:pStyle w:val="FirstParagraph"/>
      </w:pPr>
      <w:r>
        <w:t xml:space="preserve">To a large extent, then,</w:t>
      </w:r>
      <w:r>
        <w:t xml:space="preserve"> </w:t>
      </w:r>
      <w:r>
        <w:rPr>
          <w:iCs/>
          <w:i/>
        </w:rPr>
        <w:t xml:space="preserve">Songs of Dust and Water</w:t>
      </w:r>
      <w:r>
        <w:t xml:space="preserve"> </w:t>
      </w:r>
      <w:r>
        <w:t xml:space="preserve">answers the power over land and harvest with collective labour, where</w:t>
      </w:r>
      <w:r>
        <w:t xml:space="preserve"> </w:t>
      </w:r>
      <w:r>
        <w:rPr>
          <w:iCs/>
          <w:i/>
        </w:rPr>
        <w:t xml:space="preserve">Memed, My Hawk</w:t>
      </w:r>
      <w:r>
        <w:t xml:space="preserve"> </w:t>
      </w:r>
      <w:r>
        <w:t xml:space="preserve">answers it with an armed hero. Hydara even seems to stage the moment of choice inside the story: Demba’s father’s machete is the rifle Memed picked up, and the novel has him leave it at home. In its place the novel offers things that are slower and less heroic: an imece-style road with the women’s cooking in the accounts, a ledger that ruins a dishonest agent without a single shot, and a vote that the losers are allowed to keep arguing about for years.</w:t>
      </w:r>
    </w:p>
    <w:p>
      <w:pPr>
        <w:pStyle w:val="BodyText"/>
      </w:pPr>
      <w:r>
        <w:t xml:space="preserve">The limit of my answer is that Hydara does not pretend this is free or always fair. Some families leave, and the farmers at the edges of the Union remain the poorest people in it. Kemal’s legend gives the reader the pleasure of seeing the ağa fall. Hydara takes that pleasure away and offers a harder satisfaction: a road that still belongs to the people who carried its stones. When my grandfather talks about the cotton seasons, he never says the ağa was defeated. He says the tractors came and the work went. I think he would have understood Hydara’s floodplain better than Memed’s mountains.</w:t>
      </w:r>
    </w:p>
    <w:bookmarkEnd w:id="216"/>
    <w:bookmarkStart w:id="217" w:name="works-cited-4"/>
    <w:p>
      <w:pPr>
        <w:pStyle w:val="Heading3"/>
      </w:pPr>
      <w:r>
        <w:t xml:space="preserve">Works Cited</w:t>
      </w:r>
    </w:p>
    <w:p>
      <w:pPr>
        <w:pStyle w:val="FirstParagraph"/>
      </w:pPr>
      <w:r>
        <w:t xml:space="preserve">Hydara, M.J.</w:t>
      </w:r>
      <w:r>
        <w:t xml:space="preserve"> </w:t>
      </w:r>
      <w:r>
        <w:rPr>
          <w:iCs/>
          <w:i/>
        </w:rPr>
        <w:t xml:space="preserve">Songs of Dust and Water</w:t>
      </w:r>
      <w:r>
        <w:t xml:space="preserve">. 2026.</w:t>
      </w:r>
    </w:p>
    <w:p>
      <w:pPr>
        <w:pStyle w:val="BodyText"/>
      </w:pPr>
      <w:r>
        <w:t xml:space="preserve">Kemal, Yaşar.</w:t>
      </w:r>
      <w:r>
        <w:t xml:space="preserve"> </w:t>
      </w:r>
      <w:r>
        <w:rPr>
          <w:iCs/>
          <w:i/>
        </w:rPr>
        <w:t xml:space="preserve">İnce Memed</w:t>
      </w:r>
      <w:r>
        <w:t xml:space="preserve">. 1955.</w:t>
      </w:r>
    </w:p>
    <w:p>
      <w:pPr>
        <w:pStyle w:val="BodyText"/>
      </w:pPr>
      <w:r>
        <w:t xml:space="preserve">Kemal, Yashar.</w:t>
      </w:r>
      <w:r>
        <w:t xml:space="preserve"> </w:t>
      </w:r>
      <w:r>
        <w:rPr>
          <w:iCs/>
          <w:i/>
        </w:rPr>
        <w:t xml:space="preserve">Memed, My Hawk</w:t>
      </w:r>
      <w:r>
        <w:t xml:space="preserve">. Translated by Edouard Roditi, Collins, 1961.</w:t>
      </w:r>
    </w:p>
    <w:p>
      <w:r>
        <w:br w:type="page"/>
      </w:r>
    </w:p>
    <w:bookmarkEnd w:id="217"/>
    <w:bookmarkEnd w:id="218"/>
    <w:bookmarkStart w:id="228" w:name="X02010835f5bb94237974cd96798d440c776f858"/>
    <w:p>
      <w:pPr>
        <w:pStyle w:val="Heading2"/>
      </w:pPr>
      <w:r>
        <w:t xml:space="preserve">Essay 2: Who Decides About Water? Konya’s Sinkholes, the GAP and Hasankeyf, Compared with a Novel’s Floodplain</w:t>
      </w:r>
    </w:p>
    <w:p>
      <w:pPr>
        <w:numPr>
          <w:ilvl w:val="0"/>
          <w:numId w:val="1032"/>
        </w:numPr>
        <w:pStyle w:val="Compact"/>
      </w:pPr>
      <w:r>
        <w:rPr>
          <w:bCs/>
          <w:b/>
        </w:rPr>
        <w:t xml:space="preserve">Written as:</w:t>
      </w:r>
      <w:r>
        <w:t xml:space="preserve"> </w:t>
      </w:r>
      <w:r>
        <w:t xml:space="preserve">a student aged 17, a private Anatolian high school with a bilingual (English-medium) programme, Konya</w:t>
      </w:r>
    </w:p>
    <w:p>
      <w:pPr>
        <w:numPr>
          <w:ilvl w:val="0"/>
          <w:numId w:val="1032"/>
        </w:numPr>
        <w:pStyle w:val="Compact"/>
      </w:pPr>
      <w:r>
        <w:rPr>
          <w:bCs/>
          <w:b/>
        </w:rPr>
        <w:t xml:space="preserve">Qualification:</w:t>
      </w:r>
      <w:r>
        <w:t xml:space="preserve"> </w:t>
      </w:r>
      <w:r>
        <w:t xml:space="preserve">Year 12 project assignment (proje ödevi), Geography, written for the school’s English programme</w:t>
      </w:r>
    </w:p>
    <w:p>
      <w:pPr>
        <w:numPr>
          <w:ilvl w:val="0"/>
          <w:numId w:val="1032"/>
        </w:numPr>
        <w:pStyle w:val="Compact"/>
      </w:pPr>
      <w:r>
        <w:rPr>
          <w:bCs/>
          <w:b/>
        </w:rPr>
        <w:t xml:space="preserve">Question / task:</w:t>
      </w:r>
      <w:r>
        <w:t xml:space="preserve"> </w:t>
      </w:r>
      <w:r>
        <w:t xml:space="preserve">Project topic chosen by the student and approved by the Geography department:</w:t>
      </w:r>
      <w:r>
        <w:t xml:space="preserve"> </w:t>
      </w:r>
      <w:r>
        <w:t xml:space="preserve">“</w:t>
      </w:r>
      <w:r>
        <w:t xml:space="preserve">Groundwater, dams and decision-making: who decides how water is used, and who should?</w:t>
      </w:r>
      <w:r>
        <w:t xml:space="preserve">”</w:t>
      </w:r>
      <w:r>
        <w:t xml:space="preserve"> </w:t>
      </w:r>
      <w:r>
        <w:t xml:space="preserve">Use at least two Turkish case studies and one comparative source of your choice.</w:t>
      </w:r>
    </w:p>
    <w:p>
      <w:pPr>
        <w:numPr>
          <w:ilvl w:val="0"/>
          <w:numId w:val="1032"/>
        </w:numPr>
        <w:pStyle w:val="Compact"/>
      </w:pPr>
      <w:r>
        <w:rPr>
          <w:bCs/>
          <w:b/>
        </w:rPr>
        <w:t xml:space="preserve">Word count:</w:t>
      </w:r>
      <w:r>
        <w:t xml:space="preserve"> </w:t>
      </w:r>
      <w:r>
        <w:t xml:space="preserve">2,472 (essay body, excluding headings and bibliography)</w:t>
      </w:r>
    </w:p>
    <w:bookmarkStart w:id="219" w:name="introduction-and-aim"/>
    <w:p>
      <w:pPr>
        <w:pStyle w:val="Heading3"/>
      </w:pPr>
      <w:r>
        <w:t xml:space="preserve">1. Introduction and aim</w:t>
      </w:r>
    </w:p>
    <w:p>
      <w:pPr>
        <w:pStyle w:val="FirstParagraph"/>
      </w:pPr>
      <w:r>
        <w:t xml:space="preserve">My uncle farms sugar beet near Çumra, about forty kilometres south of Konya city. His well has been deepened twice since I was born. When I asked him why, he said that everybody’s well has been deepened, so it is nobody’s fault. That answer is the starting point of this project. Water underground looks like a private thing, because each well belongs to one farmer, but the aquifer under the Konya plain belongs to all of us, and to people who are not born yet.</w:t>
      </w:r>
    </w:p>
    <w:p>
      <w:pPr>
        <w:pStyle w:val="BodyText"/>
      </w:pPr>
      <w:r>
        <w:t xml:space="preserve">The aim of this project is to compare three ways in which decisions about water are made: (a) many private decisions about groundwater in the Konya Closed Basin; (b) central state decisions about dams in the Southeastern Anatolia Project (GAP), especially the Ilısu Dam and the flooding of Hasankeyf; and (c) a fictional case, the village of Nafawol in M.J. Hydara’s novel</w:t>
      </w:r>
      <w:r>
        <w:t xml:space="preserve"> </w:t>
      </w:r>
      <w:r>
        <w:rPr>
          <w:iCs/>
          <w:i/>
        </w:rPr>
        <w:t xml:space="preserve">Songs of Dust and Water</w:t>
      </w:r>
      <w:r>
        <w:t xml:space="preserve"> </w:t>
      </w:r>
      <w:r>
        <w:t xml:space="preserve">(2026), where a community decides about its own well, borehole and water machine. I chose a novel as my third source because our teacher allowed</w:t>
      </w:r>
      <w:r>
        <w:t xml:space="preserve"> </w:t>
      </w:r>
      <w:r>
        <w:t xml:space="preserve">“</w:t>
      </w:r>
      <w:r>
        <w:t xml:space="preserve">one comparative source of your choice</w:t>
      </w:r>
      <w:r>
        <w:t xml:space="preserve">”</w:t>
      </w:r>
      <w:r>
        <w:t xml:space="preserve">, and because the novel shows a decision process from the inside, which a statistics table cannot do.</w:t>
      </w:r>
    </w:p>
    <w:bookmarkEnd w:id="219"/>
    <w:bookmarkStart w:id="220" w:name="method-2"/>
    <w:p>
      <w:pPr>
        <w:pStyle w:val="Heading3"/>
      </w:pPr>
      <w:r>
        <w:t xml:space="preserve">2. Method</w:t>
      </w:r>
    </w:p>
    <w:p>
      <w:pPr>
        <w:pStyle w:val="FirstParagraph"/>
      </w:pPr>
      <w:r>
        <w:t xml:space="preserve">I used three kinds of sources. For Konya, I used news reports of the disaster agency AFAD’s sinkhole mapping and general sources on the basin. For the GAP and Hasankeyf, I used NASA’s Earth Observatory article on the filling of the Ilısu reservoir and general reference material on the GAP. For the novel, I read the whole book and noted every passage about water, measurement and decisions, with page numbers. I also asked my uncle and two of his neighbours three questions: Who decides how much water you pump? Do you know how deep the water is this year? Who would you trust to set a limit? I have kept figures modest and rounded, because sources sometimes disagree, and I did not want to claim more than I could check.</w:t>
      </w:r>
    </w:p>
    <w:bookmarkEnd w:id="220"/>
    <w:bookmarkStart w:id="221" w:name="case-study-a-the-konya-closed-basin"/>
    <w:p>
      <w:pPr>
        <w:pStyle w:val="Heading3"/>
      </w:pPr>
      <w:r>
        <w:t xml:space="preserve">3. Case study A: the Konya Closed Basin</w:t>
      </w:r>
    </w:p>
    <w:p>
      <w:pPr>
        <w:pStyle w:val="FirstParagraph"/>
      </w:pPr>
      <w:r>
        <w:t xml:space="preserve">The Konya Closed Basin is an endorheic basin: its water does not drain to the sea. Rain and snow that fall on it either evaporate, flow to lakes such as Tuz Gölü, or sink into the ground. It is one of Turkey’s most important farming regions, and over the last decades farmers have moved to water-hungry crops such as sugar beet, maize and lucerne. Much of the irrigation water comes from wells, and many of these wells are unlicensed. As a result the groundwater level has been falling for decades.</w:t>
      </w:r>
    </w:p>
    <w:p>
      <w:pPr>
        <w:pStyle w:val="BodyText"/>
      </w:pPr>
      <w:r>
        <w:t xml:space="preserve">One visible result is the obruk, or sinkhole. The area around Karapınar and the Obruk Plateau has always had natural sinkholes, because the rock is limestone that slowly dissolves. But new ones now open much more often, sometimes in the middle of fields, and geologists connect them to the falling water table, which removes the support that groundwater gave to the ground above. In August 2026 AFAD reported that it had mapped 739 sinkholes across the basin. Even if not every one of these is new or caused by pumping, the trend is clear to anyone who lives here. The state has also tried to bring water in from outside, for example through the Blue Tunnel (Mavi Tünel), which carries water from the Göksu basin to the plain. That helps, but it does not change the basic problem that pumping is decided well by well.</w:t>
      </w:r>
    </w:p>
    <w:p>
      <w:pPr>
        <w:pStyle w:val="BodyText"/>
      </w:pPr>
      <w:r>
        <w:t xml:space="preserve">My interviews showed this clearly. None of the three farmers knew the depth of the water table this year. All three said they would accept a limit</w:t>
      </w:r>
      <w:r>
        <w:t xml:space="preserve"> </w:t>
      </w:r>
      <w:r>
        <w:t xml:space="preserve">“</w:t>
      </w:r>
      <w:r>
        <w:t xml:space="preserve">if everyone else accepted it too</w:t>
      </w:r>
      <w:r>
        <w:t xml:space="preserve">”</w:t>
      </w:r>
      <w:r>
        <w:t xml:space="preserve">. One said he would trust a limit set by farmers together more than one sent from Ankara, but he also said that farmers together would probably set it too high.</w:t>
      </w:r>
    </w:p>
    <w:bookmarkEnd w:id="221"/>
    <w:bookmarkStart w:id="222" w:name="X47067b167a18214ca1e68a385ef9f078036ff9f"/>
    <w:p>
      <w:pPr>
        <w:pStyle w:val="Heading3"/>
      </w:pPr>
      <w:r>
        <w:t xml:space="preserve">4. Case study B: the GAP, the Ilısu Dam and Hasankeyf</w:t>
      </w:r>
    </w:p>
    <w:p>
      <w:pPr>
        <w:pStyle w:val="FirstParagraph"/>
      </w:pPr>
      <w:r>
        <w:t xml:space="preserve">The Southeastern Anatolia Project is the opposite kind of decision. It is a state plan for the Euphrates and Tigris basins in the south-east, including 22 dams and 19 hydroelectric power plants, with large irrigation schemes such as those on the Harran Plain around Şanlıurfa, which turned dry land into cotton land. It has brought electricity, irrigation and jobs. It has also brought problems, including salinisation on parts of irrigated land where too much water was applied, and tension with Syria and Iraq downstream, who depend on the same rivers.</w:t>
      </w:r>
    </w:p>
    <w:p>
      <w:pPr>
        <w:pStyle w:val="BodyText"/>
      </w:pPr>
      <w:r>
        <w:t xml:space="preserve">The Ilısu Dam on the Tigris is one of the last large GAP dams. According to NASA’s Earth Observatory, water began collecting behind it in July 2019, and by early 2020 the reservoir was rising over Hasankeyf, a settlement thought to be around 12,000 years old. The residents were moved to New Hasankeyf on the hill across the river, and some monuments, such as the Zeynel Bey tomb, were moved there before the flooding. Many caves and medieval buildings were left under the water. NASA adds that once the reservoir is close to full it is expected to displace more than 70,000 people across the whole area.</w:t>
      </w:r>
    </w:p>
    <w:p>
      <w:pPr>
        <w:pStyle w:val="BodyText"/>
      </w:pPr>
      <w:r>
        <w:t xml:space="preserve">In this case the decision was made centrally, for national reasons: energy, irrigation and development. People in Hasankeyf were compensated and moved to a new town with modern houses. But the important point for my project is that the people who lived with the result did not decide it, and could not stop it.</w:t>
      </w:r>
    </w:p>
    <w:bookmarkEnd w:id="222"/>
    <w:bookmarkStart w:id="223" w:name="Xf5bae08e0b580c78f60abf41ee322883360fc49"/>
    <w:p>
      <w:pPr>
        <w:pStyle w:val="Heading3"/>
      </w:pPr>
      <w:r>
        <w:t xml:space="preserve">5. Case study C: Nafawol in</w:t>
      </w:r>
      <w:r>
        <w:t xml:space="preserve"> </w:t>
      </w:r>
      <w:r>
        <w:rPr>
          <w:iCs/>
          <w:i/>
        </w:rPr>
        <w:t xml:space="preserve">Songs of Dust and Water</w:t>
      </w:r>
    </w:p>
    <w:p>
      <w:pPr>
        <w:pStyle w:val="FirstParagraph"/>
      </w:pPr>
      <w:r>
        <w:t xml:space="preserve">In the novel, Nafawol is a village on a floodplain the river has abandoned. Its only well has turned salty:</w:t>
      </w:r>
      <w:r>
        <w:t xml:space="preserve"> </w:t>
      </w:r>
      <w:r>
        <w:t xml:space="preserve">“</w:t>
      </w:r>
      <w:r>
        <w:t xml:space="preserve">The well had been going bitter for six years before anyone from outside acted</w:t>
      </w:r>
      <w:r>
        <w:t xml:space="preserve">”</w:t>
      </w:r>
      <w:r>
        <w:t xml:space="preserve"> </w:t>
      </w:r>
      <w:r>
        <w:t xml:space="preserve">(Hydara, 2026, p. 81). Kadiatou, the Water-Keeper, who draws the well every morning, thinks:</w:t>
      </w:r>
      <w:r>
        <w:t xml:space="preserve"> </w:t>
      </w:r>
      <w:r>
        <w:t xml:space="preserve">“</w:t>
      </w:r>
      <w:r>
        <w:t xml:space="preserve">This water is slow poison, and I am the one who serves it</w:t>
      </w:r>
      <w:r>
        <w:t xml:space="preserve">”</w:t>
      </w:r>
      <w:r>
        <w:t xml:space="preserve"> </w:t>
      </w:r>
      <w:r>
        <w:t xml:space="preserve">(p. 87). This is the Konya situation in miniature: a shared underground source, slowly getting worse, and a person who knows it but has no tool to change it.</w:t>
      </w:r>
    </w:p>
    <w:p>
      <w:pPr>
        <w:pStyle w:val="BodyText"/>
      </w:pPr>
      <w:r>
        <w:t xml:space="preserve">The engineer Dr Arramata was born in Nafawol. She has measured the floodplain for eleven years, including</w:t>
      </w:r>
      <w:r>
        <w:t xml:space="preserve"> </w:t>
      </w:r>
      <w:r>
        <w:t xml:space="preserve">“</w:t>
      </w:r>
      <w:r>
        <w:t xml:space="preserve">the drawdown at every well from here to Sirawol</w:t>
      </w:r>
      <w:r>
        <w:t xml:space="preserve">”</w:t>
      </w:r>
      <w:r>
        <w:t xml:space="preserve"> </w:t>
      </w:r>
      <w:r>
        <w:t xml:space="preserve">(p. 89), and published her results twice, but</w:t>
      </w:r>
      <w:r>
        <w:t xml:space="preserve"> </w:t>
      </w:r>
      <w:r>
        <w:t xml:space="preserve">“</w:t>
      </w:r>
      <w:r>
        <w:t xml:space="preserve">Nobody funds a study of a place nobody intends to visit</w:t>
      </w:r>
      <w:r>
        <w:t xml:space="preserve">”</w:t>
      </w:r>
      <w:r>
        <w:t xml:space="preserve"> </w:t>
      </w:r>
      <w:r>
        <w:t xml:space="preserve">(p. 89). I thought of Konya’s geologists, who have been warning about the sinkholes for years.</w:t>
      </w:r>
    </w:p>
    <w:p>
      <w:pPr>
        <w:pStyle w:val="BodyText"/>
      </w:pPr>
      <w:r>
        <w:rPr>
          <w:bCs/>
          <w:b/>
        </w:rPr>
        <w:t xml:space="preserve">5.1 Refusing the easy technology.</w:t>
      </w:r>
      <w:r>
        <w:t xml:space="preserve"> </w:t>
      </w:r>
      <w:r>
        <w:t xml:space="preserve">When villagers suggest desalination, Arramata refuses. On the coast, she says, they pour the salt back into the sea, but</w:t>
      </w:r>
      <w:r>
        <w:t xml:space="preserve"> </w:t>
      </w:r>
      <w:r>
        <w:t xml:space="preserve">“</w:t>
      </w:r>
      <w:r>
        <w:t xml:space="preserve">We have no sea</w:t>
      </w:r>
      <w:r>
        <w:t xml:space="preserve">”</w:t>
      </w:r>
      <w:r>
        <w:t xml:space="preserve"> </w:t>
      </w:r>
      <w:r>
        <w:t xml:space="preserve">(p. 89). In a closed place, the brine</w:t>
      </w:r>
      <w:r>
        <w:t xml:space="preserve"> </w:t>
      </w:r>
      <w:r>
        <w:t xml:space="preserve">“</w:t>
      </w:r>
      <w:r>
        <w:t xml:space="preserve">would lie on the land we are trying to wash clean</w:t>
      </w:r>
      <w:r>
        <w:t xml:space="preserve">”</w:t>
      </w:r>
      <w:r>
        <w:t xml:space="preserve"> </w:t>
      </w:r>
      <w:r>
        <w:t xml:space="preserve">(p. 89), and the membranes</w:t>
      </w:r>
      <w:r>
        <w:t xml:space="preserve"> </w:t>
      </w:r>
      <w:r>
        <w:t xml:space="preserve">“</w:t>
      </w:r>
      <w:r>
        <w:t xml:space="preserve">come from abroad and die in a year of this dust</w:t>
      </w:r>
      <w:r>
        <w:t xml:space="preserve">”</w:t>
      </w:r>
      <w:r>
        <w:t xml:space="preserve"> </w:t>
      </w:r>
      <w:r>
        <w:t xml:space="preserve">(p. 89). Most important for this project,</w:t>
      </w:r>
      <w:r>
        <w:t xml:space="preserve"> </w:t>
      </w:r>
      <w:r>
        <w:t xml:space="preserve">“</w:t>
      </w:r>
      <w:r>
        <w:t xml:space="preserve">the deep water they would pump is the water your grandchildren should drink</w:t>
      </w:r>
      <w:r>
        <w:t xml:space="preserve">”</w:t>
      </w:r>
      <w:r>
        <w:t xml:space="preserve"> </w:t>
      </w:r>
      <w:r>
        <w:t xml:space="preserve">(p. 90). Konya is also a closed basin with no sea, and this argument fits it exactly: in a closed basin there is nowhere to</w:t>
      </w:r>
      <w:r>
        <w:t xml:space="preserve"> </w:t>
      </w:r>
      <w:r>
        <w:t xml:space="preserve">“</w:t>
      </w:r>
      <w:r>
        <w:t xml:space="preserve">send away</w:t>
      </w:r>
      <w:r>
        <w:t xml:space="preserve">”</w:t>
      </w:r>
      <w:r>
        <w:t xml:space="preserve"> </w:t>
      </w:r>
      <w:r>
        <w:t xml:space="preserve">a problem.</w:t>
      </w:r>
    </w:p>
    <w:p>
      <w:pPr>
        <w:pStyle w:val="BodyText"/>
      </w:pPr>
      <w:r>
        <w:rPr>
          <w:bCs/>
          <w:b/>
        </w:rPr>
        <w:t xml:space="preserve">5.2 The harvester as a bridge.</w:t>
      </w:r>
      <w:r>
        <w:t xml:space="preserve"> </w:t>
      </w:r>
      <w:r>
        <w:t xml:space="preserve">Instead, the project builds an atmospheric water harvester that takes water from the air, together with a borehole. Arramata calls it</w:t>
      </w:r>
      <w:r>
        <w:t xml:space="preserve"> </w:t>
      </w:r>
      <w:r>
        <w:t xml:space="preserve">“</w:t>
      </w:r>
      <w:r>
        <w:t xml:space="preserve">a bridge</w:t>
      </w:r>
      <w:r>
        <w:t xml:space="preserve">”</w:t>
      </w:r>
      <w:r>
        <w:t xml:space="preserve"> </w:t>
      </w:r>
      <w:r>
        <w:t xml:space="preserve">(p. 102) and explains:</w:t>
      </w:r>
      <w:r>
        <w:t xml:space="preserve"> </w:t>
      </w:r>
      <w:r>
        <w:t xml:space="preserve">“</w:t>
      </w:r>
      <w:r>
        <w:t xml:space="preserve">It buys us years</w:t>
      </w:r>
      <w:r>
        <w:t xml:space="preserve">”</w:t>
      </w:r>
      <w:r>
        <w:t xml:space="preserve"> </w:t>
      </w:r>
      <w:r>
        <w:t xml:space="preserve">(p. 103). Its water is for</w:t>
      </w:r>
      <w:r>
        <w:t xml:space="preserve"> </w:t>
      </w:r>
      <w:r>
        <w:t xml:space="preserve">“</w:t>
      </w:r>
      <w:r>
        <w:t xml:space="preserve">Drinking and cooking for every compound, and not a litre for the fields</w:t>
      </w:r>
      <w:r>
        <w:t xml:space="preserve">”</w:t>
      </w:r>
      <w:r>
        <w:t xml:space="preserve"> </w:t>
      </w:r>
      <w:r>
        <w:t xml:space="preserve">(p. 103), and</w:t>
      </w:r>
      <w:r>
        <w:t xml:space="preserve"> </w:t>
      </w:r>
      <w:r>
        <w:t xml:space="preserve">“</w:t>
      </w:r>
      <w:r>
        <w:t xml:space="preserve">Every litre this makes is one we leave in the deep water</w:t>
      </w:r>
      <w:r>
        <w:t xml:space="preserve">”</w:t>
      </w:r>
      <w:r>
        <w:t xml:space="preserve"> </w:t>
      </w:r>
      <w:r>
        <w:t xml:space="preserve">(p. 103). She is honest that the bridge may lead nowhere: if the old river channels do not recharge the ground,</w:t>
      </w:r>
      <w:r>
        <w:t xml:space="preserve"> </w:t>
      </w:r>
      <w:r>
        <w:t xml:space="preserve">“</w:t>
      </w:r>
      <w:r>
        <w:t xml:space="preserve">we’ll have built a very expensive way to lose slowly</w:t>
      </w:r>
      <w:r>
        <w:t xml:space="preserve">”</w:t>
      </w:r>
      <w:r>
        <w:t xml:space="preserve"> </w:t>
      </w:r>
      <w:r>
        <w:t xml:space="preserve">(p. 103). For the fields she uses a second, shallow borehole into the salty layer,</w:t>
      </w:r>
      <w:r>
        <w:t xml:space="preserve"> </w:t>
      </w:r>
      <w:r>
        <w:t xml:space="preserve">“</w:t>
      </w:r>
      <w:r>
        <w:t xml:space="preserve">short of the deep water she kept for drinking</w:t>
      </w:r>
      <w:r>
        <w:t xml:space="preserve">”</w:t>
      </w:r>
      <w:r>
        <w:t xml:space="preserve"> </w:t>
      </w:r>
      <w:r>
        <w:t xml:space="preserve">(p. 105). In other words, the deep, good water is reserved for people, and lower-quality water is used for crops. In Konya the deep water goes mostly to crops.</w:t>
      </w:r>
    </w:p>
    <w:p>
      <w:pPr>
        <w:pStyle w:val="BodyText"/>
      </w:pPr>
      <w:r>
        <w:rPr>
          <w:bCs/>
          <w:b/>
        </w:rPr>
        <w:t xml:space="preserve">5.3 Measuring in public.</w:t>
      </w:r>
      <w:r>
        <w:t xml:space="preserve"> </w:t>
      </w:r>
      <w:r>
        <w:t xml:space="preserve">The harvester disappoints. It settles at</w:t>
      </w:r>
      <w:r>
        <w:t xml:space="preserve"> </w:t>
      </w:r>
      <w:r>
        <w:t xml:space="preserve">“</w:t>
      </w:r>
      <w:r>
        <w:t xml:space="preserve">a little under seventy per cent of its design yield</w:t>
      </w:r>
      <w:r>
        <w:t xml:space="preserve">”</w:t>
      </w:r>
      <w:r>
        <w:t xml:space="preserve"> </w:t>
      </w:r>
      <w:r>
        <w:t xml:space="preserve">(p. 125), because</w:t>
      </w:r>
      <w:r>
        <w:t xml:space="preserve"> </w:t>
      </w:r>
      <w:r>
        <w:t xml:space="preserve">“</w:t>
      </w:r>
      <w:r>
        <w:t xml:space="preserve">The salt in the dust wore down its coils, trays and filters</w:t>
      </w:r>
      <w:r>
        <w:t xml:space="preserve">”</w:t>
      </w:r>
      <w:r>
        <w:t xml:space="preserve"> </w:t>
      </w:r>
      <w:r>
        <w:t xml:space="preserve">(p. 125). Arramata’s response is the most useful advice in the book for a geography student:</w:t>
      </w:r>
      <w:r>
        <w:t xml:space="preserve"> </w:t>
      </w:r>
      <w:r>
        <w:t xml:space="preserve">“</w:t>
      </w:r>
      <w:r>
        <w:t xml:space="preserve">It will not get better,</w:t>
      </w:r>
      <w:r>
        <w:t xml:space="preserve">”</w:t>
      </w:r>
      <w:r>
        <w:t xml:space="preserve"> </w:t>
      </w:r>
      <w:r>
        <w:t xml:space="preserve">she says.</w:t>
      </w:r>
      <w:r>
        <w:t xml:space="preserve"> </w:t>
      </w:r>
      <w:r>
        <w:t xml:space="preserve">“</w:t>
      </w:r>
      <w:r>
        <w:t xml:space="preserve">We stop asking it to. We plan around it</w:t>
      </w:r>
      <w:r>
        <w:t xml:space="preserve">”</w:t>
      </w:r>
      <w:r>
        <w:t xml:space="preserve"> </w:t>
      </w:r>
      <w:r>
        <w:t xml:space="preserve">(p. 125). Then:</w:t>
      </w:r>
      <w:r>
        <w:t xml:space="preserve"> </w:t>
      </w:r>
      <w:r>
        <w:t xml:space="preserve">“</w:t>
      </w:r>
      <w:r>
        <w:t xml:space="preserve">every Friday Dr Arramata lowered a tape into the borehole and wrote the depth beside the curve</w:t>
      </w:r>
      <w:r>
        <w:t xml:space="preserve">”</w:t>
      </w:r>
      <w:r>
        <w:t xml:space="preserve"> </w:t>
      </w:r>
      <w:r>
        <w:t xml:space="preserve">(p. 125), on a public wall in the square. In a bad year,</w:t>
      </w:r>
      <w:r>
        <w:t xml:space="preserve"> </w:t>
      </w:r>
      <w:r>
        <w:t xml:space="preserve">“</w:t>
      </w:r>
      <w:r>
        <w:t xml:space="preserve">Every Friday the figure was lower</w:t>
      </w:r>
      <w:r>
        <w:t xml:space="preserve">”</w:t>
      </w:r>
      <w:r>
        <w:t xml:space="preserve"> </w:t>
      </w:r>
      <w:r>
        <w:t xml:space="preserve">(p. 205), and the village rations:</w:t>
      </w:r>
      <w:r>
        <w:t xml:space="preserve"> </w:t>
      </w:r>
      <w:r>
        <w:t xml:space="preserve">“</w:t>
      </w:r>
      <w:r>
        <w:t xml:space="preserve">They opened the taps for two hours after dawn and two before dark</w:t>
      </w:r>
      <w:r>
        <w:t xml:space="preserve">”</w:t>
      </w:r>
      <w:r>
        <w:t xml:space="preserve"> </w:t>
      </w:r>
      <w:r>
        <w:t xml:space="preserve">(p. 205). Even Kadiatou</w:t>
      </w:r>
      <w:r>
        <w:t xml:space="preserve"> </w:t>
      </w:r>
      <w:r>
        <w:t xml:space="preserve">“</w:t>
      </w:r>
      <w:r>
        <w:t xml:space="preserve">stood in the line with everyone else</w:t>
      </w:r>
      <w:r>
        <w:t xml:space="preserve">”</w:t>
      </w:r>
      <w:r>
        <w:t xml:space="preserve"> </w:t>
      </w:r>
      <w:r>
        <w:t xml:space="preserve">(p. 205). Nobody in my uncle’s village knows the depth of the water this year. In Nafawol, every person who can read knows it every Friday.</w:t>
      </w:r>
    </w:p>
    <w:p>
      <w:pPr>
        <w:pStyle w:val="BodyText"/>
      </w:pPr>
      <w:r>
        <w:rPr>
          <w:bCs/>
          <w:b/>
        </w:rPr>
        <w:t xml:space="preserve">5.4 Recharge, slowly.</w:t>
      </w:r>
      <w:r>
        <w:t xml:space="preserve"> </w:t>
      </w:r>
      <w:r>
        <w:t xml:space="preserve">The long-term solution is low stone lines across the dead river channels, so that rainwater will</w:t>
      </w:r>
      <w:r>
        <w:t xml:space="preserve"> </w:t>
      </w:r>
      <w:r>
        <w:t xml:space="preserve">“</w:t>
      </w:r>
      <w:r>
        <w:t xml:space="preserve">slow and sit and sink</w:t>
      </w:r>
      <w:r>
        <w:t xml:space="preserve">”</w:t>
      </w:r>
      <w:r>
        <w:t xml:space="preserve"> </w:t>
      </w:r>
      <w:r>
        <w:t xml:space="preserve">(p. 126). Even this involves negotiation with herders, whose</w:t>
      </w:r>
      <w:r>
        <w:t xml:space="preserve"> </w:t>
      </w:r>
      <w:r>
        <w:t xml:space="preserve">“</w:t>
      </w:r>
      <w:r>
        <w:t xml:space="preserve">cattle had walked those dead beds since before the river left</w:t>
      </w:r>
      <w:r>
        <w:t xml:space="preserve">”</w:t>
      </w:r>
      <w:r>
        <w:t xml:space="preserve"> </w:t>
      </w:r>
      <w:r>
        <w:t xml:space="preserve">(p. 126); Mamadou has to go to their camp three times before they agree.</w:t>
      </w:r>
      <w:r>
        <w:t xml:space="preserve"> </w:t>
      </w:r>
      <w:r>
        <w:t xml:space="preserve">“</w:t>
      </w:r>
      <w:r>
        <w:t xml:space="preserve">Nobody expected the channels to run again for years</w:t>
      </w:r>
      <w:r>
        <w:t xml:space="preserve">”</w:t>
      </w:r>
      <w:r>
        <w:t xml:space="preserve"> </w:t>
      </w:r>
      <w:r>
        <w:t xml:space="preserve">(p. 126), and when a boy on the crew asks,</w:t>
      </w:r>
      <w:r>
        <w:t xml:space="preserve"> </w:t>
      </w:r>
      <w:r>
        <w:t xml:space="preserve">“</w:t>
      </w:r>
      <w:r>
        <w:t xml:space="preserve">Then why did they build it?</w:t>
      </w:r>
      <w:r>
        <w:t xml:space="preserve">”</w:t>
      </w:r>
      <w:r>
        <w:t xml:space="preserve"> </w:t>
      </w:r>
      <w:r>
        <w:t xml:space="preserve">(p. 126), an old man gives a two-word answer,</w:t>
      </w:r>
      <w:r>
        <w:t xml:space="preserve"> </w:t>
      </w:r>
      <w:r>
        <w:t xml:space="preserve">“</w:t>
      </w:r>
      <w:r>
        <w:t xml:space="preserve">For us,</w:t>
      </w:r>
      <w:r>
        <w:t xml:space="preserve">”</w:t>
      </w:r>
      <w:r>
        <w:t xml:space="preserve"> </w:t>
      </w:r>
      <w:r>
        <w:t xml:space="preserve">and</w:t>
      </w:r>
      <w:r>
        <w:t xml:space="preserve"> </w:t>
      </w:r>
      <w:r>
        <w:t xml:space="preserve">“</w:t>
      </w:r>
      <w:r>
        <w:t xml:space="preserve">set another stone</w:t>
      </w:r>
      <w:r>
        <w:t xml:space="preserve">”</w:t>
      </w:r>
      <w:r>
        <w:t xml:space="preserve"> </w:t>
      </w:r>
      <w:r>
        <w:t xml:space="preserve">(p. 126). In Year 10, water stands in the oldest channel. Arramata’s rule is:</w:t>
      </w:r>
      <w:r>
        <w:t xml:space="preserve"> </w:t>
      </w:r>
      <w:r>
        <w:t xml:space="preserve">“</w:t>
      </w:r>
      <w:r>
        <w:t xml:space="preserve">If it stands eleven days, it goes down into the ground instead of off it</w:t>
      </w:r>
      <w:r>
        <w:t xml:space="preserve">”</w:t>
      </w:r>
      <w:r>
        <w:t xml:space="preserve"> </w:t>
      </w:r>
      <w:r>
        <w:t xml:space="preserve">(p. 210).</w:t>
      </w:r>
      <w:r>
        <w:t xml:space="preserve"> </w:t>
      </w:r>
      <w:r>
        <w:t xml:space="preserve">“</w:t>
      </w:r>
      <w:r>
        <w:t xml:space="preserve">It stood for twelve</w:t>
      </w:r>
      <w:r>
        <w:t xml:space="preserve">”</w:t>
      </w:r>
      <w:r>
        <w:t xml:space="preserve"> </w:t>
      </w:r>
      <w:r>
        <w:t xml:space="preserve">(p. 211). By Year 15,</w:t>
      </w:r>
      <w:r>
        <w:t xml:space="preserve"> </w:t>
      </w:r>
      <w:r>
        <w:t xml:space="preserve">“</w:t>
      </w:r>
      <w:r>
        <w:t xml:space="preserve">the borehole’s line on the wall had stopped going down</w:t>
      </w:r>
      <w:r>
        <w:t xml:space="preserve">”</w:t>
      </w:r>
      <w:r>
        <w:t xml:space="preserve"> </w:t>
      </w:r>
      <w:r>
        <w:t xml:space="preserve">(p. 225), and the old well gives sweet water again:</w:t>
      </w:r>
      <w:r>
        <w:t xml:space="preserve"> </w:t>
      </w:r>
      <w:r>
        <w:t xml:space="preserve">“</w:t>
      </w:r>
      <w:r>
        <w:t xml:space="preserve">The bucket struck water, clean and deep</w:t>
      </w:r>
      <w:r>
        <w:t xml:space="preserve">”</w:t>
      </w:r>
      <w:r>
        <w:t xml:space="preserve"> </w:t>
      </w:r>
      <w:r>
        <w:t xml:space="preserve">(p. 232).</w:t>
      </w:r>
    </w:p>
    <w:p>
      <w:pPr>
        <w:pStyle w:val="BodyText"/>
      </w:pPr>
      <w:r>
        <w:rPr>
          <w:bCs/>
          <w:b/>
        </w:rPr>
        <w:t xml:space="preserve">5.5 Who decides.</w:t>
      </w:r>
      <w:r>
        <w:t xml:space="preserve"> </w:t>
      </w:r>
      <w:r>
        <w:t xml:space="preserve">The novel’s decision structure has three layers. First, the funder, Proxima, has a rule that it gives money only where the people who live with the result</w:t>
      </w:r>
      <w:r>
        <w:t xml:space="preserve"> </w:t>
      </w:r>
      <w:r>
        <w:t xml:space="preserve">“</w:t>
      </w:r>
      <w:r>
        <w:t xml:space="preserve">owned it, and could stop it</w:t>
      </w:r>
      <w:r>
        <w:t xml:space="preserve">”</w:t>
      </w:r>
      <w:r>
        <w:t xml:space="preserve"> </w:t>
      </w:r>
      <w:r>
        <w:t xml:space="preserve">(p. 82). Second, the village owns the machines and the accounts. Third, when a large company, TransGlobal, offers to invest on condition that it holds a veto and the right to buy the crops, the twenty-four representatives of the union of villages vote with stones, and</w:t>
      </w:r>
      <w:r>
        <w:t xml:space="preserve"> </w:t>
      </w:r>
      <w:r>
        <w:t xml:space="preserve">“</w:t>
      </w:r>
      <w:r>
        <w:t xml:space="preserve">A simple majority would decide it</w:t>
      </w:r>
      <w:r>
        <w:t xml:space="preserve">”</w:t>
      </w:r>
      <w:r>
        <w:t xml:space="preserve"> </w:t>
      </w:r>
      <w:r>
        <w:t xml:space="preserve">(p. 197). The offer is refused by fourteen to ten. The company’s representative uses the water figures as an argument: the borehole, she says, is drawing on</w:t>
      </w:r>
      <w:r>
        <w:t xml:space="preserve"> </w:t>
      </w:r>
      <w:r>
        <w:t xml:space="preserve">“</w:t>
      </w:r>
      <w:r>
        <w:t xml:space="preserve">water your own scientist says belongs to your grandchildren</w:t>
      </w:r>
      <w:r>
        <w:t xml:space="preserve">”</w:t>
      </w:r>
      <w:r>
        <w:t xml:space="preserve"> </w:t>
      </w:r>
      <w:r>
        <w:t xml:space="preserve">(p. 186). So the deep water and the vote are linked: if the village cannot manage its water, an outside power will offer to manage it.</w:t>
      </w:r>
    </w:p>
    <w:bookmarkEnd w:id="223"/>
    <w:bookmarkStart w:id="224" w:name="comparison"/>
    <w:p>
      <w:pPr>
        <w:pStyle w:val="Heading3"/>
      </w:pPr>
      <w:r>
        <w:t xml:space="preserve">6. Comparison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Konya Closed Basin</w:t>
            </w:r>
          </w:p>
        </w:tc>
        <w:tc>
          <w:tcPr/>
          <w:p>
            <w:pPr>
              <w:pStyle w:val="Compact"/>
              <w:jc w:val="left"/>
            </w:pPr>
            <w:r>
              <w:t xml:space="preserve">GAP / Ilısu</w:t>
            </w:r>
          </w:p>
        </w:tc>
        <w:tc>
          <w:tcPr/>
          <w:p>
            <w:pPr>
              <w:pStyle w:val="Compact"/>
              <w:jc w:val="left"/>
            </w:pPr>
            <w:r>
              <w:t xml:space="preserve">Nafawol (novel)</w:t>
            </w:r>
          </w:p>
        </w:tc>
      </w:tr>
      <w:tr>
        <w:tc>
          <w:tcPr/>
          <w:p>
            <w:pPr>
              <w:pStyle w:val="Compact"/>
              <w:jc w:val="left"/>
            </w:pPr>
            <w:r>
              <w:t xml:space="preserve">Who decides?</w:t>
            </w:r>
          </w:p>
        </w:tc>
        <w:tc>
          <w:tcPr/>
          <w:p>
            <w:pPr>
              <w:pStyle w:val="Compact"/>
              <w:jc w:val="left"/>
            </w:pPr>
            <w:r>
              <w:t xml:space="preserve">Each farmer, well by well</w:t>
            </w:r>
          </w:p>
        </w:tc>
        <w:tc>
          <w:tcPr/>
          <w:p>
            <w:pPr>
              <w:pStyle w:val="Compact"/>
              <w:jc w:val="left"/>
            </w:pPr>
            <w:r>
              <w:t xml:space="preserve">Central state</w:t>
            </w:r>
          </w:p>
        </w:tc>
        <w:tc>
          <w:tcPr/>
          <w:p>
            <w:pPr>
              <w:pStyle w:val="Compact"/>
              <w:jc w:val="left"/>
            </w:pPr>
            <w:r>
              <w:t xml:space="preserve">Village committee and union vote</w:t>
            </w:r>
          </w:p>
        </w:tc>
      </w:tr>
      <w:tr>
        <w:tc>
          <w:tcPr/>
          <w:p>
            <w:pPr>
              <w:pStyle w:val="Compact"/>
              <w:jc w:val="left"/>
            </w:pPr>
            <w:r>
              <w:t xml:space="preserve">Is the water level public?</w:t>
            </w:r>
          </w:p>
        </w:tc>
        <w:tc>
          <w:tcPr/>
          <w:p>
            <w:pPr>
              <w:pStyle w:val="Compact"/>
              <w:jc w:val="left"/>
            </w:pPr>
            <w:r>
              <w:t xml:space="preserve">Not to most farmers</w:t>
            </w:r>
          </w:p>
        </w:tc>
        <w:tc>
          <w:tcPr/>
          <w:p>
            <w:pPr>
              <w:pStyle w:val="Compact"/>
              <w:jc w:val="left"/>
            </w:pPr>
            <w:r>
              <w:t xml:space="preserve">Planned by experts</w:t>
            </w:r>
          </w:p>
        </w:tc>
        <w:tc>
          <w:tcPr/>
          <w:p>
            <w:pPr>
              <w:pStyle w:val="Compact"/>
              <w:jc w:val="left"/>
            </w:pPr>
            <w:r>
              <w:t xml:space="preserve">Written on a wall every Friday</w:t>
            </w:r>
          </w:p>
        </w:tc>
      </w:tr>
      <w:tr>
        <w:tc>
          <w:tcPr/>
          <w:p>
            <w:pPr>
              <w:pStyle w:val="Compact"/>
              <w:jc w:val="left"/>
            </w:pPr>
            <w:r>
              <w:t xml:space="preserve">Who speaks for the future?</w:t>
            </w:r>
          </w:p>
        </w:tc>
        <w:tc>
          <w:tcPr/>
          <w:p>
            <w:pPr>
              <w:pStyle w:val="Compact"/>
              <w:jc w:val="left"/>
            </w:pPr>
            <w:r>
              <w:t xml:space="preserve">Nobody directly</w:t>
            </w:r>
          </w:p>
        </w:tc>
        <w:tc>
          <w:tcPr/>
          <w:p>
            <w:pPr>
              <w:pStyle w:val="Compact"/>
              <w:jc w:val="left"/>
            </w:pPr>
            <w:r>
              <w:t xml:space="preserve">The national plan</w:t>
            </w:r>
          </w:p>
        </w:tc>
        <w:tc>
          <w:tcPr/>
          <w:p>
            <w:pPr>
              <w:pStyle w:val="Compact"/>
              <w:jc w:val="left"/>
            </w:pPr>
            <w:r>
              <w:t xml:space="preserve">Arramata’s</w:t>
            </w:r>
            <w:r>
              <w:t xml:space="preserve"> </w:t>
            </w:r>
            <w:r>
              <w:t xml:space="preserve">“</w:t>
            </w:r>
            <w:r>
              <w:t xml:space="preserve">grandchildren</w:t>
            </w:r>
            <w:r>
              <w:t xml:space="preserve">”</w:t>
            </w:r>
            <w:r>
              <w:t xml:space="preserve"> </w:t>
            </w:r>
            <w:r>
              <w:t xml:space="preserve">rule</w:t>
            </w:r>
          </w:p>
        </w:tc>
      </w:tr>
      <w:tr>
        <w:tc>
          <w:tcPr/>
          <w:p>
            <w:pPr>
              <w:pStyle w:val="Compact"/>
              <w:jc w:val="left"/>
            </w:pPr>
            <w:r>
              <w:t xml:space="preserve">Cost of the decision</w:t>
            </w:r>
          </w:p>
        </w:tc>
        <w:tc>
          <w:tcPr/>
          <w:p>
            <w:pPr>
              <w:pStyle w:val="Compact"/>
              <w:jc w:val="left"/>
            </w:pPr>
            <w:r>
              <w:t xml:space="preserve">Sinkholes, deeper wells</w:t>
            </w:r>
          </w:p>
        </w:tc>
        <w:tc>
          <w:tcPr/>
          <w:p>
            <w:pPr>
              <w:pStyle w:val="Compact"/>
              <w:jc w:val="left"/>
            </w:pPr>
            <w:r>
              <w:t xml:space="preserve">Hasankeyf flooded, people moved</w:t>
            </w:r>
          </w:p>
        </w:tc>
        <w:tc>
          <w:tcPr/>
          <w:p>
            <w:pPr>
              <w:pStyle w:val="Compact"/>
              <w:jc w:val="left"/>
            </w:pPr>
            <w:r>
              <w:t xml:space="preserve">A slower, poorer decade for some families</w:t>
            </w:r>
          </w:p>
        </w:tc>
      </w:tr>
    </w:tbl>
    <w:p>
      <w:pPr>
        <w:pStyle w:val="BodyText"/>
      </w:pPr>
      <w:r>
        <w:t xml:space="preserve">The contrast with Hasankeyf is sharpest if we look at Part One of the novel, set in the village of Madina. There, a government official tells foreign investors,</w:t>
      </w:r>
      <w:r>
        <w:t xml:space="preserve"> </w:t>
      </w:r>
      <w:r>
        <w:t xml:space="preserve">“</w:t>
      </w:r>
      <w:r>
        <w:t xml:space="preserve">The community has been consulted</w:t>
      </w:r>
      <w:r>
        <w:t xml:space="preserve">”</w:t>
      </w:r>
      <w:r>
        <w:t xml:space="preserve"> </w:t>
      </w:r>
      <w:r>
        <w:t xml:space="preserve">(p. 72) and</w:t>
      </w:r>
      <w:r>
        <w:t xml:space="preserve"> </w:t>
      </w:r>
      <w:r>
        <w:t xml:space="preserve">“</w:t>
      </w:r>
      <w:r>
        <w:t xml:space="preserve">The households nearest the site have been relocated, with compensation</w:t>
      </w:r>
      <w:r>
        <w:t xml:space="preserve">”</w:t>
      </w:r>
      <w:r>
        <w:t xml:space="preserve"> </w:t>
      </w:r>
      <w:r>
        <w:t xml:space="preserve">(p. 72). The narrator adds that one old woman was moved away, and</w:t>
      </w:r>
      <w:r>
        <w:t xml:space="preserve"> </w:t>
      </w:r>
      <w:r>
        <w:t xml:space="preserve">“</w:t>
      </w:r>
      <w:r>
        <w:t xml:space="preserve">what the Energy Fund had paid her, nobody in Madina ever learned</w:t>
      </w:r>
      <w:r>
        <w:t xml:space="preserve">”</w:t>
      </w:r>
      <w:r>
        <w:t xml:space="preserve"> </w:t>
      </w:r>
      <w:r>
        <w:t xml:space="preserve">(p. 72). I do not want to say that Hasankeyf was the same as a fictional corrupt ministry. But the sentence</w:t>
      </w:r>
      <w:r>
        <w:t xml:space="preserve"> </w:t>
      </w:r>
      <w:r>
        <w:t xml:space="preserve">“</w:t>
      </w:r>
      <w:r>
        <w:t xml:space="preserve">The community has been consulted</w:t>
      </w:r>
      <w:r>
        <w:t xml:space="preserve">”</w:t>
      </w:r>
      <w:r>
        <w:t xml:space="preserve"> </w:t>
      </w:r>
      <w:r>
        <w:t xml:space="preserve">is one I have heard on Turkish television about more than one dam, and the novel made me ask what</w:t>
      </w:r>
      <w:r>
        <w:t xml:space="preserve"> </w:t>
      </w:r>
      <w:r>
        <w:t xml:space="preserve">“</w:t>
      </w:r>
      <w:r>
        <w:t xml:space="preserve">consulted</w:t>
      </w:r>
      <w:r>
        <w:t xml:space="preserve">”</w:t>
      </w:r>
      <w:r>
        <w:t xml:space="preserve"> </w:t>
      </w:r>
      <w:r>
        <w:t xml:space="preserve">means if the community could not say no.</w:t>
      </w:r>
    </w:p>
    <w:bookmarkEnd w:id="224"/>
    <w:bookmarkStart w:id="225" w:name="discussion-is-the-novels-model-realistic"/>
    <w:p>
      <w:pPr>
        <w:pStyle w:val="Heading3"/>
      </w:pPr>
      <w:r>
        <w:t xml:space="preserve">7. Discussion: is the novel’s model realistic?</w:t>
      </w:r>
    </w:p>
    <w:p>
      <w:pPr>
        <w:pStyle w:val="FirstParagraph"/>
      </w:pPr>
      <w:r>
        <w:t xml:space="preserve">There are three reasons to be careful.</w:t>
      </w:r>
    </w:p>
    <w:p>
      <w:pPr>
        <w:pStyle w:val="BodyText"/>
      </w:pPr>
      <w:r>
        <w:t xml:space="preserve">First, scale. Nafawol has about eighteen hundred people. The Konya basin has millions, and the GAP serves a whole region and a national electricity grid. A clay pot of stones cannot decide whether to build Ilısu. The novel partly answers this by showing the union growing to thirty-one villages and still voting, but it never shows a decision at the scale of a river shared by three countries.</w:t>
      </w:r>
    </w:p>
    <w:p>
      <w:pPr>
        <w:pStyle w:val="BodyText"/>
      </w:pPr>
      <w:r>
        <w:t xml:space="preserve">Second, a vote is not automatically wise about water. One of the farmers I interviewed said that farmers together would probably set the pumping limit too high, and he is probably right. In the novel, the stone vote is about the company’s offer. How much water to pump is decided by the committee on the advice of one honest scientist who is also from the village. Arramata even stays out in the field before the vote, on purpose, and does not deny it when Fatou tells her,</w:t>
      </w:r>
      <w:r>
        <w:t xml:space="preserve"> </w:t>
      </w:r>
      <w:r>
        <w:t xml:space="preserve">“</w:t>
      </w:r>
      <w:r>
        <w:t xml:space="preserve">Half the Union would vote whichever way you told them to</w:t>
      </w:r>
      <w:r>
        <w:t xml:space="preserve">”</w:t>
      </w:r>
      <w:r>
        <w:t xml:space="preserve"> </w:t>
      </w:r>
      <w:r>
        <w:t xml:space="preserve">(p. 192). Konya has many good scientists, but the farmers do not know them as neighbours.</w:t>
      </w:r>
    </w:p>
    <w:p>
      <w:pPr>
        <w:pStyle w:val="BodyText"/>
      </w:pPr>
      <w:r>
        <w:t xml:space="preserve">Third, the novel’s state is weak and far away, and the GAP shows what a strong state can do that a village cannot. In Part One, a minister says that after all the charity projects had failed,</w:t>
      </w:r>
      <w:r>
        <w:t xml:space="preserve"> </w:t>
      </w:r>
      <w:r>
        <w:t xml:space="preserve">“</w:t>
      </w:r>
      <w:r>
        <w:t xml:space="preserve">The only thing still there, when everything else had gone, was the state</w:t>
      </w:r>
      <w:r>
        <w:t xml:space="preserve">”</w:t>
      </w:r>
      <w:r>
        <w:t xml:space="preserve"> </w:t>
      </w:r>
      <w:r>
        <w:t xml:space="preserve">(p. 61). That is also true of the GAP: whatever we think about Hasankeyf, the dams are still there and still produce electricity, and the Harran Plain grows cotton where it did not before. A village model cannot easily build a dam or a national grid.</w:t>
      </w:r>
    </w:p>
    <w:p>
      <w:pPr>
        <w:pStyle w:val="BodyText"/>
      </w:pPr>
      <w:r>
        <w:t xml:space="preserve">But the novel’s most useful lessons do not depend on scale. Three of them could be used in Konya tomorrow: measure the water and put the figure where everyone can see it; reserve the deep water for drinking and use technology as a bridge while the ground recharges; and give the people who will live with the result a real way to say no.</w:t>
      </w:r>
    </w:p>
    <w:bookmarkEnd w:id="225"/>
    <w:bookmarkStart w:id="226" w:name="conclusion-9"/>
    <w:p>
      <w:pPr>
        <w:pStyle w:val="Heading3"/>
      </w:pPr>
      <w:r>
        <w:t xml:space="preserve">8. Conclusion</w:t>
      </w:r>
    </w:p>
    <w:p>
      <w:pPr>
        <w:pStyle w:val="FirstParagraph"/>
      </w:pPr>
      <w:r>
        <w:t xml:space="preserve">My question was who decides how water is used, and who should. In the Konya basin the answer is everybody and nobody, and the sinkholes are the result. In the GAP the state decided, with real benefits and the real loss of Hasankeyf.</w:t>
      </w:r>
      <w:r>
        <w:t xml:space="preserve"> </w:t>
      </w:r>
      <w:r>
        <w:rPr>
          <w:iCs/>
          <w:i/>
        </w:rPr>
        <w:t xml:space="preserve">Songs of Dust and Water</w:t>
      </w:r>
      <w:r>
        <w:t xml:space="preserve"> </w:t>
      </w:r>
      <w:r>
        <w:t xml:space="preserve">imagines a third way: a community that measures its water in public, plans around what its machine can actually do, builds stone lines for grandchildren it will not meet, and keeps the right to refuse. It is slow, and in the novel some families leave because of it. But the well comes back. When I showed my uncle the page where the borehole depth is written on the wall every Friday, he laughed and said the whole of Çumra would be too frightened to read it. Then he asked me to find out how deep his well is now.</w:t>
      </w:r>
    </w:p>
    <w:bookmarkEnd w:id="226"/>
    <w:bookmarkStart w:id="227" w:name="references-6"/>
    <w:p>
      <w:pPr>
        <w:pStyle w:val="Heading3"/>
      </w:pPr>
      <w:r>
        <w:t xml:space="preserve">References</w:t>
      </w:r>
    </w:p>
    <w:p>
      <w:pPr>
        <w:pStyle w:val="FirstParagraph"/>
      </w:pPr>
      <w:r>
        <w:t xml:space="preserve">bne IntelliNews. (2026, August 20).</w:t>
      </w:r>
      <w:r>
        <w:t xml:space="preserve"> </w:t>
      </w:r>
      <w:r>
        <w:rPr>
          <w:iCs/>
          <w:i/>
        </w:rPr>
        <w:t xml:space="preserve">Number of mapped sinkholes in Turkey’s Konya basin reaches 739</w:t>
      </w:r>
      <w:r>
        <w:t xml:space="preserve"> </w:t>
      </w:r>
      <w:r>
        <w:t xml:space="preserve">[Report on AFAD sinkhole mapping].</w:t>
      </w:r>
    </w:p>
    <w:p>
      <w:pPr>
        <w:pStyle w:val="BodyText"/>
      </w:pPr>
      <w:r>
        <w:t xml:space="preserve">Hydara, M. J. (2026).</w:t>
      </w:r>
      <w:r>
        <w:t xml:space="preserve"> </w:t>
      </w:r>
      <w:r>
        <w:rPr>
          <w:iCs/>
          <w:i/>
        </w:rPr>
        <w:t xml:space="preserve">Songs of Dust and Water</w:t>
      </w:r>
      <w:r>
        <w:t xml:space="preserve">.</w:t>
      </w:r>
    </w:p>
    <w:p>
      <w:pPr>
        <w:pStyle w:val="BodyText"/>
      </w:pPr>
      <w:r>
        <w:t xml:space="preserve">NASA Earth Observatory. (2020).</w:t>
      </w:r>
      <w:r>
        <w:t xml:space="preserve"> </w:t>
      </w:r>
      <w:r>
        <w:rPr>
          <w:iCs/>
          <w:i/>
        </w:rPr>
        <w:t xml:space="preserve">Slowly flooding history</w:t>
      </w:r>
      <w:r>
        <w:t xml:space="preserve"> </w:t>
      </w:r>
      <w:r>
        <w:t xml:space="preserve">[Image of the day: Hasankeyf and the Ilısu reservoir].</w:t>
      </w:r>
    </w:p>
    <w:p>
      <w:pPr>
        <w:pStyle w:val="BodyText"/>
      </w:pPr>
      <w:r>
        <w:t xml:space="preserve">Interviews with three farmers near Çumra, Konya, conducted by Kerem Aksoy (2026).</w:t>
      </w:r>
    </w:p>
    <w:p>
      <w:r>
        <w:br w:type="page"/>
      </w:r>
    </w:p>
    <w:bookmarkEnd w:id="227"/>
    <w:bookmarkEnd w:id="228"/>
    <w:bookmarkEnd w:id="229"/>
    <w:bookmarkStart w:id="243" w:name="senegal"/>
    <w:p>
      <w:pPr>
        <w:pStyle w:val="Heading1"/>
      </w:pPr>
      <w:r>
        <w:t xml:space="preserve">Senegal</w:t>
      </w:r>
    </w:p>
    <w:p>
      <w:pPr>
        <w:pStyle w:val="FirstParagraph"/>
      </w:pPr>
      <w:r>
        <w:t xml:space="preserve">Both essays imitate the work of final-year (Terminale) pupils in Senegal’s French-medium lycées, where English is studied as a foreign language to a high level and essays follow the French dissertation model: an introduction with an opening hook, a problématique and an announced plan, two or three developed parts, and a conclusion that sums up and opens onto a wider question. The first is a literature essay in English prepared for the baccalauréat in série L, comparing the novel with a set text; the second is an English-language composition for a bilingual Histoire-Géographie and philosophy class, written as a take-home assignment, with numbered parts and sub-parts as Senegalese history-geography teachers expect. The students and schools are fictional.</w:t>
      </w:r>
    </w:p>
    <w:p>
      <w:r>
        <w:br w:type="page"/>
      </w:r>
    </w:p>
    <w:bookmarkStart w:id="235" w:name="Xfae34c4300b13c370e29e3274f0c9d10f3f2dd5"/>
    <w:p>
      <w:pPr>
        <w:pStyle w:val="Heading2"/>
      </w:pPr>
      <w:r>
        <w:t xml:space="preserve">Essay 1: The Pot and the Road: Women Who Feed the Struggle in</w:t>
      </w:r>
      <w:r>
        <w:t xml:space="preserve"> </w:t>
      </w:r>
      <w:r>
        <w:rPr>
          <w:iCs/>
          <w:i/>
        </w:rPr>
        <w:t xml:space="preserve">God’s Bits of Wood</w:t>
      </w:r>
      <w:r>
        <w:t xml:space="preserve"> </w:t>
      </w:r>
      <w:r>
        <w:t xml:space="preserve">and</w:t>
      </w:r>
      <w:r>
        <w:t xml:space="preserve"> </w:t>
      </w:r>
      <w:r>
        <w:rPr>
          <w:iCs/>
          <w:i/>
        </w:rPr>
        <w:t xml:space="preserve">Songs of Dust and Water</w:t>
      </w:r>
    </w:p>
    <w:p>
      <w:pPr>
        <w:numPr>
          <w:ilvl w:val="0"/>
          <w:numId w:val="1033"/>
        </w:numPr>
        <w:pStyle w:val="Compact"/>
      </w:pPr>
      <w:r>
        <w:rPr>
          <w:bCs/>
          <w:b/>
        </w:rPr>
        <w:t xml:space="preserve">Written as:</w:t>
      </w:r>
      <w:r>
        <w:t xml:space="preserve"> </w:t>
      </w:r>
      <w:r>
        <w:t xml:space="preserve">a student aged 18, Terminale L at a public lycée in Thiès</w:t>
      </w:r>
    </w:p>
    <w:p>
      <w:pPr>
        <w:numPr>
          <w:ilvl w:val="0"/>
          <w:numId w:val="1033"/>
        </w:numPr>
        <w:pStyle w:val="Compact"/>
      </w:pPr>
      <w:r>
        <w:rPr>
          <w:bCs/>
          <w:b/>
        </w:rPr>
        <w:t xml:space="preserve">Qualification:</w:t>
      </w:r>
      <w:r>
        <w:t xml:space="preserve"> </w:t>
      </w:r>
      <w:r>
        <w:t xml:space="preserve">Baccalauréat sénégalais, série L, Anglais (LV1), prepared literature essay</w:t>
      </w:r>
    </w:p>
    <w:p>
      <w:pPr>
        <w:numPr>
          <w:ilvl w:val="0"/>
          <w:numId w:val="1033"/>
        </w:numPr>
        <w:pStyle w:val="Compact"/>
      </w:pPr>
      <w:r>
        <w:rPr>
          <w:bCs/>
          <w:b/>
        </w:rPr>
        <w:t xml:space="preserve">Question / task:</w:t>
      </w:r>
      <w:r>
        <w:t xml:space="preserve"> </w:t>
      </w:r>
      <w:r>
        <w:t xml:space="preserve">“</w:t>
      </w:r>
      <w:r>
        <w:t xml:space="preserve">In</w:t>
      </w:r>
      <w:r>
        <w:t xml:space="preserve"> </w:t>
      </w:r>
      <w:r>
        <w:rPr>
          <w:iCs/>
          <w:i/>
        </w:rPr>
        <w:t xml:space="preserve">God’s Bits of Wood</w:t>
      </w:r>
      <w:r>
        <w:t xml:space="preserve">, Ousmane Sembène shows that the strike was carried by the women as much as by the men. Compare the role of women’s labour in Sembène’s novel and in M.J. Hydara’s</w:t>
      </w:r>
      <w:r>
        <w:t xml:space="preserve"> </w:t>
      </w:r>
      <w:r>
        <w:rPr>
          <w:iCs/>
          <w:i/>
        </w:rPr>
        <w:t xml:space="preserve">Songs of Dust and Water</w:t>
      </w:r>
      <w:r>
        <w:t xml:space="preserve">.</w:t>
      </w:r>
      <w:r>
        <w:t xml:space="preserve">”</w:t>
      </w:r>
    </w:p>
    <w:p>
      <w:pPr>
        <w:numPr>
          <w:ilvl w:val="0"/>
          <w:numId w:val="1033"/>
        </w:numPr>
        <w:pStyle w:val="Compact"/>
      </w:pPr>
      <w:r>
        <w:rPr>
          <w:bCs/>
          <w:b/>
        </w:rPr>
        <w:t xml:space="preserve">Word count:</w:t>
      </w:r>
      <w:r>
        <w:t xml:space="preserve"> </w:t>
      </w:r>
      <w:r>
        <w:t xml:space="preserve">2,621 (essay body, excluding headings and bibliography)</w:t>
      </w:r>
    </w:p>
    <w:p>
      <w:pPr>
        <w:pStyle w:val="FirstParagraph"/>
      </w:pPr>
      <w:r>
        <w:t xml:space="preserve">In Thiès, the railway is not something you read about. My grandfather spent thirty years in the workshops near the station, and when I was small he used to show me the long sheds and tell me that in 1947 the men who worked there stopped every train between Dakar and the Niger. He always added, as if it were the same sentence, that the strike was held up by the women. Ousmane Sembène wrote this into</w:t>
      </w:r>
      <w:r>
        <w:t xml:space="preserve"> </w:t>
      </w:r>
      <w:r>
        <w:rPr>
          <w:iCs/>
          <w:i/>
        </w:rPr>
        <w:t xml:space="preserve">God’s Bits of Wood</w:t>
      </w:r>
      <w:r>
        <w:t xml:space="preserve"> </w:t>
      </w:r>
      <w:r>
        <w:t xml:space="preserve">(</w:t>
      </w:r>
      <w:r>
        <w:rPr>
          <w:iCs/>
          <w:i/>
        </w:rPr>
        <w:t xml:space="preserve">Les Bouts de bois de Dieu</w:t>
      </w:r>
      <w:r>
        <w:t xml:space="preserve">, 1960), the novel we studied in Première, where the wives, mothers and daughters of the strikers feed the strike for months and finally march from Thiès to Dakar. When I read M.J. Hydara’s</w:t>
      </w:r>
      <w:r>
        <w:t xml:space="preserve"> </w:t>
      </w:r>
      <w:r>
        <w:rPr>
          <w:iCs/>
          <w:i/>
        </w:rPr>
        <w:t xml:space="preserve">Songs of Dust and Water</w:t>
      </w:r>
      <w:r>
        <w:t xml:space="preserve"> </w:t>
      </w:r>
      <w:r>
        <w:t xml:space="preserve">(2026), I found the same women in a different century. In the second part of the novel, set in the fictional village of Nafawol in the Republic of Tekuru, a whole community builds a road, a mill and a common fund, and the women’s kafo, led by Isatou, cooks for every day of the work. Isatou does not march anywhere. She comes to the committee with a list and says:</w:t>
      </w:r>
      <w:r>
        <w:t xml:space="preserve"> </w:t>
      </w:r>
      <w:r>
        <w:t xml:space="preserve">“</w:t>
      </w:r>
      <w:r>
        <w:t xml:space="preserve">Write it in your ledger</w:t>
      </w:r>
      <w:r>
        <w:t xml:space="preserve">”</w:t>
      </w:r>
      <w:r>
        <w:t xml:space="preserve"> </w:t>
      </w:r>
      <w:r>
        <w:t xml:space="preserve">(p. 113).</w:t>
      </w:r>
    </w:p>
    <w:p>
      <w:pPr>
        <w:pStyle w:val="BodyText"/>
      </w:pPr>
      <w:r>
        <w:t xml:space="preserve">This raises a question that I think both novels ask, each in its own way. If the women’s labour of feeding is what holds a collective struggle up, how can that labour become visible, and what does it cost the women to make it so? Sembène’s answer is the public road and the body exposed to bullets. Hydara’s answer is quieter: the ledger, the question repeated at council, and finally the cooking fires left unlit. We shall see first that in both novels the women are the hidden supply line of the men’s struggle. Then we shall compare the two forms of women’s action, the march and the list. Finally we shall examine the limits of what each kind of action wins, and what it reveals about the community each group of women confronts.</w:t>
      </w:r>
    </w:p>
    <w:bookmarkStart w:id="230" w:name="i.-feeding-as-the-hidden-supply-line"/>
    <w:p>
      <w:pPr>
        <w:pStyle w:val="Heading3"/>
      </w:pPr>
      <w:r>
        <w:t xml:space="preserve">I. Feeding as the hidden supply line</w:t>
      </w:r>
    </w:p>
    <w:p>
      <w:pPr>
        <w:pStyle w:val="FirstParagraph"/>
      </w:pPr>
      <w:r>
        <w:t xml:space="preserve">The historical strike on the Dakar–Niger line began on 10 October 1947 and lasted until March 1948, more than five months. The African railwaymen demanded the same rights as their French colleagues, including family allowances. Sembène tells it from three towns at once, Bamako, Thiès and Dakar, and very early in the novel the problem moves from the locomotives to the cooking pots. When there are no wages, the women must find rice on credit, beg, sell what they have, and walk further and further for water once the supply is cut. The men hold meetings; the women decide every evening whether there will be a meal. The title itself comes from the custom of not counting people aloud, calling them instead the bits of wood of God, and it is the women who know, house by house, how many bits of wood there are to feed.</w:t>
      </w:r>
    </w:p>
    <w:p>
      <w:pPr>
        <w:pStyle w:val="BodyText"/>
      </w:pPr>
      <w:r>
        <w:t xml:space="preserve">In</w:t>
      </w:r>
      <w:r>
        <w:t xml:space="preserve"> </w:t>
      </w:r>
      <w:r>
        <w:rPr>
          <w:iCs/>
          <w:i/>
        </w:rPr>
        <w:t xml:space="preserve">Songs of Dust and Water</w:t>
      </w:r>
      <w:r>
        <w:t xml:space="preserve"> </w:t>
      </w:r>
      <w:r>
        <w:t xml:space="preserve">the same division appears on the first morning of the road. When Edrisa organises the work from the kafo, the age groups who</w:t>
      </w:r>
      <w:r>
        <w:t xml:space="preserve"> </w:t>
      </w:r>
      <w:r>
        <w:t xml:space="preserve">“</w:t>
      </w:r>
      <w:r>
        <w:t xml:space="preserve">had always turned out together to clear land or roof a house</w:t>
      </w:r>
      <w:r>
        <w:t xml:space="preserve">”</w:t>
      </w:r>
      <w:r>
        <w:t xml:space="preserve"> </w:t>
      </w:r>
      <w:r>
        <w:t xml:space="preserve">(p. 112), the narrator gives the men their teams of quarry, breaking, hauling and grading, and then a single short sentence for the women:</w:t>
      </w:r>
      <w:r>
        <w:t xml:space="preserve"> </w:t>
      </w:r>
      <w:r>
        <w:t xml:space="preserve">“</w:t>
      </w:r>
      <w:r>
        <w:t xml:space="preserve">Isatou and the women’s kafo saw to water and food</w:t>
      </w:r>
      <w:r>
        <w:t xml:space="preserve">”</w:t>
      </w:r>
      <w:r>
        <w:t xml:space="preserve"> </w:t>
      </w:r>
      <w:r>
        <w:t xml:space="preserve">(p. 112). The shortness is the point. The work of the women is written into the novel in the same way it is usually written into history, as one line. Even the evening music depends on it: a balafon player comes from Talawol to play at the quarry,</w:t>
      </w:r>
      <w:r>
        <w:t xml:space="preserve"> </w:t>
      </w:r>
      <w:r>
        <w:t xml:space="preserve">“</w:t>
      </w:r>
      <w:r>
        <w:t xml:space="preserve">and the women fed him</w:t>
      </w:r>
      <w:r>
        <w:t xml:space="preserve">”</w:t>
      </w:r>
      <w:r>
        <w:t xml:space="preserve"> </w:t>
      </w:r>
      <w:r>
        <w:t xml:space="preserve">(p. 114).</w:t>
      </w:r>
    </w:p>
    <w:p>
      <w:pPr>
        <w:pStyle w:val="BodyText"/>
      </w:pPr>
      <w:r>
        <w:t xml:space="preserve">What I find most true in Hydara’s portrait is how well Isatou knows the cost of things. She runs</w:t>
      </w:r>
      <w:r>
        <w:t xml:space="preserve"> </w:t>
      </w:r>
      <w:r>
        <w:t xml:space="preserve">“</w:t>
      </w:r>
      <w:r>
        <w:t xml:space="preserve">the cooking at every funeral and naming ceremony in Nafawol</w:t>
      </w:r>
      <w:r>
        <w:t xml:space="preserve">”</w:t>
      </w:r>
      <w:r>
        <w:t xml:space="preserve"> </w:t>
      </w:r>
      <w:r>
        <w:t xml:space="preserve">(p. 112), and knows how many bowls a burial takes. The narrator gives her a body marked by this work:</w:t>
      </w:r>
      <w:r>
        <w:t xml:space="preserve"> </w:t>
      </w:r>
      <w:r>
        <w:t xml:space="preserve">“</w:t>
      </w:r>
      <w:r>
        <w:t xml:space="preserve">The backs of her hands were spotted pale where forty years of cooking oil had spat at them</w:t>
      </w:r>
      <w:r>
        <w:t xml:space="preserve">”</w:t>
      </w:r>
      <w:r>
        <w:t xml:space="preserve"> </w:t>
      </w:r>
      <w:r>
        <w:t xml:space="preserve">(p. 112). Every Senegalese girl has seen those hands on her mother or her aunt at Tobaski, behind the pots, while the men sit under the tree discussing the price of the ram. When Isatou reads her list, she says</w:t>
      </w:r>
      <w:r>
        <w:t xml:space="preserve"> </w:t>
      </w:r>
      <w:r>
        <w:t xml:space="preserve">“</w:t>
      </w:r>
      <w:r>
        <w:t xml:space="preserve">each number under her breath in Mandinka before she said it in Nabari</w:t>
      </w:r>
      <w:r>
        <w:t xml:space="preserve">”</w:t>
      </w:r>
      <w:r>
        <w:t xml:space="preserve"> </w:t>
      </w:r>
      <w:r>
        <w:t xml:space="preserve">(p. 113). Here too I recognised something: my grandmother counts in Wolof even when she is speaking French to the pharmacist. The numbers live in the mother tongue because that is the language in which they were first earned.</w:t>
      </w:r>
    </w:p>
    <w:p>
      <w:pPr>
        <w:pStyle w:val="BodyText"/>
      </w:pPr>
      <w:r>
        <w:t xml:space="preserve">The first answer of the men is also familiar. Mamadou, the senior elder, frowns and says:</w:t>
      </w:r>
      <w:r>
        <w:t xml:space="preserve"> </w:t>
      </w:r>
      <w:r>
        <w:t xml:space="preserve">“</w:t>
      </w:r>
      <w:r>
        <w:t xml:space="preserve">The women have always fed the work</w:t>
      </w:r>
      <w:r>
        <w:t xml:space="preserve">”</w:t>
      </w:r>
      <w:r>
        <w:t xml:space="preserve"> </w:t>
      </w:r>
      <w:r>
        <w:t xml:space="preserve">(p. 113). He means it as a description, almost as a compliment. Isatou turns it into an accusation:</w:t>
      </w:r>
      <w:r>
        <w:t xml:space="preserve"> </w:t>
      </w:r>
      <w:r>
        <w:t xml:space="preserve">“</w:t>
      </w:r>
      <w:r>
        <w:t xml:space="preserve">And the work has always forgotten it by the time the road is finished</w:t>
      </w:r>
      <w:r>
        <w:t xml:space="preserve">”</w:t>
      </w:r>
      <w:r>
        <w:t xml:space="preserve"> </w:t>
      </w:r>
      <w:r>
        <w:t xml:space="preserve">(p. 113). In Sembène, the men of the union are at first suspicious when the women decide to act, and many oppose the march. In both novels the women’s work is accepted on condition that it stays invisible. Both novelists therefore have to find a way to bring it into the light, and here they part company.</w:t>
      </w:r>
    </w:p>
    <w:bookmarkEnd w:id="230"/>
    <w:bookmarkStart w:id="231" w:name="Xae1e5e5cf5a32a0f5b2bd135205cee771d3b92a"/>
    <w:p>
      <w:pPr>
        <w:pStyle w:val="Heading3"/>
      </w:pPr>
      <w:r>
        <w:t xml:space="preserve">II. Two forms of action: the march and the list</w:t>
      </w:r>
    </w:p>
    <w:p>
      <w:pPr>
        <w:pStyle w:val="FirstParagraph"/>
      </w:pPr>
      <w:r>
        <w:t xml:space="preserve">Sembène chooses the epic. In Dakar, Ramatoulaye, who heads a large family compound, kills Vendredi, the ram of her rich brother El Hadji Mabigué, after it has eaten her family’s rice, and shares the meat with the hungry households; she is arrested and refuses to apologise. In the fighting with the police that follows, the blind Maïmouna loses one of her twins. The climax is the march from Thiès to Dakar, led by Penda, a young woman the respectable people despise. She is killed near Dakar when the soldiers fire on the marchers, together with Samba N’Doulougou. The women arrive, there is a great meeting, Bakayoko speaks, and soon afterwards the company gives way. The women’s labour becomes visible by leaving the kitchen altogether and taking the road. Their bodies, and Penda’s death, are the proof of what they have been carrying.</w:t>
      </w:r>
    </w:p>
    <w:p>
      <w:pPr>
        <w:pStyle w:val="BodyText"/>
      </w:pPr>
      <w:r>
        <w:t xml:space="preserve">Hydara’s women stay in the kitchen and make the kitchen count. Isatou’s demand is precise:</w:t>
      </w:r>
      <w:r>
        <w:t xml:space="preserve"> </w:t>
      </w:r>
      <w:r>
        <w:t xml:space="preserve">“</w:t>
      </w:r>
      <w:r>
        <w:t xml:space="preserve">I want it written down who fed them while they built it, and what it cost, so that the grandsons can read it for themselves</w:t>
      </w:r>
      <w:r>
        <w:t xml:space="preserve">”</w:t>
      </w:r>
      <w:r>
        <w:t xml:space="preserve"> </w:t>
      </w:r>
      <w:r>
        <w:t xml:space="preserve">(p. 113). This is an argument about history, and it reminded me of the griots. In our culture the griot keeps the names of the men who fought and ruled. Isatou asks for a different kind of record, one in figures, which the grandsons can check. Fatou, the trader who keeps the ledger, enters the list</w:t>
      </w:r>
      <w:r>
        <w:t xml:space="preserve"> </w:t>
      </w:r>
      <w:r>
        <w:t xml:space="preserve">“</w:t>
      </w:r>
      <w:r>
        <w:t xml:space="preserve">line by line</w:t>
      </w:r>
      <w:r>
        <w:t xml:space="preserve">”</w:t>
      </w:r>
      <w:r>
        <w:t xml:space="preserve">, and then she does the sum,</w:t>
      </w:r>
      <w:r>
        <w:t xml:space="preserve"> </w:t>
      </w:r>
      <w:r>
        <w:t xml:space="preserve">“</w:t>
      </w:r>
      <w:r>
        <w:t xml:space="preserve">and the sum was not small</w:t>
      </w:r>
      <w:r>
        <w:t xml:space="preserve">”</w:t>
      </w:r>
      <w:r>
        <w:t xml:space="preserve"> </w:t>
      </w:r>
      <w:r>
        <w:t xml:space="preserve">(p. 113). The litotes is typical of this novel, which almost never raises its voice. Fatou decides that</w:t>
      </w:r>
      <w:r>
        <w:t xml:space="preserve"> </w:t>
      </w:r>
      <w:r>
        <w:t xml:space="preserve">“</w:t>
      </w:r>
      <w:r>
        <w:t xml:space="preserve">The common fund pays for the stone</w:t>
      </w:r>
      <w:r>
        <w:t xml:space="preserve">”</w:t>
      </w:r>
      <w:r>
        <w:t xml:space="preserve"> </w:t>
      </w:r>
      <w:r>
        <w:t xml:space="preserve">and</w:t>
      </w:r>
      <w:r>
        <w:t xml:space="preserve"> </w:t>
      </w:r>
      <w:r>
        <w:t xml:space="preserve">“</w:t>
      </w:r>
      <w:r>
        <w:t xml:space="preserve">It can pay for the millet</w:t>
      </w:r>
      <w:r>
        <w:t xml:space="preserve">”</w:t>
      </w:r>
      <w:r>
        <w:t xml:space="preserve">, and Isatou immediately adds:</w:t>
      </w:r>
      <w:r>
        <w:t xml:space="preserve"> </w:t>
      </w:r>
      <w:r>
        <w:t xml:space="preserve">“</w:t>
      </w:r>
      <w:r>
        <w:t xml:space="preserve">And the oil</w:t>
      </w:r>
      <w:r>
        <w:t xml:space="preserve">”</w:t>
      </w:r>
      <w:r>
        <w:t xml:space="preserve"> </w:t>
      </w:r>
      <w:r>
        <w:t xml:space="preserve">(p. 113). That small addition made me laugh, because it is exactly what a woman of the kafo would say: a promise that forgets the oil is not a promise.</w:t>
      </w:r>
    </w:p>
    <w:p>
      <w:pPr>
        <w:pStyle w:val="BodyText"/>
      </w:pPr>
      <w:r>
        <w:t xml:space="preserve">The most important sentence of the episode, in my opinion, is not a speech. After the decision,</w:t>
      </w:r>
      <w:r>
        <w:t xml:space="preserve"> </w:t>
      </w:r>
      <w:r>
        <w:t xml:space="preserve">“</w:t>
      </w:r>
      <w:r>
        <w:t xml:space="preserve">Some of the men grumbled about it for weeks. The women of the kafo did not mention it at all</w:t>
      </w:r>
      <w:r>
        <w:t xml:space="preserve">”</w:t>
      </w:r>
      <w:r>
        <w:t xml:space="preserve"> </w:t>
      </w:r>
      <w:r>
        <w:t xml:space="preserve">(p. 113). They only make sure that</w:t>
      </w:r>
      <w:r>
        <w:t xml:space="preserve"> </w:t>
      </w:r>
      <w:r>
        <w:t xml:space="preserve">“</w:t>
      </w:r>
      <w:r>
        <w:t xml:space="preserve">Isatou’s list was read out at every accounting, by Isatou, before anyone else’s</w:t>
      </w:r>
      <w:r>
        <w:t xml:space="preserve">”</w:t>
      </w:r>
      <w:r>
        <w:t xml:space="preserve"> </w:t>
      </w:r>
      <w:r>
        <w:t xml:space="preserve">(p. 113). Sembène’s women conquer the road; Hydara’s women conquer the order of speaking. In a Senegalese meeting, who speaks first is never a detail, as anyone who has sat through a family council knows.</w:t>
      </w:r>
    </w:p>
    <w:p>
      <w:pPr>
        <w:pStyle w:val="BodyText"/>
      </w:pPr>
      <w:r>
        <w:t xml:space="preserve">But the list is only the first stage. Nine chapters later, when the Union of villages is dividing its surplus,</w:t>
      </w:r>
      <w:r>
        <w:t xml:space="preserve"> </w:t>
      </w:r>
      <w:r>
        <w:t xml:space="preserve">“</w:t>
      </w:r>
      <w:r>
        <w:t xml:space="preserve">six to the fields and four to the workshops</w:t>
      </w:r>
      <w:r>
        <w:t xml:space="preserve">”</w:t>
      </w:r>
      <w:r>
        <w:t xml:space="preserve"> </w:t>
      </w:r>
      <w:r>
        <w:t xml:space="preserve">(p. 178), Isatou asks one question, and the narrator reports it flatly:</w:t>
      </w:r>
      <w:r>
        <w:t xml:space="preserve"> </w:t>
      </w:r>
      <w:r>
        <w:t xml:space="preserve">“</w:t>
      </w:r>
      <w:r>
        <w:t xml:space="preserve">Before the council rose, Isatou asked where, in six and four, the cooking fires fell</w:t>
      </w:r>
      <w:r>
        <w:t xml:space="preserve">”</w:t>
      </w:r>
      <w:r>
        <w:t xml:space="preserve"> </w:t>
      </w:r>
      <w:r>
        <w:t xml:space="preserve">(p. 179). The question is written down for a later meeting. Her sister asks her why she bothers, and she answers:</w:t>
      </w:r>
      <w:r>
        <w:t xml:space="preserve"> </w:t>
      </w:r>
      <w:r>
        <w:t xml:space="preserve">“</w:t>
      </w:r>
      <w:r>
        <w:t xml:space="preserve">One day I would like to sit through a council and have nothing to ask</w:t>
      </w:r>
      <w:r>
        <w:t xml:space="preserve">”</w:t>
      </w:r>
      <w:r>
        <w:t xml:space="preserve"> </w:t>
      </w:r>
      <w:r>
        <w:t xml:space="preserve">(p. 179). At the next council the question is</w:t>
      </w:r>
      <w:r>
        <w:t xml:space="preserve"> </w:t>
      </w:r>
      <w:r>
        <w:t xml:space="preserve">“</w:t>
      </w:r>
      <w:r>
        <w:t xml:space="preserve">held over again</w:t>
      </w:r>
      <w:r>
        <w:t xml:space="preserve">”</w:t>
      </w:r>
      <w:r>
        <w:t xml:space="preserve"> </w:t>
      </w:r>
      <w:r>
        <w:t xml:space="preserve">because the Kumbawol delegates have a lorry to catch. So at the meeting after that, the novel says simply:</w:t>
      </w:r>
      <w:r>
        <w:t xml:space="preserve"> </w:t>
      </w:r>
      <w:r>
        <w:t xml:space="preserve">“</w:t>
      </w:r>
      <w:r>
        <w:t xml:space="preserve">At the meeting after that, no food came</w:t>
      </w:r>
      <w:r>
        <w:t xml:space="preserve">”</w:t>
      </w:r>
      <w:r>
        <w:t xml:space="preserve"> </w:t>
      </w:r>
      <w:r>
        <w:t xml:space="preserve">(p. 181).</w:t>
      </w:r>
    </w:p>
    <w:p>
      <w:pPr>
        <w:pStyle w:val="BodyText"/>
      </w:pPr>
      <w:r>
        <w:t xml:space="preserve">This is Hydara’s version of the strike, and I think it is the most original scene in the book. The pots are washed and turned upside down on their stones, and</w:t>
      </w:r>
      <w:r>
        <w:t xml:space="preserve"> </w:t>
      </w:r>
      <w:r>
        <w:t xml:space="preserve">“</w:t>
      </w:r>
      <w:r>
        <w:t xml:space="preserve">The fires had not been lit</w:t>
      </w:r>
      <w:r>
        <w:t xml:space="preserve">”</w:t>
      </w:r>
      <w:r>
        <w:t xml:space="preserve"> </w:t>
      </w:r>
      <w:r>
        <w:t xml:space="preserve">(p. 181). Isatou sits on the largest pot shelling groundnuts with a dozen women of the kafo. When Fatou comes out and tells her that twelve villages are waiting inside, Isatou corrects her:</w:t>
      </w:r>
      <w:r>
        <w:t xml:space="preserve"> </w:t>
      </w:r>
      <w:r>
        <w:t xml:space="preserve">“</w:t>
      </w:r>
      <w:r>
        <w:t xml:space="preserve">Twenty-four people, and the elders,</w:t>
      </w:r>
      <w:r>
        <w:t xml:space="preserve">”</w:t>
      </w:r>
      <w:r>
        <w:t xml:space="preserve"> </w:t>
      </w:r>
      <w:r>
        <w:t xml:space="preserve">and then,</w:t>
      </w:r>
      <w:r>
        <w:t xml:space="preserve"> </w:t>
      </w:r>
      <w:r>
        <w:t xml:space="preserve">“</w:t>
      </w:r>
      <w:r>
        <w:t xml:space="preserve">I count the bowls</w:t>
      </w:r>
      <w:r>
        <w:t xml:space="preserve">”</w:t>
      </w:r>
      <w:r>
        <w:t xml:space="preserve"> </w:t>
      </w:r>
      <w:r>
        <w:t xml:space="preserve">(p. 181). Like Sembène’s bits of wood, the people are counted by those who feed them. Fatou understands at once:</w:t>
      </w:r>
      <w:r>
        <w:t xml:space="preserve"> </w:t>
      </w:r>
      <w:r>
        <w:t xml:space="preserve">“</w:t>
      </w:r>
      <w:r>
        <w:t xml:space="preserve">So this is how you ask</w:t>
      </w:r>
      <w:r>
        <w:t xml:space="preserve">”</w:t>
      </w:r>
      <w:r>
        <w:t xml:space="preserve"> </w:t>
      </w:r>
      <w:r>
        <w:t xml:space="preserve">(p. 181). And Isatou’s reply is the summary of the whole method:</w:t>
      </w:r>
      <w:r>
        <w:t xml:space="preserve"> </w:t>
      </w:r>
      <w:r>
        <w:t xml:space="preserve">“</w:t>
      </w:r>
      <w:r>
        <w:t xml:space="preserve">I asked at the last council. And the one before. It’s written down</w:t>
      </w:r>
      <w:r>
        <w:t xml:space="preserve">”</w:t>
      </w:r>
      <w:r>
        <w:t xml:space="preserve"> </w:t>
      </w:r>
      <w:r>
        <w:t xml:space="preserve">(p. 182).</w:t>
      </w:r>
    </w:p>
    <w:p>
      <w:pPr>
        <w:pStyle w:val="BodyText"/>
      </w:pPr>
      <w:r>
        <w:t xml:space="preserve">The difference with Sembène is clear. In</w:t>
      </w:r>
      <w:r>
        <w:t xml:space="preserve"> </w:t>
      </w:r>
      <w:r>
        <w:rPr>
          <w:iCs/>
          <w:i/>
        </w:rPr>
        <w:t xml:space="preserve">God’s Bits of Wood</w:t>
      </w:r>
      <w:r>
        <w:t xml:space="preserve"> </w:t>
      </w:r>
      <w:r>
        <w:t xml:space="preserve">the women’s strike is part of the men’s strike, directed outwards against the railway company and the colonial administration. In</w:t>
      </w:r>
      <w:r>
        <w:t xml:space="preserve"> </w:t>
      </w:r>
      <w:r>
        <w:rPr>
          <w:iCs/>
          <w:i/>
        </w:rPr>
        <w:t xml:space="preserve">Songs of Dust and Water</w:t>
      </w:r>
      <w:r>
        <w:t xml:space="preserve"> </w:t>
      </w:r>
      <w:r>
        <w:t xml:space="preserve">the women strike against their own council, inside a community that has already stood up to the Minister and now runs its own Fund. There are no soldiers. The weapon is the empty basin, and the reaction is comedy: Mamadou laughs</w:t>
      </w:r>
      <w:r>
        <w:t xml:space="preserve"> </w:t>
      </w:r>
      <w:r>
        <w:t xml:space="preserve">“</w:t>
      </w:r>
      <w:r>
        <w:t xml:space="preserve">until he had to wipe his eyes</w:t>
      </w:r>
      <w:r>
        <w:t xml:space="preserve">”</w:t>
      </w:r>
      <w:r>
        <w:t xml:space="preserve"> </w:t>
      </w:r>
      <w:r>
        <w:t xml:space="preserve">(p. 181), Fatou has to put a hand over her mouth, and Alkalo Yaya asks the hall whether Nafawol has stopped eating. Sembène needed a martyr because the enemy was armed. Hydara’s enemy is forgetfulness, and against forgetfulness an unlit fire and a good memory are enough.</w:t>
      </w:r>
    </w:p>
    <w:bookmarkEnd w:id="231"/>
    <w:bookmarkStart w:id="232" w:name="X26bf154e3347891e30f17461f1d641a3f67414a"/>
    <w:p>
      <w:pPr>
        <w:pStyle w:val="Heading3"/>
      </w:pPr>
      <w:r>
        <w:t xml:space="preserve">III. What each action wins, and its limits</w:t>
      </w:r>
    </w:p>
    <w:p>
      <w:pPr>
        <w:pStyle w:val="FirstParagraph"/>
      </w:pPr>
      <w:r>
        <w:t xml:space="preserve">It would be wrong to say that one of these strategies is better. Each one wins something and each one has a price.</w:t>
      </w:r>
    </w:p>
    <w:p>
      <w:pPr>
        <w:pStyle w:val="BodyText"/>
      </w:pPr>
      <w:r>
        <w:t xml:space="preserve">Sembène’s march wins the strike. Historically the railwaymen obtained an important part of their demands in 1948, and in the novel the company gives way soon after the women reach Dakar. But the price is Penda’s life, and the child of Maïmouna, and months of hunger in every striker’s compound. The women are heroines, yet the story still belongs above all to Bakayoko. One can ask whether the women’s sacrifice was entered in anybody’s ledger. My grandfather knew the names of the union leaders. He did not know Penda’s name until I read it to him.</w:t>
      </w:r>
    </w:p>
    <w:p>
      <w:pPr>
        <w:pStyle w:val="BodyText"/>
      </w:pPr>
      <w:r>
        <w:t xml:space="preserve">Hydara’s method wins something smaller, and the novel is honest about how small. After arguing until nearly midnight, the council fixes a fee for the kafo,</w:t>
      </w:r>
      <w:r>
        <w:t xml:space="preserve"> </w:t>
      </w:r>
      <w:r>
        <w:t xml:space="preserve">“</w:t>
      </w:r>
      <w:r>
        <w:t xml:space="preserve">at a little over half what Isatou had asked</w:t>
      </w:r>
      <w:r>
        <w:t xml:space="preserve">”</w:t>
      </w:r>
      <w:r>
        <w:t xml:space="preserve"> </w:t>
      </w:r>
      <w:r>
        <w:t xml:space="preserve">(p. 182). Then comes the sentence I will remember from the whole novel:</w:t>
      </w:r>
      <w:r>
        <w:t xml:space="preserve"> </w:t>
      </w:r>
      <w:r>
        <w:t xml:space="preserve">“</w:t>
      </w:r>
      <w:r>
        <w:t xml:space="preserve">The line above it, for the projector’s bulbs, was bigger</w:t>
      </w:r>
      <w:r>
        <w:t xml:space="preserve">”</w:t>
      </w:r>
      <w:r>
        <w:t xml:space="preserve"> </w:t>
      </w:r>
      <w:r>
        <w:t xml:space="preserve">(p. 182). The women have entered the ledger, and the ledger immediately shows that the bulbs of the council’s projector cost more than their cooking. Hydara does not comment. The novel lets the figures speak, which is the method of the whole Union and also, I think, a criticism of it. A public ledger makes injustice visible; it does not correct it.</w:t>
      </w:r>
    </w:p>
    <w:p>
      <w:pPr>
        <w:pStyle w:val="BodyText"/>
      </w:pPr>
      <w:r>
        <w:t xml:space="preserve">The second limit is the one Isatou herself sets. When Fatou asks whether the fee should cover funerals and naming ceremonies too, Isatou answers:</w:t>
      </w:r>
      <w:r>
        <w:t xml:space="preserve"> </w:t>
      </w:r>
      <w:r>
        <w:t xml:space="preserve">“</w:t>
      </w:r>
      <w:r>
        <w:t xml:space="preserve">Those are ours</w:t>
      </w:r>
      <w:r>
        <w:t xml:space="preserve">”</w:t>
      </w:r>
      <w:r>
        <w:t xml:space="preserve"> </w:t>
      </w:r>
      <w:r>
        <w:t xml:space="preserve">(p. 182). This is the most Senegalese moment in the book. In our society, the cooking at a baptism or a death is an obligation of honour between families, part of what we call teranga. To be paid for it would turn a gift into a service, and the women know that a service can be cut from the budget. So Isatou draws a frontier: the public works are paid; the life of the families stays outside the money. It is the same logic that makes her refuse, earlier, to put the kafo’s osusu into the Fund, because a pot that</w:t>
      </w:r>
      <w:r>
        <w:t xml:space="preserve"> </w:t>
      </w:r>
      <w:r>
        <w:t xml:space="preserve">“</w:t>
      </w:r>
      <w:r>
        <w:t xml:space="preserve">goes home with somebody every month</w:t>
      </w:r>
      <w:r>
        <w:t xml:space="preserve">”</w:t>
      </w:r>
      <w:r>
        <w:t xml:space="preserve"> </w:t>
      </w:r>
      <w:r>
        <w:t xml:space="preserve">is controlled by the women, while a fund with</w:t>
      </w:r>
      <w:r>
        <w:t xml:space="preserve"> </w:t>
      </w:r>
      <w:r>
        <w:t xml:space="preserve">“</w:t>
      </w:r>
      <w:r>
        <w:t xml:space="preserve">three names</w:t>
      </w:r>
      <w:r>
        <w:t xml:space="preserve">”</w:t>
      </w:r>
      <w:r>
        <w:t xml:space="preserve"> </w:t>
      </w:r>
      <w:r>
        <w:t xml:space="preserve">is controlled by</w:t>
      </w:r>
      <w:r>
        <w:t xml:space="preserve"> </w:t>
      </w:r>
      <w:r>
        <w:t xml:space="preserve">“</w:t>
      </w:r>
      <w:r>
        <w:t xml:space="preserve">whose names the households go by</w:t>
      </w:r>
      <w:r>
        <w:t xml:space="preserve">”</w:t>
      </w:r>
      <w:r>
        <w:t xml:space="preserve"> </w:t>
      </w:r>
      <w:r>
        <w:t xml:space="preserve">(p. 145). Sembène’s women, I think, would have understood her very well.</w:t>
      </w:r>
    </w:p>
    <w:p>
      <w:pPr>
        <w:pStyle w:val="BodyText"/>
      </w:pPr>
      <w:r>
        <w:t xml:space="preserve">The last episode confirms this. When the multinational TransGlobal offers fifty thousand dollars to every family of the Union, one young wife at the cooking fires has already spent hers twice, on a roof and a sewing machine. Isatou, cutting onions into a basin, asks only:</w:t>
      </w:r>
      <w:r>
        <w:t xml:space="preserve"> </w:t>
      </w:r>
      <w:r>
        <w:t xml:space="preserve">“</w:t>
      </w:r>
      <w:r>
        <w:t xml:space="preserve">Into whose hand?</w:t>
      </w:r>
      <w:r>
        <w:t xml:space="preserve">”</w:t>
      </w:r>
      <w:r>
        <w:t xml:space="preserve"> </w:t>
      </w:r>
      <w:r>
        <w:t xml:space="preserve">(p. 190). Fatou has to admit that the money goes to registered households, and when Isatou asks who signs for a household now, the narrator answers for everybody:</w:t>
      </w:r>
      <w:r>
        <w:t xml:space="preserve"> </w:t>
      </w:r>
      <w:r>
        <w:t xml:space="preserve">“</w:t>
      </w:r>
      <w:r>
        <w:t xml:space="preserve">Fatou knew, and so did every woman at the fires</w:t>
      </w:r>
      <w:r>
        <w:t xml:space="preserve">”</w:t>
      </w:r>
      <w:r>
        <w:t xml:space="preserve"> </w:t>
      </w:r>
      <w:r>
        <w:t xml:space="preserve">(p. 190). When Fatou insists that it is still fifty thousand, Isatou answers,</w:t>
      </w:r>
      <w:r>
        <w:t xml:space="preserve"> </w:t>
      </w:r>
      <w:r>
        <w:t xml:space="preserve">“</w:t>
      </w:r>
      <w:r>
        <w:t xml:space="preserve">I didn’t say it wasn’t,</w:t>
      </w:r>
      <w:r>
        <w:t xml:space="preserve">”</w:t>
      </w:r>
      <w:r>
        <w:t xml:space="preserve"> </w:t>
      </w:r>
      <w:r>
        <w:t xml:space="preserve">and tips her onions into the pot:</w:t>
      </w:r>
      <w:r>
        <w:t xml:space="preserve"> </w:t>
      </w:r>
      <w:r>
        <w:t xml:space="preserve">“</w:t>
      </w:r>
      <w:r>
        <w:t xml:space="preserve">I asked whose hand</w:t>
      </w:r>
      <w:r>
        <w:t xml:space="preserve">”</w:t>
      </w:r>
      <w:r>
        <w:t xml:space="preserve"> </w:t>
      </w:r>
      <w:r>
        <w:t xml:space="preserve">(p. 190). When Kadiatou wants to use the question in her campaign against the offer, Isatou refuses to become an argument:</w:t>
      </w:r>
      <w:r>
        <w:t xml:space="preserve"> </w:t>
      </w:r>
      <w:r>
        <w:t xml:space="preserve">“</w:t>
      </w:r>
      <w:r>
        <w:t xml:space="preserve">It’s a question</w:t>
      </w:r>
      <w:r>
        <w:t xml:space="preserve">”</w:t>
      </w:r>
      <w:r>
        <w:t xml:space="preserve"> </w:t>
      </w:r>
      <w:r>
        <w:t xml:space="preserve">(p. 191). And if the money were written to the women, she says,</w:t>
      </w:r>
      <w:r>
        <w:t xml:space="preserve"> </w:t>
      </w:r>
      <w:r>
        <w:t xml:space="preserve">“</w:t>
      </w:r>
      <w:r>
        <w:t xml:space="preserve">I’d go to Port Walada and carry it home myself</w:t>
      </w:r>
      <w:r>
        <w:t xml:space="preserve">”</w:t>
      </w:r>
      <w:r>
        <w:t xml:space="preserve"> </w:t>
      </w:r>
      <w:r>
        <w:t xml:space="preserve">(p. 191).</w:t>
      </w:r>
      <w:r>
        <w:t xml:space="preserve"> </w:t>
      </w:r>
      <w:r>
        <w:t xml:space="preserve">“</w:t>
      </w:r>
      <w:r>
        <w:t xml:space="preserve">On foot,</w:t>
      </w:r>
      <w:r>
        <w:t xml:space="preserve">”</w:t>
      </w:r>
      <w:r>
        <w:t xml:space="preserve"> </w:t>
      </w:r>
      <w:r>
        <w:t xml:space="preserve">she adds.</w:t>
      </w:r>
      <w:r>
        <w:t xml:space="preserve"> </w:t>
      </w:r>
      <w:r>
        <w:t xml:space="preserve">“</w:t>
      </w:r>
      <w:r>
        <w:t xml:space="preserve">Slowly</w:t>
      </w:r>
      <w:r>
        <w:t xml:space="preserve">”</w:t>
      </w:r>
      <w:r>
        <w:t xml:space="preserve"> </w:t>
      </w:r>
      <w:r>
        <w:t xml:space="preserve">(p. 191).</w:t>
      </w:r>
    </w:p>
    <w:p>
      <w:pPr>
        <w:pStyle w:val="BodyText"/>
      </w:pPr>
      <w:r>
        <w:t xml:space="preserve">This line made our class laugh when I read it aloud, but I think it contains the whole comparison. Isatou, too, is ready to march to the capital, like Penda. But she will march only for a cause that has been written correctly, with the women’s names on it. Sembène’s women march so that the men’s demand can be won; Isatou would march for her own. That, for me, is the distance between 1947 and the novel’s imagined present.</w:t>
      </w:r>
    </w:p>
    <w:bookmarkEnd w:id="232"/>
    <w:bookmarkStart w:id="233" w:name="conclusion-10"/>
    <w:p>
      <w:pPr>
        <w:pStyle w:val="Heading3"/>
      </w:pPr>
      <w:r>
        <w:t xml:space="preserve">Conclusion</w:t>
      </w:r>
    </w:p>
    <w:p>
      <w:pPr>
        <w:pStyle w:val="FirstParagraph"/>
      </w:pPr>
      <w:r>
        <w:t xml:space="preserve">To conclude,</w:t>
      </w:r>
      <w:r>
        <w:t xml:space="preserve"> </w:t>
      </w:r>
      <w:r>
        <w:rPr>
          <w:iCs/>
          <w:i/>
        </w:rPr>
        <w:t xml:space="preserve">God’s Bits of Wood</w:t>
      </w:r>
      <w:r>
        <w:t xml:space="preserve"> </w:t>
      </w:r>
      <w:r>
        <w:t xml:space="preserve">and</w:t>
      </w:r>
      <w:r>
        <w:t xml:space="preserve"> </w:t>
      </w:r>
      <w:r>
        <w:rPr>
          <w:iCs/>
          <w:i/>
        </w:rPr>
        <w:t xml:space="preserve">Songs of Dust and Water</w:t>
      </w:r>
      <w:r>
        <w:t xml:space="preserve"> </w:t>
      </w:r>
      <w:r>
        <w:t xml:space="preserve">both show that a collective struggle eats, and that someone, usually a woman, has to feed it. Sembène makes this labour visible by taking the women out onto the road from Thiès to Dakar, where they become heroines and where Penda dies. Hydara keeps the women at the fires but forces the council to read their labour in figures: first with a list, then with a question asked at two councils, and finally with fires left unlit. Isatou’s victory is partial, half a fee and a line smaller than the projector’s bulbs, but it is entered in a ledger that the grandsons can read, which was exactly what Isatou asked for.</w:t>
      </w:r>
    </w:p>
    <w:p>
      <w:pPr>
        <w:pStyle w:val="BodyText"/>
      </w:pPr>
      <w:r>
        <w:t xml:space="preserve">Many details of Hydara’s novel ring true for a reader from Thiès: the kafo counting the bowls, attaya made</w:t>
      </w:r>
      <w:r>
        <w:t xml:space="preserve"> </w:t>
      </w:r>
      <w:r>
        <w:t xml:space="preserve">“</w:t>
      </w:r>
      <w:r>
        <w:t xml:space="preserve">three rounds from the small pot, each sweeter than the last</w:t>
      </w:r>
      <w:r>
        <w:t xml:space="preserve">”</w:t>
      </w:r>
      <w:r>
        <w:t xml:space="preserve"> </w:t>
      </w:r>
      <w:r>
        <w:t xml:space="preserve">(p. 193), Tamkharit children with</w:t>
      </w:r>
      <w:r>
        <w:t xml:space="preserve"> </w:t>
      </w:r>
      <w:r>
        <w:t xml:space="preserve">“</w:t>
      </w:r>
      <w:r>
        <w:t xml:space="preserve">their faces painted white, beating on tins and singing for coins</w:t>
      </w:r>
      <w:r>
        <w:t xml:space="preserve">”</w:t>
      </w:r>
      <w:r>
        <w:t xml:space="preserve"> </w:t>
      </w:r>
      <w:r>
        <w:t xml:space="preserve">(p. 163), and Fatou answering</w:t>
      </w:r>
      <w:r>
        <w:t xml:space="preserve"> </w:t>
      </w:r>
      <w:r>
        <w:t xml:space="preserve">“</w:t>
      </w:r>
      <w:r>
        <w:t xml:space="preserve">Mangi fi rek</w:t>
      </w:r>
      <w:r>
        <w:t xml:space="preserve">”</w:t>
      </w:r>
      <w:r>
        <w:t xml:space="preserve"> </w:t>
      </w:r>
      <w:r>
        <w:t xml:space="preserve">(p. 116) to the buyer who, she later learns, paid men to break the village’s culvert. At the very end of the novel, a train stops in Nafawol on an old freight line</w:t>
      </w:r>
      <w:r>
        <w:t xml:space="preserve"> </w:t>
      </w:r>
      <w:r>
        <w:t xml:space="preserve">“</w:t>
      </w:r>
      <w:r>
        <w:t xml:space="preserve">dead for forty years until the national rail authority reopened it for the Union’s trade</w:t>
      </w:r>
      <w:r>
        <w:t xml:space="preserve">”</w:t>
      </w:r>
      <w:r>
        <w:t xml:space="preserve"> </w:t>
      </w:r>
      <w:r>
        <w:t xml:space="preserve">(p. 226). In Thiès we still wait for ours. If it comes back one day, I hope that somebody will think to ask, as Isatou does, who will feed the people who rebuild it, and write their names down.</w:t>
      </w:r>
    </w:p>
    <w:bookmarkEnd w:id="233"/>
    <w:bookmarkStart w:id="234" w:name="bibliography-7"/>
    <w:p>
      <w:pPr>
        <w:pStyle w:val="Heading3"/>
      </w:pPr>
      <w:r>
        <w:t xml:space="preserve">Bibliography</w:t>
      </w:r>
    </w:p>
    <w:p>
      <w:pPr>
        <w:pStyle w:val="FirstParagraph"/>
      </w:pPr>
      <w:r>
        <w:t xml:space="preserve">Hydara, M.J.</w:t>
      </w:r>
      <w:r>
        <w:t xml:space="preserve"> </w:t>
      </w:r>
      <w:r>
        <w:rPr>
          <w:iCs/>
          <w:i/>
        </w:rPr>
        <w:t xml:space="preserve">Songs of Dust and Water</w:t>
      </w:r>
      <w:r>
        <w:t xml:space="preserve">. 2026. Paperback, ISBN 9798162251088.</w:t>
      </w:r>
    </w:p>
    <w:p>
      <w:pPr>
        <w:pStyle w:val="BodyText"/>
      </w:pPr>
      <w:r>
        <w:t xml:space="preserve">Sembène, Ousmane.</w:t>
      </w:r>
      <w:r>
        <w:t xml:space="preserve"> </w:t>
      </w:r>
      <w:r>
        <w:rPr>
          <w:iCs/>
          <w:i/>
        </w:rPr>
        <w:t xml:space="preserve">God’s Bits of Wood</w:t>
      </w:r>
      <w:r>
        <w:t xml:space="preserve">. Translated by Francis Price, 1962. London: Heinemann, African Writers Series. (Original:</w:t>
      </w:r>
      <w:r>
        <w:t xml:space="preserve"> </w:t>
      </w:r>
      <w:r>
        <w:rPr>
          <w:iCs/>
          <w:i/>
        </w:rPr>
        <w:t xml:space="preserve">Les Bouts de bois de Dieu</w:t>
      </w:r>
      <w:r>
        <w:t xml:space="preserve">, 1960.)</w:t>
      </w:r>
    </w:p>
    <w:p>
      <w:r>
        <w:br w:type="page"/>
      </w:r>
    </w:p>
    <w:bookmarkEnd w:id="234"/>
    <w:bookmarkEnd w:id="235"/>
    <w:bookmarkStart w:id="242" w:name="X1c4169ba35d201cfa872e354b450230f4656ce0"/>
    <w:p>
      <w:pPr>
        <w:pStyle w:val="Heading2"/>
      </w:pPr>
      <w:r>
        <w:t xml:space="preserve">Essay 2: A Gate on the Well: Community Ownership of Water in</w:t>
      </w:r>
      <w:r>
        <w:t xml:space="preserve"> </w:t>
      </w:r>
      <w:r>
        <w:rPr>
          <w:iCs/>
          <w:i/>
        </w:rPr>
        <w:t xml:space="preserve">Songs of Dust and Water</w:t>
      </w:r>
      <w:r>
        <w:t xml:space="preserve"> </w:t>
      </w:r>
      <w:r>
        <w:t xml:space="preserve">and in the Sahel of Senegal</w:t>
      </w:r>
    </w:p>
    <w:p>
      <w:pPr>
        <w:numPr>
          <w:ilvl w:val="0"/>
          <w:numId w:val="1034"/>
        </w:numPr>
        <w:pStyle w:val="Compact"/>
      </w:pPr>
      <w:r>
        <w:rPr>
          <w:bCs/>
          <w:b/>
        </w:rPr>
        <w:t xml:space="preserve">Written as:</w:t>
      </w:r>
      <w:r>
        <w:t xml:space="preserve"> </w:t>
      </w:r>
      <w:r>
        <w:t xml:space="preserve">a student aged 17, Terminale at a public lycée in Saint-Louis</w:t>
      </w:r>
    </w:p>
    <w:p>
      <w:pPr>
        <w:numPr>
          <w:ilvl w:val="0"/>
          <w:numId w:val="1034"/>
        </w:numPr>
        <w:pStyle w:val="Compact"/>
      </w:pPr>
      <w:r>
        <w:rPr>
          <w:bCs/>
          <w:b/>
        </w:rPr>
        <w:t xml:space="preserve">Qualification:</w:t>
      </w:r>
      <w:r>
        <w:t xml:space="preserve"> </w:t>
      </w:r>
      <w:r>
        <w:t xml:space="preserve">Terminale, Histoire-Géographie with philosophy (bilingual section), take-home composition in English</w:t>
      </w:r>
    </w:p>
    <w:p>
      <w:pPr>
        <w:numPr>
          <w:ilvl w:val="0"/>
          <w:numId w:val="1034"/>
        </w:numPr>
        <w:pStyle w:val="Compact"/>
      </w:pPr>
      <w:r>
        <w:rPr>
          <w:bCs/>
          <w:b/>
        </w:rPr>
        <w:t xml:space="preserve">Question / task:</w:t>
      </w:r>
      <w:r>
        <w:t xml:space="preserve"> </w:t>
      </w:r>
      <w:r>
        <w:t xml:space="preserve">“</w:t>
      </w:r>
      <w:r>
        <w:t xml:space="preserve">Can a rural community truly own its water? Discuss with reference to M.J. Hydara’s</w:t>
      </w:r>
      <w:r>
        <w:t xml:space="preserve"> </w:t>
      </w:r>
      <w:r>
        <w:rPr>
          <w:iCs/>
          <w:i/>
        </w:rPr>
        <w:t xml:space="preserve">Songs of Dust and Water</w:t>
      </w:r>
      <w:r>
        <w:t xml:space="preserve"> </w:t>
      </w:r>
      <w:r>
        <w:t xml:space="preserve">and to the management of water and land in the Senegalese Sahel.</w:t>
      </w:r>
      <w:r>
        <w:t xml:space="preserve">”</w:t>
      </w:r>
    </w:p>
    <w:p>
      <w:pPr>
        <w:numPr>
          <w:ilvl w:val="0"/>
          <w:numId w:val="1034"/>
        </w:numPr>
        <w:pStyle w:val="Compact"/>
      </w:pPr>
      <w:r>
        <w:rPr>
          <w:bCs/>
          <w:b/>
        </w:rPr>
        <w:t xml:space="preserve">Word count:</w:t>
      </w:r>
      <w:r>
        <w:t xml:space="preserve"> </w:t>
      </w:r>
      <w:r>
        <w:t xml:space="preserve">2,850 (essay body, excluding headings and bibliography)</w:t>
      </w:r>
    </w:p>
    <w:bookmarkStart w:id="236" w:name="introduction-10"/>
    <w:p>
      <w:pPr>
        <w:pStyle w:val="Heading3"/>
      </w:pPr>
      <w:r>
        <w:t xml:space="preserve">Introduction</w:t>
      </w:r>
    </w:p>
    <w:p>
      <w:pPr>
        <w:pStyle w:val="FirstParagraph"/>
      </w:pPr>
      <w:r>
        <w:t xml:space="preserve">In 1755 Rousseau wrote that the true founder of civil society was the first man who fenced off a piece of land, thought of saying that it was his, and found people simple enough to believe him. In the Sahel the question is older and more urgent than land, because it concerns water. M.J. Hydara’s novel</w:t>
      </w:r>
      <w:r>
        <w:t xml:space="preserve"> </w:t>
      </w:r>
      <w:r>
        <w:rPr>
          <w:iCs/>
          <w:i/>
        </w:rPr>
        <w:t xml:space="preserve">Songs of Dust and Water</w:t>
      </w:r>
      <w:r>
        <w:t xml:space="preserve"> </w:t>
      </w:r>
      <w:r>
        <w:t xml:space="preserve">(2026) gives the question to Kadiatou, the Water-Keeper of the fictional village of Nafawol, on the evening of her first meeting with the foreign engineers about their machine:</w:t>
      </w:r>
      <w:r>
        <w:t xml:space="preserve"> </w:t>
      </w:r>
      <w:r>
        <w:t xml:space="preserve">“</w:t>
      </w:r>
      <w:r>
        <w:t xml:space="preserve">A well has no gate. Anyone with a rope may draw from it. A machine like that is kept behind a fence, and somebody holds the key</w:t>
      </w:r>
      <w:r>
        <w:t xml:space="preserve">”</w:t>
      </w:r>
      <w:r>
        <w:t xml:space="preserve"> </w:t>
      </w:r>
      <w:r>
        <w:t xml:space="preserve">(p. 92). For a reader from northern Senegal this sentence is not abstract. In the villages of the Ferlo, the open well with its rope and pulley has given way to the motorised borehole, the forage, and with the forage came a pump, a meter, a fee, and an association that holds the key.</w:t>
      </w:r>
    </w:p>
    <w:p>
      <w:pPr>
        <w:pStyle w:val="BodyText"/>
      </w:pPr>
      <w:r>
        <w:t xml:space="preserve">The subject is therefore the following: can a rural community really own its water, and what does such ownership consist of? I will argue that the novel, like the Senegalese experience, shows ownership to be less a title than a set of rules designed to make a common thing difficult to take, whether by the state, by an outside company, or by the community’s own members. Nafawol’s institutions answer all three threats, but the novel is lucid about their cost and about the conditions that made them possible. In a first part I will study the passage from the open well to the key, and compare it with the reform that created Senegal’s borehole user associations. In a second part I will analyse the rules that keep a common fund common: the three names, the public ledger, and the osusu, which our grandmothers call a tontine. In a third part I will examine the risk that Minister Sulayman names, and what the Great Green Wall in the Ferlo can teach us about ownership of the land that water depends on.</w:t>
      </w:r>
    </w:p>
    <w:bookmarkEnd w:id="236"/>
    <w:bookmarkStart w:id="237" w:name="i.-from-the-open-well-to-the-key"/>
    <w:p>
      <w:pPr>
        <w:pStyle w:val="Heading3"/>
      </w:pPr>
      <w:r>
        <w:t xml:space="preserve">I. From the open well to the key</w:t>
      </w:r>
    </w:p>
    <w:p>
      <w:pPr>
        <w:pStyle w:val="FirstParagraph"/>
      </w:pPr>
      <w:r>
        <w:rPr>
          <w:bCs/>
          <w:b/>
        </w:rPr>
        <w:t xml:space="preserve">1. Kadiatou’s well and the end of free water</w:t>
      </w:r>
    </w:p>
    <w:p>
      <w:pPr>
        <w:pStyle w:val="BodyText"/>
      </w:pPr>
      <w:r>
        <w:t xml:space="preserve">At the beginning of Part Two, Nafawol’s only water is an old well that has been going bitter for six years. It is kept by Kadiatou, the Yaara-Jaxo, a title passed through the women of her family, but keeping does not mean owning. Anybody may draw. This is the condition that the American ecologist Garrett Hardin, in</w:t>
      </w:r>
      <w:r>
        <w:t xml:space="preserve"> </w:t>
      </w:r>
      <w:r>
        <w:t xml:space="preserve">“</w:t>
      </w:r>
      <w:r>
        <w:t xml:space="preserve">The Tragedy of the Commons</w:t>
      </w:r>
      <w:r>
        <w:t xml:space="preserve">”</w:t>
      </w:r>
      <w:r>
        <w:t xml:space="preserve"> </w:t>
      </w:r>
      <w:r>
        <w:t xml:space="preserve">(1968), considered fatal: a resource open to all will be over-used by all, because each user gains from taking more and shares the loss with everybody. Nafawol’s well does not fail because of greed, however. It fails because the river has left the floodplain and salt has come up into the water. Hardin’s model does not fit the situation; the open well was not destroyed by its users.</w:t>
      </w:r>
    </w:p>
    <w:p>
      <w:pPr>
        <w:pStyle w:val="BodyText"/>
      </w:pPr>
      <w:r>
        <w:t xml:space="preserve">The harvester and the borehole that Dr Arramata brings change the nature of water in the village. It becomes the product of a machine, which must be paid for, maintained and protected. Fatou, the trader, sees the danger immediately, in the language of her trade:</w:t>
      </w:r>
      <w:r>
        <w:t xml:space="preserve"> </w:t>
      </w:r>
      <w:r>
        <w:t xml:space="preserve">“</w:t>
      </w:r>
      <w:r>
        <w:t xml:space="preserve">When one man owns the only lorry on the road,</w:t>
      </w:r>
      <w:r>
        <w:t xml:space="preserve">”</w:t>
      </w:r>
      <w:r>
        <w:t xml:space="preserve"> </w:t>
      </w:r>
      <w:r>
        <w:t xml:space="preserve">she says,</w:t>
      </w:r>
      <w:r>
        <w:t xml:space="preserve"> </w:t>
      </w:r>
      <w:r>
        <w:t xml:space="preserve">“</w:t>
      </w:r>
      <w:r>
        <w:t xml:space="preserve">he’s kind all through the planting. At harvest he names his price</w:t>
      </w:r>
      <w:r>
        <w:t xml:space="preserve">”</w:t>
      </w:r>
      <w:r>
        <w:t xml:space="preserve"> </w:t>
      </w:r>
      <w:r>
        <w:t xml:space="preserve">(p. 92). Both women understand that once water comes out of a machine, the important question is who controls the gate.</w:t>
      </w:r>
    </w:p>
    <w:p>
      <w:pPr>
        <w:pStyle w:val="BodyText"/>
      </w:pPr>
      <w:r>
        <w:rPr>
          <w:bCs/>
          <w:b/>
        </w:rPr>
        <w:t xml:space="preserve">2. The ASUFOR reform: the same problem in real life</w:t>
      </w:r>
    </w:p>
    <w:p>
      <w:pPr>
        <w:pStyle w:val="BodyText"/>
      </w:pPr>
      <w:r>
        <w:t xml:space="preserve">Senegal answered this question for its rural boreholes in the reform called REGEFOR, piloted from the late 1990s and then extended across the country. Instead of the state running each forage, the users of a borehole formed an association, the ASUFOR (association des usagers de forages), which represents the users, sells water by volume and pays for operation and repairs from that income. The principle is close to the agreement Nafawol signs. The committee receives a key; the harvester, the borehole and the common account</w:t>
      </w:r>
      <w:r>
        <w:t xml:space="preserve"> </w:t>
      </w:r>
      <w:r>
        <w:t xml:space="preserve">“</w:t>
      </w:r>
      <w:r>
        <w:t xml:space="preserve">would open to it</w:t>
      </w:r>
      <w:r>
        <w:t xml:space="preserve">”</w:t>
      </w:r>
      <w:r>
        <w:t xml:space="preserve"> </w:t>
      </w:r>
      <w:r>
        <w:t xml:space="preserve">(p. 100), with a second key kept by the Proxima Fund for ten years. Hydara takes care to show how small this key is:</w:t>
      </w:r>
      <w:r>
        <w:t xml:space="preserve"> </w:t>
      </w:r>
      <w:r>
        <w:t xml:space="preserve">“</w:t>
      </w:r>
      <w:r>
        <w:t xml:space="preserve">black plastic, no longer than the top joint of a finger</w:t>
      </w:r>
      <w:r>
        <w:t xml:space="preserve">”</w:t>
      </w:r>
      <w:r>
        <w:t xml:space="preserve"> </w:t>
      </w:r>
      <w:r>
        <w:t xml:space="preserve">(p. 101). Elder Ousman turns it over and says,</w:t>
      </w:r>
      <w:r>
        <w:t xml:space="preserve"> </w:t>
      </w:r>
      <w:r>
        <w:t xml:space="preserve">“</w:t>
      </w:r>
      <w:r>
        <w:t xml:space="preserve">It’s lighter than a groundnut</w:t>
      </w:r>
      <w:r>
        <w:t xml:space="preserve">”</w:t>
      </w:r>
      <w:r>
        <w:t xml:space="preserve"> </w:t>
      </w:r>
      <w:r>
        <w:t xml:space="preserve">(p. 101). Then the alkalo hands it to Fatou, who puts it</w:t>
      </w:r>
      <w:r>
        <w:t xml:space="preserve"> </w:t>
      </w:r>
      <w:r>
        <w:t xml:space="preserve">“</w:t>
      </w:r>
      <w:r>
        <w:t xml:space="preserve">in her purse, with her coins</w:t>
      </w:r>
      <w:r>
        <w:t xml:space="preserve">”</w:t>
      </w:r>
      <w:r>
        <w:t xml:space="preserve"> </w:t>
      </w:r>
      <w:r>
        <w:t xml:space="preserve">(p. 101).</w:t>
      </w:r>
    </w:p>
    <w:p>
      <w:pPr>
        <w:pStyle w:val="BodyText"/>
      </w:pPr>
      <w:r>
        <w:t xml:space="preserve">I find this scene very accurate. The power over water is concentrated in a small object, and the person who receives it is the one who already handles money. In many ASUFOR, from what I have heard in my mother’s village on the Linguère side of the Ferlo, the real authority sits with whoever keeps the cash book and pays the pump operator, not with the president whose name is on the papers. Elder Mamadou sees a second problem, the ten years of Proxima’s key:</w:t>
      </w:r>
      <w:r>
        <w:t xml:space="preserve"> </w:t>
      </w:r>
      <w:r>
        <w:t xml:space="preserve">“</w:t>
      </w:r>
      <w:r>
        <w:t xml:space="preserve">In ten years a heifer is a grandmother</w:t>
      </w:r>
      <w:r>
        <w:t xml:space="preserve">”</w:t>
      </w:r>
      <w:r>
        <w:t xml:space="preserve"> </w:t>
      </w:r>
      <w:r>
        <w:t xml:space="preserve">(p. 101). The novel shows that this delay was itself the result of an argument. Before the project begins, Adam Sterling, now working at Proxima’s review desk, rejects Dr Arramata’s first proposal because it keeps every important decision in the Fund’s hands for ten years, and tells her:</w:t>
      </w:r>
      <w:r>
        <w:t xml:space="preserve"> </w:t>
      </w:r>
      <w:r>
        <w:t xml:space="preserve">“</w:t>
      </w:r>
      <w:r>
        <w:t xml:space="preserve">Write it so it doesn’t need you. Then it won’t need me either</w:t>
      </w:r>
      <w:r>
        <w:t xml:space="preserve">”</w:t>
      </w:r>
      <w:r>
        <w:t xml:space="preserve"> </w:t>
      </w:r>
      <w:r>
        <w:t xml:space="preserve">(p. 84). At the end of the tenth year Fatou receives the second key and remarks:</w:t>
      </w:r>
      <w:r>
        <w:t xml:space="preserve"> </w:t>
      </w:r>
      <w:r>
        <w:t xml:space="preserve">“</w:t>
      </w:r>
      <w:r>
        <w:t xml:space="preserve">It was always ours. This is only the receipt</w:t>
      </w:r>
      <w:r>
        <w:t xml:space="preserve">”</w:t>
      </w:r>
      <w:r>
        <w:t xml:space="preserve"> </w:t>
      </w:r>
      <w:r>
        <w:t xml:space="preserve">(p. 213). Ownership, in this novel, is established on the first day and only confirmed on the last.</w:t>
      </w:r>
    </w:p>
    <w:bookmarkEnd w:id="237"/>
    <w:bookmarkStart w:id="238" w:name="X0e238c313fb19126bf85d8474d08ab10d1ccff6"/>
    <w:p>
      <w:pPr>
        <w:pStyle w:val="Heading3"/>
      </w:pPr>
      <w:r>
        <w:t xml:space="preserve">II. The rules that keep a common thing common</w:t>
      </w:r>
    </w:p>
    <w:p>
      <w:pPr>
        <w:pStyle w:val="FirstParagraph"/>
      </w:pPr>
      <w:r>
        <w:rPr>
          <w:bCs/>
          <w:b/>
        </w:rPr>
        <w:t xml:space="preserve">1. Three names and a wall</w:t>
      </w:r>
    </w:p>
    <w:p>
      <w:pPr>
        <w:pStyle w:val="BodyText"/>
      </w:pPr>
      <w:r>
        <w:t xml:space="preserve">If the first threat to a common resource is the stranger, the second is the neighbour. The most interesting chapter of the novel from this point of view is</w:t>
      </w:r>
      <w:r>
        <w:t xml:space="preserve"> </w:t>
      </w:r>
      <w:r>
        <w:t xml:space="preserve">“</w:t>
      </w:r>
      <w:r>
        <w:t xml:space="preserve">Three Names</w:t>
      </w:r>
      <w:r>
        <w:t xml:space="preserve">”</w:t>
      </w:r>
      <w:r>
        <w:t xml:space="preserve">, where the villagers write the charter of their trust, which they call the Coffer Fund. A young lawyer from the capital writes it, and the villagers make him rewrite it until</w:t>
      </w:r>
      <w:r>
        <w:t xml:space="preserve"> </w:t>
      </w:r>
      <w:r>
        <w:t xml:space="preserve">“</w:t>
      </w:r>
      <w:r>
        <w:t xml:space="preserve">Disbursement</w:t>
      </w:r>
      <w:r>
        <w:t xml:space="preserve">”</w:t>
      </w:r>
      <w:r>
        <w:t xml:space="preserve"> </w:t>
      </w:r>
      <w:r>
        <w:t xml:space="preserve">becomes</w:t>
      </w:r>
      <w:r>
        <w:t xml:space="preserve"> </w:t>
      </w:r>
      <w:r>
        <w:t xml:space="preserve">“</w:t>
      </w:r>
      <w:r>
        <w:t xml:space="preserve">taking money out</w:t>
      </w:r>
      <w:r>
        <w:t xml:space="preserve">”</w:t>
      </w:r>
      <w:r>
        <w:t xml:space="preserve"> </w:t>
      </w:r>
      <w:r>
        <w:t xml:space="preserve">(p. 128). The central clause states that</w:t>
      </w:r>
      <w:r>
        <w:t xml:space="preserve"> </w:t>
      </w:r>
      <w:r>
        <w:t xml:space="preserve">“</w:t>
      </w:r>
      <w:r>
        <w:t xml:space="preserve">no sum above the price of a young bull could leave the fund without three names on it</w:t>
      </w:r>
      <w:r>
        <w:t xml:space="preserve">”</w:t>
      </w:r>
      <w:r>
        <w:t xml:space="preserve"> </w:t>
      </w:r>
      <w:r>
        <w:t xml:space="preserve">(p. 129), from three different households. When Alkalo Sankung asks whether the alkalo will count as a household like any other, it is Mamadou who insists that the rule apply especially to himself:</w:t>
      </w:r>
      <w:r>
        <w:t xml:space="preserve"> </w:t>
      </w:r>
      <w:r>
        <w:t xml:space="preserve">“</w:t>
      </w:r>
      <w:r>
        <w:t xml:space="preserve">One day, when I am older and more tired, somebody I love will come to me with a good reason and a sad face. I want the rule to say no to him, so that I do not have to</w:t>
      </w:r>
      <w:r>
        <w:t xml:space="preserve">”</w:t>
      </w:r>
      <w:r>
        <w:t xml:space="preserve"> </w:t>
      </w:r>
      <w:r>
        <w:t xml:space="preserve">(p. 129). Earlier he had asked that the trust be built</w:t>
      </w:r>
      <w:r>
        <w:t xml:space="preserve"> </w:t>
      </w:r>
      <w:r>
        <w:t xml:space="preserve">“</w:t>
      </w:r>
      <w:r>
        <w:t xml:space="preserve">so that it does not need me to be honest</w:t>
      </w:r>
      <w:r>
        <w:t xml:space="preserve">”</w:t>
      </w:r>
      <w:r>
        <w:t xml:space="preserve"> </w:t>
      </w:r>
      <w:r>
        <w:t xml:space="preserve">(p. 128).</w:t>
      </w:r>
    </w:p>
    <w:p>
      <w:pPr>
        <w:pStyle w:val="BodyText"/>
      </w:pPr>
      <w:r>
        <w:t xml:space="preserve">This is, in my opinion, the philosophical heart of the book. Mamadou does not trust himself, and he is right not to. The American political scientist Elinor Ostrom, who received the Nobel Prize in economics in 2009, showed in</w:t>
      </w:r>
      <w:r>
        <w:t xml:space="preserve"> </w:t>
      </w:r>
      <w:r>
        <w:rPr>
          <w:iCs/>
          <w:i/>
        </w:rPr>
        <w:t xml:space="preserve">Governing the Commons</w:t>
      </w:r>
      <w:r>
        <w:t xml:space="preserve"> </w:t>
      </w:r>
      <w:r>
        <w:t xml:space="preserve">(1990) that many communities in the world manage shared resources successfully for centuries, contrary to Hardin’s pessimism, provided they have clear rules, monitoring by the users themselves, and sanctions that increase step by step. Nafawol’s charter contains all three. The monitoring is the ledger posted on a wall in the square every Friday. The test of the system comes from Mamadou’s own grandson Lamin, a clerk of the Fund, who for months enters payments to a carter who owns no cart, each one just under the limit. He is caught by a schoolgirl, Mariam, adding the figures in chalk:</w:t>
      </w:r>
      <w:r>
        <w:t xml:space="preserve"> </w:t>
      </w:r>
      <w:r>
        <w:t xml:space="preserve">“</w:t>
      </w:r>
      <w:r>
        <w:t xml:space="preserve">Why does the carter always stop just under the line?</w:t>
      </w:r>
      <w:r>
        <w:t xml:space="preserve">”</w:t>
      </w:r>
      <w:r>
        <w:t xml:space="preserve"> </w:t>
      </w:r>
      <w:r>
        <w:t xml:space="preserve">(p. 168). Lamin’s defence is the eternal defence of small theft:</w:t>
      </w:r>
      <w:r>
        <w:t xml:space="preserve"> </w:t>
      </w:r>
      <w:r>
        <w:t xml:space="preserve">“</w:t>
      </w:r>
      <w:r>
        <w:t xml:space="preserve">Each one was small,</w:t>
      </w:r>
      <w:r>
        <w:t xml:space="preserve">”</w:t>
      </w:r>
      <w:r>
        <w:t xml:space="preserve"> </w:t>
      </w:r>
      <w:r>
        <w:t xml:space="preserve">and</w:t>
      </w:r>
      <w:r>
        <w:t xml:space="preserve"> </w:t>
      </w:r>
      <w:r>
        <w:t xml:space="preserve">“</w:t>
      </w:r>
      <w:r>
        <w:t xml:space="preserve">Nobody went without because of any of them</w:t>
      </w:r>
      <w:r>
        <w:t xml:space="preserve">”</w:t>
      </w:r>
      <w:r>
        <w:t xml:space="preserve"> </w:t>
      </w:r>
      <w:r>
        <w:t xml:space="preserve">(p. 169). Mamadou, after arguing for his grandson, accepts the rule he asked for:</w:t>
      </w:r>
      <w:r>
        <w:t xml:space="preserve"> </w:t>
      </w:r>
      <w:r>
        <w:t xml:space="preserve">“</w:t>
      </w:r>
      <w:r>
        <w:t xml:space="preserve">Then write mine under it, as the one who asked for the rule</w:t>
      </w:r>
      <w:r>
        <w:t xml:space="preserve">”</w:t>
      </w:r>
      <w:r>
        <w:t xml:space="preserve"> </w:t>
      </w:r>
      <w:r>
        <w:t xml:space="preserve">(p. 169). The sanction is graduated: the motorbike is sold and Lamin works off the rest on the road crews. He is not expelled.</w:t>
      </w:r>
    </w:p>
    <w:p>
      <w:pPr>
        <w:pStyle w:val="BodyText"/>
      </w:pPr>
      <w:r>
        <w:t xml:space="preserve">Even the honest make mistakes. When the national banking regulator sends an inspector, she finds a payment entered twice and a purchase of stone signed by only two people because the third was at the port. Her judgement is the best definition of an institution I have ever read:</w:t>
      </w:r>
      <w:r>
        <w:t xml:space="preserve"> </w:t>
      </w:r>
      <w:r>
        <w:t xml:space="preserve">“</w:t>
      </w:r>
      <w:r>
        <w:t xml:space="preserve">If you let it be two when it is convenient, it will be two when it is not</w:t>
      </w:r>
      <w:r>
        <w:t xml:space="preserve">”</w:t>
      </w:r>
      <w:r>
        <w:t xml:space="preserve"> </w:t>
      </w:r>
      <w:r>
        <w:t xml:space="preserve">(p. 138). Fatou, who made the first error, writes the correction with her full name and pins it on the wall herself.</w:t>
      </w:r>
    </w:p>
    <w:p>
      <w:pPr>
        <w:pStyle w:val="BodyText"/>
      </w:pPr>
      <w:r>
        <w:rPr>
          <w:bCs/>
          <w:b/>
        </w:rPr>
        <w:t xml:space="preserve">2. The osusu and the tontine</w:t>
      </w:r>
    </w:p>
    <w:p>
      <w:pPr>
        <w:pStyle w:val="BodyText"/>
      </w:pPr>
      <w:r>
        <w:t xml:space="preserve">The novel does not present the Fund as the only form of collective money in the village, and this is what makes it credible to a Senegalese reader. Beside the Fund there is the women’s osusu, managed by Isatou, a rotating savings group exactly like the tontines of our mothers’ markets. Each woman pays in on market day, Isatou counts aloud, and</w:t>
      </w:r>
      <w:r>
        <w:t xml:space="preserve"> </w:t>
      </w:r>
      <w:r>
        <w:t xml:space="preserve">“</w:t>
      </w:r>
      <w:r>
        <w:t xml:space="preserve">If anyone counted with her, she began again</w:t>
      </w:r>
      <w:r>
        <w:t xml:space="preserve">”</w:t>
      </w:r>
      <w:r>
        <w:t xml:space="preserve"> </w:t>
      </w:r>
      <w:r>
        <w:t xml:space="preserve">(p. 131). The pot goes to a different woman each month. Isatou’s principle is the same as the Fund’s, publicity, but at a smaller scale:</w:t>
      </w:r>
      <w:r>
        <w:t xml:space="preserve"> </w:t>
      </w:r>
      <w:r>
        <w:t xml:space="preserve">“</w:t>
      </w:r>
      <w:r>
        <w:t xml:space="preserve">A pot everyone can see into does not empty in the night</w:t>
      </w:r>
      <w:r>
        <w:t xml:space="preserve">”</w:t>
      </w:r>
      <w:r>
        <w:t xml:space="preserve"> </w:t>
      </w:r>
      <w:r>
        <w:t xml:space="preserve">(p. 132).</w:t>
      </w:r>
    </w:p>
    <w:p>
      <w:pPr>
        <w:pStyle w:val="BodyText"/>
      </w:pPr>
      <w:r>
        <w:t xml:space="preserve">When Fatou proposes that the women put the osusu into the Fund, which has become a savings society, Isatou refuses. Fatou argues that a pot kept in a house can burn or be stolen; Isatou replies,</w:t>
      </w:r>
      <w:r>
        <w:t xml:space="preserve"> </w:t>
      </w:r>
      <w:r>
        <w:t xml:space="preserve">“</w:t>
      </w:r>
      <w:r>
        <w:t xml:space="preserve">Twenty years. No fire</w:t>
      </w:r>
      <w:r>
        <w:t xml:space="preserve">”</w:t>
      </w:r>
      <w:r>
        <w:t xml:space="preserve"> </w:t>
      </w:r>
      <w:r>
        <w:t xml:space="preserve">(p. 145). Then she points to the real issue. The Fund requires three names from three households, and Isatou says:</w:t>
      </w:r>
      <w:r>
        <w:t xml:space="preserve"> </w:t>
      </w:r>
      <w:r>
        <w:t xml:space="preserve">“</w:t>
      </w:r>
      <w:r>
        <w:t xml:space="preserve">I know whose names the households go by</w:t>
      </w:r>
      <w:r>
        <w:t xml:space="preserve">”</w:t>
      </w:r>
      <w:r>
        <w:t xml:space="preserve"> </w:t>
      </w:r>
      <w:r>
        <w:t xml:space="preserve">(p. 145). In other words, a rule that is perfectly fair between households can still exclude the women inside them, because the household is represented by its head. Her money</w:t>
      </w:r>
      <w:r>
        <w:t xml:space="preserve"> </w:t>
      </w:r>
      <w:r>
        <w:t xml:space="preserve">“</w:t>
      </w:r>
      <w:r>
        <w:t xml:space="preserve">goes home with somebody every month</w:t>
      </w:r>
      <w:r>
        <w:t xml:space="preserve">”</w:t>
      </w:r>
      <w:r>
        <w:t xml:space="preserve"> </w:t>
      </w:r>
      <w:r>
        <w:t xml:space="preserve">(p. 145), always a woman. This scene shows that Nafawol contains several communities, and that a common institution can be owned by all and still be controlled by some. Many Senegalese women keep their tontine for exactly this reason. The bank is safer, but the tontine is theirs.</w:t>
      </w:r>
    </w:p>
    <w:bookmarkEnd w:id="238"/>
    <w:bookmarkStart w:id="239" w:name="X8404495651d7b5af2c78a6c0d25e025899e4068"/>
    <w:p>
      <w:pPr>
        <w:pStyle w:val="Heading3"/>
      </w:pPr>
      <w:r>
        <w:t xml:space="preserve">III. The risk Sulayman names, and the land beneath the water</w:t>
      </w:r>
    </w:p>
    <w:p>
      <w:pPr>
        <w:pStyle w:val="FirstParagraph"/>
      </w:pPr>
      <w:r>
        <w:rPr>
          <w:bCs/>
          <w:b/>
        </w:rPr>
        <w:t xml:space="preserve">1. The state’s argument</w:t>
      </w:r>
    </w:p>
    <w:p>
      <w:pPr>
        <w:pStyle w:val="BodyText"/>
      </w:pPr>
      <w:r>
        <w:t xml:space="preserve">The third threat comes from above. In chapter 17, Minister Sulayman of Rural Development comes to Nafawol and orders the Fund’s signatories to sign</w:t>
      </w:r>
      <w:r>
        <w:t xml:space="preserve"> </w:t>
      </w:r>
      <w:r>
        <w:t xml:space="preserve">“</w:t>
      </w:r>
      <w:r>
        <w:t xml:space="preserve">temporary administrative control</w:t>
      </w:r>
      <w:r>
        <w:t xml:space="preserve">”</w:t>
      </w:r>
      <w:r>
        <w:t xml:space="preserve"> </w:t>
      </w:r>
      <w:r>
        <w:t xml:space="preserve">over to his ministry (p. 135). Hydara does not make him a caricature. The narrator admits his political interest: a pool of money outside his office</w:t>
      </w:r>
      <w:r>
        <w:t xml:space="preserve"> </w:t>
      </w:r>
      <w:r>
        <w:t xml:space="preserve">“</w:t>
      </w:r>
      <w:r>
        <w:t xml:space="preserve">bought him nothing</w:t>
      </w:r>
      <w:r>
        <w:t xml:space="preserve">”</w:t>
      </w:r>
      <w:r>
        <w:t xml:space="preserve"> </w:t>
      </w:r>
      <w:r>
        <w:t xml:space="preserve">(p. 134). But at the meeting in the capital he names a real risk:</w:t>
      </w:r>
      <w:r>
        <w:t xml:space="preserve"> </w:t>
      </w:r>
      <w:r>
        <w:t xml:space="preserve">“</w:t>
      </w:r>
      <w:r>
        <w:t xml:space="preserve">In nine years I have watched four community funds grow in this Republic,</w:t>
      </w:r>
      <w:r>
        <w:t xml:space="preserve">”</w:t>
      </w:r>
      <w:r>
        <w:t xml:space="preserve"> </w:t>
      </w:r>
      <w:r>
        <w:t xml:space="preserve">and</w:t>
      </w:r>
      <w:r>
        <w:t xml:space="preserve"> </w:t>
      </w:r>
      <w:r>
        <w:t xml:space="preserve">“</w:t>
      </w:r>
      <w:r>
        <w:t xml:space="preserve">Two were emptied by the men who ran them</w:t>
      </w:r>
      <w:r>
        <w:t xml:space="preserve">”</w:t>
      </w:r>
      <w:r>
        <w:t xml:space="preserve"> </w:t>
      </w:r>
      <w:r>
        <w:t xml:space="preserve">(p. 136). The depositors came to his ministry, and he</w:t>
      </w:r>
      <w:r>
        <w:t xml:space="preserve"> </w:t>
      </w:r>
      <w:r>
        <w:t xml:space="preserve">“</w:t>
      </w:r>
      <w:r>
        <w:t xml:space="preserve">had nothing to give them but my regret</w:t>
      </w:r>
      <w:r>
        <w:t xml:space="preserve">”</w:t>
      </w:r>
      <w:r>
        <w:t xml:space="preserve"> </w:t>
      </w:r>
      <w:r>
        <w:t xml:space="preserve">(p. 136). He concludes:</w:t>
      </w:r>
      <w:r>
        <w:t xml:space="preserve"> </w:t>
      </w:r>
      <w:r>
        <w:t xml:space="preserve">“</w:t>
      </w:r>
      <w:r>
        <w:t xml:space="preserve">You will forgive me if a ledger on a wall does not settle the matter for me</w:t>
      </w:r>
      <w:r>
        <w:t xml:space="preserve">”</w:t>
      </w:r>
      <w:r>
        <w:t xml:space="preserve"> </w:t>
      </w:r>
      <w:r>
        <w:t xml:space="preserve">(p. 136).</w:t>
      </w:r>
    </w:p>
    <w:p>
      <w:pPr>
        <w:pStyle w:val="BodyText"/>
      </w:pPr>
      <w:r>
        <w:t xml:space="preserve">This is precisely the argument that has been made in Senegal. In 2014 the state created the OFOR, the Office des Forages Ruraux, and began to delegate the production, maintenance and distribution of water in many rural areas to private operators under affermage contracts, leaving the ASUFOR mainly the role of representing the users. I do not claim to know whether the reform has succeeded; reports disagree, and it is still being applied. But the reasoning behind it is Sulayman’s: associations of users can be badly managed, their accounts can disappear, and the state is the one called upon when the pump stops. In the novel the village wins, because Fatou and the lawyer have the trust re-registered under the banking law,</w:t>
      </w:r>
      <w:r>
        <w:t xml:space="preserve"> </w:t>
      </w:r>
      <w:r>
        <w:t xml:space="preserve">“</w:t>
      </w:r>
      <w:r>
        <w:t xml:space="preserve">so that the Ministry could not simply seize it without the regulator</w:t>
      </w:r>
      <w:r>
        <w:t xml:space="preserve">”</w:t>
      </w:r>
      <w:r>
        <w:t xml:space="preserve"> </w:t>
      </w:r>
      <w:r>
        <w:t xml:space="preserve">(p. 135), and because the inspector finds the books better than half the banks of the capital. When Kadiatou asks what</w:t>
      </w:r>
      <w:r>
        <w:t xml:space="preserve"> </w:t>
      </w:r>
      <w:r>
        <w:t xml:space="preserve">“</w:t>
      </w:r>
      <w:r>
        <w:t xml:space="preserve">supervision</w:t>
      </w:r>
      <w:r>
        <w:t xml:space="preserve">”</w:t>
      </w:r>
      <w:r>
        <w:t xml:space="preserve"> </w:t>
      </w:r>
      <w:r>
        <w:t xml:space="preserve">means, the minister answers,</w:t>
      </w:r>
      <w:r>
        <w:t xml:space="preserve"> </w:t>
      </w:r>
      <w:r>
        <w:t xml:space="preserve">“</w:t>
      </w:r>
      <w:r>
        <w:t xml:space="preserve">Administrative oversight</w:t>
      </w:r>
      <w:r>
        <w:t xml:space="preserve">”</w:t>
      </w:r>
      <w:r>
        <w:t xml:space="preserve"> </w:t>
      </w:r>
      <w:r>
        <w:t xml:space="preserve">(p. 137). Kadiatou’s reply is short:</w:t>
      </w:r>
      <w:r>
        <w:t xml:space="preserve"> </w:t>
      </w:r>
      <w:r>
        <w:t xml:space="preserve">“</w:t>
      </w:r>
      <w:r>
        <w:t xml:space="preserve">That is not an answer</w:t>
      </w:r>
      <w:r>
        <w:t xml:space="preserve">”</w:t>
      </w:r>
      <w:r>
        <w:t xml:space="preserve"> </w:t>
      </w:r>
      <w:r>
        <w:t xml:space="preserve">(p. 137). His second answer,</w:t>
      </w:r>
      <w:r>
        <w:t xml:space="preserve"> </w:t>
      </w:r>
      <w:r>
        <w:t xml:space="preserve">“</w:t>
      </w:r>
      <w:r>
        <w:t xml:space="preserve">It means order</w:t>
      </w:r>
      <w:r>
        <w:t xml:space="preserve">”</w:t>
      </w:r>
      <w:r>
        <w:t xml:space="preserve"> </w:t>
      </w:r>
      <w:r>
        <w:t xml:space="preserve">(p. 137), is hardly better.</w:t>
      </w:r>
    </w:p>
    <w:p>
      <w:pPr>
        <w:pStyle w:val="BodyText"/>
      </w:pPr>
      <w:r>
        <w:t xml:space="preserve">I think the novel is fair to both sides. Sulayman is right that a ledger on a wall is no guarantee: Lamin’s theft passed through the ledger for months. But the novel also shows that it was a girl reading the wall, and not a ministry, who caught him. Sulayman’s risk is real, and Nafawol’s answer to it is to give more people the means to check the managers. Later, when an inspector seals the mill of the neighbouring village with a rule that had never been enforced north of the river, Fatou sums up the danger of power from above:</w:t>
      </w:r>
      <w:r>
        <w:t xml:space="preserve"> </w:t>
      </w:r>
      <w:r>
        <w:t xml:space="preserve">“</w:t>
      </w:r>
      <w:r>
        <w:t xml:space="preserve">Sulayman cannot take the Fund,</w:t>
      </w:r>
      <w:r>
        <w:t xml:space="preserve">”</w:t>
      </w:r>
      <w:r>
        <w:t xml:space="preserve"> </w:t>
      </w:r>
      <w:r>
        <w:t xml:space="preserve">and then,</w:t>
      </w:r>
      <w:r>
        <w:t xml:space="preserve"> </w:t>
      </w:r>
      <w:r>
        <w:t xml:space="preserve">“</w:t>
      </w:r>
      <w:r>
        <w:t xml:space="preserve">So he has taken the mill</w:t>
      </w:r>
      <w:r>
        <w:t xml:space="preserve">”</w:t>
      </w:r>
      <w:r>
        <w:t xml:space="preserve"> </w:t>
      </w:r>
      <w:r>
        <w:t xml:space="preserve">(p. 160). Hydara gives Fatou the answer too, in the argument for a charter between villages: it</w:t>
      </w:r>
      <w:r>
        <w:t xml:space="preserve"> </w:t>
      </w:r>
      <w:r>
        <w:t xml:space="preserve">“</w:t>
      </w:r>
      <w:r>
        <w:t xml:space="preserve">would have stopped him choosing which of us he came for</w:t>
      </w:r>
      <w:r>
        <w:t xml:space="preserve">”</w:t>
      </w:r>
      <w:r>
        <w:t xml:space="preserve"> </w:t>
      </w:r>
      <w:r>
        <w:t xml:space="preserve">(p. 165).</w:t>
      </w:r>
    </w:p>
    <w:p>
      <w:pPr>
        <w:pStyle w:val="BodyText"/>
      </w:pPr>
      <w:r>
        <w:rPr>
          <w:bCs/>
          <w:b/>
        </w:rPr>
        <w:t xml:space="preserve">2. The Great Green Wall and Nafawol’s green belt</w:t>
      </w:r>
    </w:p>
    <w:p>
      <w:pPr>
        <w:pStyle w:val="BodyText"/>
      </w:pPr>
      <w:r>
        <w:t xml:space="preserve">Water in the Sahel does not only come from machines; it depends on the land. The Great Green Wall, launched by the African Union in 2007, was planned in Senegal as a belt about 545 kilometres long and 15 kilometres wide from Louga to Bakel, passing through the Ferlo, with sites such as Widou Thiengoly near Linguère. Millions of trees have been planted, but a 2025 inquiry in</w:t>
      </w:r>
      <w:r>
        <w:t xml:space="preserve"> </w:t>
      </w:r>
      <w:r>
        <w:rPr>
          <w:iCs/>
          <w:i/>
        </w:rPr>
        <w:t xml:space="preserve">Le Soleil</w:t>
      </w:r>
      <w:r>
        <w:t xml:space="preserve"> </w:t>
      </w:r>
      <w:r>
        <w:t xml:space="preserve">described the project as stalled and reported, citing the FAO, very high mortality among the young trees in some areas. A common criticism is that the trees were planted by agencies and volunteers who left, and that the people who live there did not see them as their own.</w:t>
      </w:r>
    </w:p>
    <w:p>
      <w:pPr>
        <w:pStyle w:val="BodyText"/>
      </w:pPr>
      <w:r>
        <w:t xml:space="preserve">Nafawol’s trees are different, and the novel explains why. The shelter belt is planted with neem and gmelina, then with baobabs and tamarinds whose fruit the women will sell, and families begin to plant mango, orange, guava and cashew trees</w:t>
      </w:r>
      <w:r>
        <w:t xml:space="preserve"> </w:t>
      </w:r>
      <w:r>
        <w:t xml:space="preserve">“</w:t>
      </w:r>
      <w:r>
        <w:t xml:space="preserve">between the rows, claiming pieces of the green belt for their children to inherit</w:t>
      </w:r>
      <w:r>
        <w:t xml:space="preserve">”</w:t>
      </w:r>
      <w:r>
        <w:t xml:space="preserve"> </w:t>
      </w:r>
      <w:r>
        <w:t xml:space="preserve">(p. 126). The stone lines across the dead river channels are built by old men who know they will not see the result: when a boy asks why their grandfathers built such lines, an old man answers</w:t>
      </w:r>
      <w:r>
        <w:t xml:space="preserve"> </w:t>
      </w:r>
      <w:r>
        <w:t xml:space="preserve">“</w:t>
      </w:r>
      <w:r>
        <w:t xml:space="preserve">For us,</w:t>
      </w:r>
      <w:r>
        <w:t xml:space="preserve">”</w:t>
      </w:r>
      <w:r>
        <w:t xml:space="preserve"> </w:t>
      </w:r>
      <w:r>
        <w:t xml:space="preserve">and</w:t>
      </w:r>
      <w:r>
        <w:t xml:space="preserve"> </w:t>
      </w:r>
      <w:r>
        <w:t xml:space="preserve">“</w:t>
      </w:r>
      <w:r>
        <w:t xml:space="preserve">set another stone</w:t>
      </w:r>
      <w:r>
        <w:t xml:space="preserve">”</w:t>
      </w:r>
      <w:r>
        <w:t xml:space="preserve"> </w:t>
      </w:r>
      <w:r>
        <w:t xml:space="preserve">(p. 126). Before the first line is laid, Mamadou has to go three times to the herders’ camp with kola, because the cattle had crossed those beds for generations and</w:t>
      </w:r>
      <w:r>
        <w:t xml:space="preserve"> </w:t>
      </w:r>
      <w:r>
        <w:t xml:space="preserve">“</w:t>
      </w:r>
      <w:r>
        <w:t xml:space="preserve">nobody had asked them about stones</w:t>
      </w:r>
      <w:r>
        <w:t xml:space="preserve">”</w:t>
      </w:r>
      <w:r>
        <w:t xml:space="preserve"> </w:t>
      </w:r>
      <w:r>
        <w:t xml:space="preserve">(p. 126). As a Pulaar reader I noticed this detail with pleasure. In the Ferlo, any project that forgets the herders and their routes to the forage fails, whatever its budget.</w:t>
      </w:r>
    </w:p>
    <w:p>
      <w:pPr>
        <w:pStyle w:val="BodyText"/>
      </w:pPr>
      <w:r>
        <w:t xml:space="preserve">The carbon in the trees raises the same question of ownership. When Dr Arramata explains that only new growth can be sold, Mamadou answers:</w:t>
      </w:r>
      <w:r>
        <w:t xml:space="preserve"> </w:t>
      </w:r>
      <w:r>
        <w:t xml:space="preserve">“</w:t>
      </w:r>
      <w:r>
        <w:t xml:space="preserve">So the cow in my yard is worth nothing to them,</w:t>
      </w:r>
      <w:r>
        <w:t xml:space="preserve">”</w:t>
      </w:r>
      <w:r>
        <w:t xml:space="preserve"> </w:t>
      </w:r>
      <w:r>
        <w:t xml:space="preserve">and</w:t>
      </w:r>
      <w:r>
        <w:t xml:space="preserve"> </w:t>
      </w:r>
      <w:r>
        <w:t xml:space="preserve">“</w:t>
      </w:r>
      <w:r>
        <w:t xml:space="preserve">Only the calf she has not dropped</w:t>
      </w:r>
      <w:r>
        <w:t xml:space="preserve">”</w:t>
      </w:r>
      <w:r>
        <w:t xml:space="preserve"> </w:t>
      </w:r>
      <w:r>
        <w:t xml:space="preserve">(p. 127). Fatou decides that this money must not go</w:t>
      </w:r>
      <w:r>
        <w:t xml:space="preserve"> </w:t>
      </w:r>
      <w:r>
        <w:t xml:space="preserve">“</w:t>
      </w:r>
      <w:r>
        <w:t xml:space="preserve">in the same box as the cotton money</w:t>
      </w:r>
      <w:r>
        <w:t xml:space="preserve">”</w:t>
      </w:r>
      <w:r>
        <w:t xml:space="preserve">, because</w:t>
      </w:r>
      <w:r>
        <w:t xml:space="preserve"> </w:t>
      </w:r>
      <w:r>
        <w:t xml:space="preserve">“</w:t>
      </w:r>
      <w:r>
        <w:t xml:space="preserve">This belongs to the land, and to everyone who carried stone for it</w:t>
      </w:r>
      <w:r>
        <w:t xml:space="preserve">”</w:t>
      </w:r>
      <w:r>
        <w:t xml:space="preserve"> </w:t>
      </w:r>
      <w:r>
        <w:t xml:space="preserve">(p. 128). The novel thus distinguishes two kinds of property: private property in what one person grows, and common property in what everybody has restored. The Great Green Wall would perhaps have more trees standing if this distinction had been made in every village of the Ferlo.</w:t>
      </w:r>
    </w:p>
    <w:bookmarkEnd w:id="239"/>
    <w:bookmarkStart w:id="240" w:name="conclusion-11"/>
    <w:p>
      <w:pPr>
        <w:pStyle w:val="Heading3"/>
      </w:pPr>
      <w:r>
        <w:t xml:space="preserve">Conclusion</w:t>
      </w:r>
    </w:p>
    <w:p>
      <w:pPr>
        <w:pStyle w:val="FirstParagraph"/>
      </w:pPr>
      <w:r>
        <w:rPr>
          <w:iCs/>
          <w:i/>
        </w:rPr>
        <w:t xml:space="preserve">Songs of Dust and Water</w:t>
      </w:r>
      <w:r>
        <w:t xml:space="preserve"> </w:t>
      </w:r>
      <w:r>
        <w:t xml:space="preserve">shows that a community can own its water only if it agrees to watch itself. The key that is</w:t>
      </w:r>
      <w:r>
        <w:t xml:space="preserve"> </w:t>
      </w:r>
      <w:r>
        <w:t xml:space="preserve">“</w:t>
      </w:r>
      <w:r>
        <w:t xml:space="preserve">lighter than a groundnut</w:t>
      </w:r>
      <w:r>
        <w:t xml:space="preserve">”</w:t>
      </w:r>
      <w:r>
        <w:t xml:space="preserve"> </w:t>
      </w:r>
      <w:r>
        <w:t xml:space="preserve">means nothing without the rules around it: three names from three households, a ledger on a wall, corrections signed in full, and a separate pot for those who do not trust the households to speak for them. These rules answer the three threats of the stranger, the neighbour and the state, and the novel does not pretend they are sufficient. The harvester never gives more than about seventy per cent of what it was built for, the borehole draws on water that belongs to the grandchildren, and in the last chapter the village of Kerewol repays its loan, sells its mill to a company and leaves:</w:t>
      </w:r>
      <w:r>
        <w:t xml:space="preserve"> </w:t>
      </w:r>
      <w:r>
        <w:t xml:space="preserve">“</w:t>
      </w:r>
      <w:r>
        <w:t xml:space="preserve">The charter allowed it, and nobody had been able to tell Kerewol it was wrong</w:t>
      </w:r>
      <w:r>
        <w:t xml:space="preserve">”</w:t>
      </w:r>
      <w:r>
        <w:t xml:space="preserve"> </w:t>
      </w:r>
      <w:r>
        <w:t xml:space="preserve">(p. 225). Ownership includes the right to stop owning.</w:t>
      </w:r>
    </w:p>
    <w:p>
      <w:pPr>
        <w:pStyle w:val="BodyText"/>
      </w:pPr>
      <w:r>
        <w:t xml:space="preserve">Senegal’s experience with the ASUFOR and the OFOR shows that these are not literary questions. One of the last images of the commons in the novel is a photograph from a distant village whose committee has painted its own wall of figures. When Halima says</w:t>
      </w:r>
      <w:r>
        <w:t xml:space="preserve"> </w:t>
      </w:r>
      <w:r>
        <w:t xml:space="preserve">“</w:t>
      </w:r>
      <w:r>
        <w:t xml:space="preserve">They copied our ledger,</w:t>
      </w:r>
      <w:r>
        <w:t xml:space="preserve">”</w:t>
      </w:r>
      <w:r>
        <w:t xml:space="preserve"> </w:t>
      </w:r>
      <w:r>
        <w:t xml:space="preserve">Kadiatou corrects her:</w:t>
      </w:r>
      <w:r>
        <w:t xml:space="preserve"> </w:t>
      </w:r>
      <w:r>
        <w:t xml:space="preserve">“</w:t>
      </w:r>
      <w:r>
        <w:t xml:space="preserve">They wrote their own</w:t>
      </w:r>
      <w:r>
        <w:t xml:space="preserve">”</w:t>
      </w:r>
      <w:r>
        <w:t xml:space="preserve"> </w:t>
      </w:r>
      <w:r>
        <w:t xml:space="preserve">(p. 227). If the novel has a lesson for us, it is perhaps this one: the rules of ownership can be copied for free, but each village has to write and keep them itself.</w:t>
      </w:r>
    </w:p>
    <w:bookmarkEnd w:id="240"/>
    <w:bookmarkStart w:id="241" w:name="sources-2"/>
    <w:p>
      <w:pPr>
        <w:pStyle w:val="Heading3"/>
      </w:pPr>
      <w:r>
        <w:t xml:space="preserve">Sources</w:t>
      </w:r>
    </w:p>
    <w:p>
      <w:pPr>
        <w:pStyle w:val="FirstParagraph"/>
      </w:pPr>
      <w:r>
        <w:t xml:space="preserve">Hydara, M.J.</w:t>
      </w:r>
      <w:r>
        <w:t xml:space="preserve"> </w:t>
      </w:r>
      <w:r>
        <w:rPr>
          <w:iCs/>
          <w:i/>
        </w:rPr>
        <w:t xml:space="preserve">Songs of Dust and Water</w:t>
      </w:r>
      <w:r>
        <w:t xml:space="preserve">. 2026.</w:t>
      </w:r>
    </w:p>
    <w:p>
      <w:pPr>
        <w:pStyle w:val="BodyText"/>
      </w:pPr>
      <w:r>
        <w:t xml:space="preserve">Hardin, Garrett.</w:t>
      </w:r>
      <w:r>
        <w:t xml:space="preserve"> </w:t>
      </w:r>
      <w:r>
        <w:t xml:space="preserve">“</w:t>
      </w:r>
      <w:r>
        <w:t xml:space="preserve">The Tragedy of the Commons</w:t>
      </w:r>
      <w:r>
        <w:t xml:space="preserve">”</w:t>
      </w:r>
      <w:r>
        <w:t xml:space="preserve">.</w:t>
      </w:r>
      <w:r>
        <w:t xml:space="preserve"> </w:t>
      </w:r>
      <w:r>
        <w:rPr>
          <w:iCs/>
          <w:i/>
        </w:rPr>
        <w:t xml:space="preserve">Science</w:t>
      </w:r>
      <w:r>
        <w:t xml:space="preserve">, 1968.</w:t>
      </w:r>
    </w:p>
    <w:p>
      <w:pPr>
        <w:pStyle w:val="BodyText"/>
      </w:pPr>
      <w:r>
        <w:t xml:space="preserve">Ostrom, Elinor.</w:t>
      </w:r>
      <w:r>
        <w:t xml:space="preserve"> </w:t>
      </w:r>
      <w:r>
        <w:rPr>
          <w:iCs/>
          <w:i/>
        </w:rPr>
        <w:t xml:space="preserve">Governing the Commons: The Evolution of Institutions for Collective Action</w:t>
      </w:r>
      <w:r>
        <w:t xml:space="preserve">. Cambridge University Press, 1990.</w:t>
      </w:r>
    </w:p>
    <w:p>
      <w:pPr>
        <w:pStyle w:val="BodyText"/>
      </w:pPr>
      <w:r>
        <w:t xml:space="preserve">Rousseau, Jean-Jacques.</w:t>
      </w:r>
      <w:r>
        <w:t xml:space="preserve"> </w:t>
      </w:r>
      <w:r>
        <w:rPr>
          <w:iCs/>
          <w:i/>
        </w:rPr>
        <w:t xml:space="preserve">Discours sur l’origine et les fondements de l’inégalité parmi les hommes</w:t>
      </w:r>
      <w:r>
        <w:t xml:space="preserve">. 1755.</w:t>
      </w:r>
    </w:p>
    <w:p>
      <w:pPr>
        <w:pStyle w:val="BodyText"/>
      </w:pPr>
      <w:r>
        <w:t xml:space="preserve">pS-Eau.</w:t>
      </w:r>
      <w:r>
        <w:t xml:space="preserve"> </w:t>
      </w:r>
      <w:r>
        <w:rPr>
          <w:iCs/>
          <w:i/>
        </w:rPr>
        <w:t xml:space="preserve">Fiche pays Sénégal</w:t>
      </w:r>
      <w:r>
        <w:t xml:space="preserve"> </w:t>
      </w:r>
      <w:r>
        <w:t xml:space="preserve">(rural water reform, ASUFOR, OFOR). 2015.</w:t>
      </w:r>
    </w:p>
    <w:p>
      <w:pPr>
        <w:pStyle w:val="BodyText"/>
      </w:pPr>
      <w:r>
        <w:rPr>
          <w:iCs/>
          <w:i/>
        </w:rPr>
        <w:t xml:space="preserve">Le Soleil</w:t>
      </w:r>
      <w:r>
        <w:t xml:space="preserve"> </w:t>
      </w:r>
      <w:r>
        <w:t xml:space="preserve">(Dakar).</w:t>
      </w:r>
      <w:r>
        <w:t xml:space="preserve"> </w:t>
      </w:r>
      <w:r>
        <w:t xml:space="preserve">“</w:t>
      </w:r>
      <w:r>
        <w:t xml:space="preserve">Grande Muraille Verte : plus de 20 millions d’arbres reboisés depuis 2007</w:t>
      </w:r>
      <w:r>
        <w:t xml:space="preserve">”</w:t>
      </w:r>
      <w:r>
        <w:t xml:space="preserve">. June 2025.</w:t>
      </w:r>
    </w:p>
    <w:p>
      <w:pPr>
        <w:pStyle w:val="BodyText"/>
      </w:pPr>
      <w:r>
        <w:rPr>
          <w:iCs/>
          <w:i/>
        </w:rPr>
        <w:t xml:space="preserve">Le Soleil</w:t>
      </w:r>
      <w:r>
        <w:t xml:space="preserve"> </w:t>
      </w:r>
      <w:r>
        <w:t xml:space="preserve">(Dakar).</w:t>
      </w:r>
      <w:r>
        <w:t xml:space="preserve"> </w:t>
      </w:r>
      <w:r>
        <w:t xml:space="preserve">“</w:t>
      </w:r>
      <w:r>
        <w:t xml:space="preserve">Grande Muraille Verte : enquête sur un échec</w:t>
      </w:r>
      <w:r>
        <w:t xml:space="preserve">”</w:t>
      </w:r>
      <w:r>
        <w:t xml:space="preserve">. July 2025.</w:t>
      </w:r>
    </w:p>
    <w:p>
      <w:r>
        <w:br w:type="page"/>
      </w:r>
    </w:p>
    <w:bookmarkEnd w:id="241"/>
    <w:bookmarkEnd w:id="242"/>
    <w:bookmarkEnd w:id="243"/>
    <w:bookmarkStart w:id="267" w:name="the-gambia"/>
    <w:p>
      <w:pPr>
        <w:pStyle w:val="Heading1"/>
      </w:pPr>
      <w:r>
        <w:t xml:space="preserve">The Gambia</w:t>
      </w:r>
    </w:p>
    <w:p>
      <w:pPr>
        <w:pStyle w:val="FirstParagraph"/>
      </w:pPr>
      <w:r>
        <w:t xml:space="preserve">Both essays imitate senior secondary coursework in The Gambia, where Grade 12 students sit the West African Senior School Certificate Examination (WASSCE) set by the West African Examinations Council. The first is a school-based extended essay in Literature in English, written in formal British English with short page-referenced quotations, an introduction that states a thesis, headed sections and a conclusion. The second is a Social and Environmental Studies project essay, laid out as Gambian project work usually is (aim, method, background, findings, recommendations), and drawing on the student’s own region. The students and schools are fictional.</w:t>
      </w:r>
    </w:p>
    <w:p>
      <w:r>
        <w:br w:type="page"/>
      </w:r>
    </w:p>
    <w:bookmarkStart w:id="253" w:name="X5033bc2a42bcf11bc054e21c923bc10e3619efe"/>
    <w:p>
      <w:pPr>
        <w:pStyle w:val="Heading2"/>
      </w:pPr>
      <w:r>
        <w:t xml:space="preserve">Essay 1: The Kora and the Ledger: Keeping Memory in</w:t>
      </w:r>
      <w:r>
        <w:t xml:space="preserve"> </w:t>
      </w:r>
      <w:r>
        <w:rPr>
          <w:iCs/>
          <w:i/>
        </w:rPr>
        <w:t xml:space="preserve">Songs of Dust and Water</w:t>
      </w:r>
    </w:p>
    <w:p>
      <w:pPr>
        <w:numPr>
          <w:ilvl w:val="0"/>
          <w:numId w:val="1035"/>
        </w:numPr>
        <w:pStyle w:val="Compact"/>
      </w:pPr>
      <w:r>
        <w:rPr>
          <w:bCs/>
          <w:b/>
        </w:rPr>
        <w:t xml:space="preserve">Written as:</w:t>
      </w:r>
      <w:r>
        <w:t xml:space="preserve"> </w:t>
      </w:r>
      <w:r>
        <w:t xml:space="preserve">a student aged 17, a senior secondary school in Brikama, West Coast Region</w:t>
      </w:r>
    </w:p>
    <w:p>
      <w:pPr>
        <w:numPr>
          <w:ilvl w:val="0"/>
          <w:numId w:val="1035"/>
        </w:numPr>
        <w:pStyle w:val="Compact"/>
      </w:pPr>
      <w:r>
        <w:rPr>
          <w:bCs/>
          <w:b/>
        </w:rPr>
        <w:t xml:space="preserve">Qualification:</w:t>
      </w:r>
      <w:r>
        <w:t xml:space="preserve"> </w:t>
      </w:r>
      <w:r>
        <w:t xml:space="preserve">Grade 12 Literature in English, school-based extended essay (in preparation for WASSCE)</w:t>
      </w:r>
    </w:p>
    <w:p>
      <w:pPr>
        <w:numPr>
          <w:ilvl w:val="0"/>
          <w:numId w:val="1035"/>
        </w:numPr>
        <w:pStyle w:val="Compact"/>
      </w:pPr>
      <w:r>
        <w:rPr>
          <w:bCs/>
          <w:b/>
        </w:rPr>
        <w:t xml:space="preserve">Question / task:</w:t>
      </w:r>
      <w:r>
        <w:t xml:space="preserve"> </w:t>
      </w:r>
      <w:r>
        <w:t xml:space="preserve">“</w:t>
      </w:r>
      <w:r>
        <w:t xml:space="preserve">In</w:t>
      </w:r>
      <w:r>
        <w:t xml:space="preserve"> </w:t>
      </w:r>
      <w:r>
        <w:rPr>
          <w:iCs/>
          <w:i/>
        </w:rPr>
        <w:t xml:space="preserve">Songs of Dust and Water</w:t>
      </w:r>
      <w:r>
        <w:t xml:space="preserve">, memory is kept both by the voice and by the written page.</w:t>
      </w:r>
      <w:r>
        <w:t xml:space="preserve">”</w:t>
      </w:r>
      <w:r>
        <w:t xml:space="preserve"> </w:t>
      </w:r>
      <w:r>
        <w:t xml:space="preserve">With close reference to the novel, discuss the roles of the griot and the ledger as keepers of memory.</w:t>
      </w:r>
    </w:p>
    <w:p>
      <w:pPr>
        <w:numPr>
          <w:ilvl w:val="0"/>
          <w:numId w:val="1035"/>
        </w:numPr>
        <w:pStyle w:val="Compact"/>
      </w:pPr>
      <w:r>
        <w:rPr>
          <w:bCs/>
          <w:b/>
        </w:rPr>
        <w:t xml:space="preserve">Word count:</w:t>
      </w:r>
      <w:r>
        <w:t xml:space="preserve"> </w:t>
      </w:r>
      <w:r>
        <w:t xml:space="preserve">2,948 (essay body, excluding headings and bibliography)</w:t>
      </w:r>
    </w:p>
    <w:bookmarkStart w:id="244" w:name="introduction-11"/>
    <w:p>
      <w:pPr>
        <w:pStyle w:val="Heading3"/>
      </w:pPr>
      <w:r>
        <w:t xml:space="preserve">Introduction</w:t>
      </w:r>
    </w:p>
    <w:p>
      <w:pPr>
        <w:pStyle w:val="FirstParagraph"/>
      </w:pPr>
      <w:r>
        <w:t xml:space="preserve">Last dry season, when my cousin’s son was named in our compound in Brikama, a jali came with his kora and sang the baby’s name back through his grandfathers until the old women were satisfied. Nobody wrote anything down. On the same afternoon my uncle sat on a bench by the kitchen with an exercise book and wrote how much each family had given towards the ceremony, so that every gift could be returned when that family’s turn came. I did not think of these two things as connected until I read</w:t>
      </w:r>
      <w:r>
        <w:t xml:space="preserve"> </w:t>
      </w:r>
      <w:r>
        <w:rPr>
          <w:iCs/>
          <w:i/>
        </w:rPr>
        <w:t xml:space="preserve">Songs of Dust and Water</w:t>
      </w:r>
      <w:r>
        <w:t xml:space="preserve"> </w:t>
      </w:r>
      <w:r>
        <w:t xml:space="preserve">by M.J. Hydara.</w:t>
      </w:r>
    </w:p>
    <w:p>
      <w:pPr>
        <w:pStyle w:val="BodyText"/>
      </w:pPr>
      <w:r>
        <w:t xml:space="preserve">The novel is in two parts. Part One,</w:t>
      </w:r>
      <w:r>
        <w:t xml:space="preserve"> </w:t>
      </w:r>
      <w:r>
        <w:t xml:space="preserve">“</w:t>
      </w:r>
      <w:r>
        <w:t xml:space="preserve">The Glass House of Sahel</w:t>
      </w:r>
      <w:r>
        <w:t xml:space="preserve">”</w:t>
      </w:r>
      <w:r>
        <w:t xml:space="preserve">, tells how a foreign solar and water plant in the village of Madina is seized by a minister and burns. Part Two,</w:t>
      </w:r>
      <w:r>
        <w:t xml:space="preserve"> </w:t>
      </w:r>
      <w:r>
        <w:t xml:space="preserve">“</w:t>
      </w:r>
      <w:r>
        <w:t xml:space="preserve">The Water-Keeper</w:t>
      </w:r>
      <w:r>
        <w:t xml:space="preserve">”</w:t>
      </w:r>
      <w:r>
        <w:t xml:space="preserve">, is set ten years later in Nafawol, a village on a dry floodplain, where the people build a water harvester, a road, a mill and a common fund, and finally refuse a large offer from a foreign company. Through both parts, people keep memory. Some keep it in the voice: Balla, the Minister’s griot; the kora player with his four songs; the griot from Talawol who sings the ten years at the end. Others keep it on paper: Aisha’s exercise book, Fatou’s ledger, Talib’s notebook.</w:t>
      </w:r>
    </w:p>
    <w:p>
      <w:pPr>
        <w:pStyle w:val="BodyText"/>
      </w:pPr>
      <w:r>
        <w:t xml:space="preserve">In this essay I shall argue that the novel does not choose between the griot and the ledger. It shows each one failing when it stands alone. The griot belongs to a patron and can only watch. The written record can be hidden in an office. Memory becomes trustworthy in the novel only when the record is kept in public, where anyone can read it, and when the song names the people who would otherwise be left out.</w:t>
      </w:r>
    </w:p>
    <w:bookmarkEnd w:id="244"/>
    <w:bookmarkStart w:id="245" w:name="the-griot-in-the-corner"/>
    <w:p>
      <w:pPr>
        <w:pStyle w:val="Heading3"/>
      </w:pPr>
      <w:r>
        <w:t xml:space="preserve">The griot in the corner</w:t>
      </w:r>
    </w:p>
    <w:p>
      <w:pPr>
        <w:pStyle w:val="FirstParagraph"/>
      </w:pPr>
      <w:r>
        <w:t xml:space="preserve">Balla is introduced as a man nobody notices. In the conference room in Bakoro he sits</w:t>
      </w:r>
      <w:r>
        <w:t xml:space="preserve"> </w:t>
      </w:r>
      <w:r>
        <w:t xml:space="preserve">“</w:t>
      </w:r>
      <w:r>
        <w:t xml:space="preserve">in a shadowed corner</w:t>
      </w:r>
      <w:r>
        <w:t xml:space="preserve">”</w:t>
      </w:r>
      <w:r>
        <w:t xml:space="preserve"> </w:t>
      </w:r>
      <w:r>
        <w:t xml:space="preserve">(p. 7) on a low stool, and the narrator says a visitor might have mistaken him for a servant before correcting this:</w:t>
      </w:r>
      <w:r>
        <w:t xml:space="preserve"> </w:t>
      </w:r>
      <w:r>
        <w:t xml:space="preserve">“</w:t>
      </w:r>
      <w:r>
        <w:t xml:space="preserve">This was Balla, the Minister’s griot, the keeper of histories</w:t>
      </w:r>
      <w:r>
        <w:t xml:space="preserve">”</w:t>
      </w:r>
      <w:r>
        <w:t xml:space="preserve"> </w:t>
      </w:r>
      <w:r>
        <w:t xml:space="preserve">(p. 7). He speaks only once in the meeting, and what he says is a proverb about Adam’s plan: a system with no roots</w:t>
      </w:r>
      <w:r>
        <w:t xml:space="preserve"> </w:t>
      </w:r>
      <w:r>
        <w:t xml:space="preserve">“</w:t>
      </w:r>
      <w:r>
        <w:t xml:space="preserve">is a house built for the wind</w:t>
      </w:r>
      <w:r>
        <w:t xml:space="preserve">”</w:t>
      </w:r>
      <w:r>
        <w:t xml:space="preserve"> </w:t>
      </w:r>
      <w:r>
        <w:t xml:space="preserve">(p. 7). The real work he does in the scene is silent. After everyone has gone, the narrator tells us,</w:t>
      </w:r>
      <w:r>
        <w:t xml:space="preserve"> </w:t>
      </w:r>
      <w:r>
        <w:t xml:space="preserve">“</w:t>
      </w:r>
      <w:r>
        <w:t xml:space="preserve">He was remembering all of it, exactly as it had been spoken</w:t>
      </w:r>
      <w:r>
        <w:t xml:space="preserve">”</w:t>
      </w:r>
      <w:r>
        <w:t xml:space="preserve"> </w:t>
      </w:r>
      <w:r>
        <w:t xml:space="preserve">(p. 9).</w:t>
      </w:r>
    </w:p>
    <w:p>
      <w:pPr>
        <w:pStyle w:val="BodyText"/>
      </w:pPr>
      <w:r>
        <w:t xml:space="preserve">This is what a jali does in our own tradition. Thomas Hale, in</w:t>
      </w:r>
      <w:r>
        <w:t xml:space="preserve"> </w:t>
      </w:r>
      <w:r>
        <w:rPr>
          <w:iCs/>
          <w:i/>
        </w:rPr>
        <w:t xml:space="preserve">Griots and Griottes</w:t>
      </w:r>
      <w:r>
        <w:t xml:space="preserve"> </w:t>
      </w:r>
      <w:r>
        <w:t xml:space="preserve">(1998), describes the griot as many things at once, among them genealogist, adviser, spokesperson and witness to events. Balla is a witness in this sense. Yet the novel is careful to show where he sits. In the list of characters Khresay is called</w:t>
      </w:r>
      <w:r>
        <w:t xml:space="preserve"> </w:t>
      </w:r>
      <w:r>
        <w:t xml:space="preserve">“</w:t>
      </w:r>
      <w:r>
        <w:t xml:space="preserve">Balla’s patron</w:t>
      </w:r>
      <w:r>
        <w:t xml:space="preserve">”</w:t>
      </w:r>
      <w:r>
        <w:t xml:space="preserve"> </w:t>
      </w:r>
      <w:r>
        <w:t xml:space="preserve">(p. 234), and Balla’s memory serves the Minister’s house. When Khresay sends the letter back to Minister Dunia, it is the griot who carries it:</w:t>
      </w:r>
      <w:r>
        <w:t xml:space="preserve"> </w:t>
      </w:r>
      <w:r>
        <w:t xml:space="preserve">“</w:t>
      </w:r>
      <w:r>
        <w:t xml:space="preserve">Balla rose from his stool and took it, and went out with it himself</w:t>
      </w:r>
      <w:r>
        <w:t xml:space="preserve">”</w:t>
      </w:r>
      <w:r>
        <w:t xml:space="preserve"> </w:t>
      </w:r>
      <w:r>
        <w:t xml:space="preserve">(p. 70). When Khresay needs the date, he asks Balla, and Balla tells him. The keeper of histories is also the keeper of the office calendar and the office post. He remembers everything, and he cannot change anything.</w:t>
      </w:r>
    </w:p>
    <w:p>
      <w:pPr>
        <w:pStyle w:val="BodyText"/>
      </w:pPr>
      <w:r>
        <w:t xml:space="preserve">Balla’s longest speech comes in Khresay’s house, after the fire, when Adam arrives with his evidence. The griot speaks</w:t>
      </w:r>
      <w:r>
        <w:t xml:space="preserve"> </w:t>
      </w:r>
      <w:r>
        <w:t xml:space="preserve">“</w:t>
      </w:r>
      <w:r>
        <w:t xml:space="preserve">in the flat voice he kept for things already settled in the record</w:t>
      </w:r>
      <w:r>
        <w:t xml:space="preserve">”</w:t>
      </w:r>
      <w:r>
        <w:t xml:space="preserve"> </w:t>
      </w:r>
      <w:r>
        <w:t xml:space="preserve">(p. 66). I noticed the word</w:t>
      </w:r>
      <w:r>
        <w:t xml:space="preserve"> </w:t>
      </w:r>
      <w:r>
        <w:t xml:space="preserve">“</w:t>
      </w:r>
      <w:r>
        <w:t xml:space="preserve">record</w:t>
      </w:r>
      <w:r>
        <w:t xml:space="preserve">”</w:t>
      </w:r>
      <w:r>
        <w:t xml:space="preserve"> </w:t>
      </w:r>
      <w:r>
        <w:t xml:space="preserve">here, because it is a ledger word, and Hydara gives it to the oral historian. Balla says that the histories blame drought for the fall of Wagadu and the grandmothers blame a broken promise:</w:t>
      </w:r>
      <w:r>
        <w:t xml:space="preserve"> </w:t>
      </w:r>
      <w:r>
        <w:t xml:space="preserve">“</w:t>
      </w:r>
      <w:r>
        <w:t xml:space="preserve">Both are the same sentence, told by different people</w:t>
      </w:r>
      <w:r>
        <w:t xml:space="preserve">”</w:t>
      </w:r>
      <w:r>
        <w:t xml:space="preserve"> </w:t>
      </w:r>
      <w:r>
        <w:t xml:space="preserve">(p. 66). Then he gives the grandmothers’ version, that Wagadu was lost four times,</w:t>
      </w:r>
      <w:r>
        <w:t xml:space="preserve"> </w:t>
      </w:r>
      <w:r>
        <w:t xml:space="preserve">“</w:t>
      </w:r>
      <w:r>
        <w:t xml:space="preserve">four times lost, and four times found again</w:t>
      </w:r>
      <w:r>
        <w:t xml:space="preserve">”</w:t>
      </w:r>
      <w:r>
        <w:t xml:space="preserve"> </w:t>
      </w:r>
      <w:r>
        <w:t xml:space="preserve">(p. 66), and he ends:</w:t>
      </w:r>
      <w:r>
        <w:t xml:space="preserve"> </w:t>
      </w:r>
      <w:r>
        <w:t xml:space="preserve">“</w:t>
      </w:r>
      <w:r>
        <w:t xml:space="preserve">Only that it was always found by the people who had lost it</w:t>
      </w:r>
      <w:r>
        <w:t xml:space="preserve">”</w:t>
      </w:r>
      <w:r>
        <w:t xml:space="preserve"> </w:t>
      </w:r>
      <w:r>
        <w:t xml:space="preserve">(p. 67).</w:t>
      </w:r>
    </w:p>
    <w:p>
      <w:pPr>
        <w:pStyle w:val="BodyText"/>
      </w:pPr>
      <w:r>
        <w:t xml:space="preserve">This speech is wise, and it is also helpless. Adam goes out</w:t>
      </w:r>
      <w:r>
        <w:t xml:space="preserve"> </w:t>
      </w:r>
      <w:r>
        <w:t xml:space="preserve">“</w:t>
      </w:r>
      <w:r>
        <w:t xml:space="preserve">without a word</w:t>
      </w:r>
      <w:r>
        <w:t xml:space="preserve">”</w:t>
      </w:r>
      <w:r>
        <w:t xml:space="preserve"> </w:t>
      </w:r>
      <w:r>
        <w:t xml:space="preserve">(p. 67), and in Madina nothing is found again for many years. The griot can tell the shape of history, but he cannot tell the inquiry what really happened to the plant, because the inquiry does not listen to him and he does not speak to it. That is the first failure the novel shows: the voice that remembers everything has no power over the people who write the official story.</w:t>
      </w:r>
    </w:p>
    <w:bookmarkEnd w:id="245"/>
    <w:bookmarkStart w:id="246" w:name="the-four-songs"/>
    <w:p>
      <w:pPr>
        <w:pStyle w:val="Heading3"/>
      </w:pPr>
      <w:r>
        <w:t xml:space="preserve">The four songs</w:t>
      </w:r>
    </w:p>
    <w:p>
      <w:pPr>
        <w:pStyle w:val="FirstParagraph"/>
      </w:pPr>
      <w:r>
        <w:t xml:space="preserve">The kora player who comes to Madina is a smaller figure than Balla, but in some ways he matters more. At the naming ceremony in Chapter 2,</w:t>
      </w:r>
      <w:r>
        <w:t xml:space="preserve"> </w:t>
      </w:r>
      <w:r>
        <w:t xml:space="preserve">“</w:t>
      </w:r>
      <w:r>
        <w:t xml:space="preserve">the millet bought four songs</w:t>
      </w:r>
      <w:r>
        <w:t xml:space="preserve">”</w:t>
      </w:r>
      <w:r>
        <w:t xml:space="preserve"> </w:t>
      </w:r>
      <w:r>
        <w:t xml:space="preserve">(p. 11). Hydara does not hide the payment. The griot</w:t>
      </w:r>
      <w:r>
        <w:t xml:space="preserve"> </w:t>
      </w:r>
      <w:r>
        <w:t xml:space="preserve">“</w:t>
      </w:r>
      <w:r>
        <w:t xml:space="preserve">sang the child’s name back through his fathers</w:t>
      </w:r>
      <w:r>
        <w:t xml:space="preserve">”</w:t>
      </w:r>
      <w:r>
        <w:t xml:space="preserve"> </w:t>
      </w:r>
      <w:r>
        <w:t xml:space="preserve">(p. 11), as our jalis do, and he was paid in millet to do it. Later, at Demba and Fanta’s wedding in Nafawol, the griot sings both families back seven generations,</w:t>
      </w:r>
      <w:r>
        <w:t xml:space="preserve"> </w:t>
      </w:r>
      <w:r>
        <w:t xml:space="preserve">“</w:t>
      </w:r>
      <w:r>
        <w:t xml:space="preserve">with notes pressed into his hand at every name</w:t>
      </w:r>
      <w:r>
        <w:t xml:space="preserve">”</w:t>
      </w:r>
      <w:r>
        <w:t xml:space="preserve"> </w:t>
      </w:r>
      <w:r>
        <w:t xml:space="preserve">(p. 179). Anyone who has been to a wedding in The Gambia will recognise that. The novel even shows the griot as a pressure on Mustapha, the corrupt signatory: the griot who carried the kola between the families keeps reminding him</w:t>
      </w:r>
      <w:r>
        <w:t xml:space="preserve"> </w:t>
      </w:r>
      <w:r>
        <w:t xml:space="preserve">“</w:t>
      </w:r>
      <w:r>
        <w:t xml:space="preserve">what the groom’s people would expect to see</w:t>
      </w:r>
      <w:r>
        <w:t xml:space="preserve">”</w:t>
      </w:r>
      <w:r>
        <w:t xml:space="preserve"> </w:t>
      </w:r>
      <w:r>
        <w:t xml:space="preserve">(p. 37). So the song costs money, and the singer’s kindly reminders are one of the pressures on a man deciding whether to take an envelope.</w:t>
      </w:r>
    </w:p>
    <w:p>
      <w:pPr>
        <w:pStyle w:val="BodyText"/>
      </w:pPr>
      <w:r>
        <w:t xml:space="preserve">Still, the songs carry something that money does not explain. At the naming ceremony Ibrahim, the weaver who has stopped singing since his wife died, hums once,</w:t>
      </w:r>
      <w:r>
        <w:t xml:space="preserve"> </w:t>
      </w:r>
      <w:r>
        <w:t xml:space="preserve">“</w:t>
      </w:r>
      <w:r>
        <w:t xml:space="preserve">when the kora came round to the second of its four songs, he had hummed</w:t>
      </w:r>
      <w:r>
        <w:t xml:space="preserve">”</w:t>
      </w:r>
      <w:r>
        <w:t xml:space="preserve"> </w:t>
      </w:r>
      <w:r>
        <w:t xml:space="preserve">(p. 11). On the night the lights first come on, the kora player plays the four songs twice, and</w:t>
      </w:r>
      <w:r>
        <w:t xml:space="preserve"> </w:t>
      </w:r>
      <w:r>
        <w:t xml:space="preserve">“</w:t>
      </w:r>
      <w:r>
        <w:t xml:space="preserve">a woman who had not danced since her husband died danced to the third</w:t>
      </w:r>
      <w:r>
        <w:t xml:space="preserve">”</w:t>
      </w:r>
      <w:r>
        <w:t xml:space="preserve"> </w:t>
      </w:r>
      <w:r>
        <w:t xml:space="preserve">(p. 22). In both cases the song reaches people who have been shut in by grief. After the plant has burned and Talib has re-tied the broken warp thread, Ibrahim hums again, and the narrator names the tune exactly:</w:t>
      </w:r>
      <w:r>
        <w:t xml:space="preserve"> </w:t>
      </w:r>
      <w:r>
        <w:t xml:space="preserve">“</w:t>
      </w:r>
      <w:r>
        <w:t xml:space="preserve">It was the second of the four songs the kora player had played at the naming ceremony</w:t>
      </w:r>
      <w:r>
        <w:t xml:space="preserve">”</w:t>
      </w:r>
      <w:r>
        <w:t xml:space="preserve"> </w:t>
      </w:r>
      <w:r>
        <w:t xml:space="preserve">(p. 76).</w:t>
      </w:r>
    </w:p>
    <w:p>
      <w:pPr>
        <w:pStyle w:val="BodyText"/>
      </w:pPr>
      <w:r>
        <w:t xml:space="preserve">By Chapter 27, more than twenty years later, the humming has become singing.</w:t>
      </w:r>
      <w:r>
        <w:t xml:space="preserve"> </w:t>
      </w:r>
      <w:r>
        <w:t xml:space="preserve">“</w:t>
      </w:r>
      <w:r>
        <w:t xml:space="preserve">He sang it most mornings</w:t>
      </w:r>
      <w:r>
        <w:t xml:space="preserve">”</w:t>
      </w:r>
      <w:r>
        <w:t xml:space="preserve"> </w:t>
      </w:r>
      <w:r>
        <w:t xml:space="preserve">(p. 216), and Hydara adds a detail that I think is the key to the whole theme:</w:t>
      </w:r>
      <w:r>
        <w:t xml:space="preserve"> </w:t>
      </w:r>
      <w:r>
        <w:t xml:space="preserve">“</w:t>
      </w:r>
      <w:r>
        <w:t xml:space="preserve">If he lost a line he went back to the start of the verse rather than leave it out</w:t>
      </w:r>
      <w:r>
        <w:t xml:space="preserve">”</w:t>
      </w:r>
      <w:r>
        <w:t xml:space="preserve"> </w:t>
      </w:r>
      <w:r>
        <w:t xml:space="preserve">(p. 216). Ibrahim treats the song the way Fatou will treat her ledger. Nothing may be dropped. Talib, meanwhile,</w:t>
      </w:r>
      <w:r>
        <w:t xml:space="preserve"> </w:t>
      </w:r>
      <w:r>
        <w:t xml:space="preserve">“</w:t>
      </w:r>
      <w:r>
        <w:t xml:space="preserve">did not sing. He had the words by now, the way he had the warp count</w:t>
      </w:r>
      <w:r>
        <w:t xml:space="preserve">”</w:t>
      </w:r>
      <w:r>
        <w:t xml:space="preserve"> </w:t>
      </w:r>
      <w:r>
        <w:t xml:space="preserve">(p. 216). One evening the old man loses a line and stops, and</w:t>
      </w:r>
      <w:r>
        <w:t xml:space="preserve"> </w:t>
      </w:r>
      <w:r>
        <w:t xml:space="preserve">“</w:t>
      </w:r>
      <w:r>
        <w:t xml:space="preserve">Talib said the line, without looking up from the radio</w:t>
      </w:r>
      <w:r>
        <w:t xml:space="preserve">”</w:t>
      </w:r>
      <w:r>
        <w:t xml:space="preserve"> </w:t>
      </w:r>
      <w:r>
        <w:t xml:space="preserve">(p. 219). Then:</w:t>
      </w:r>
      <w:r>
        <w:t xml:space="preserve"> </w:t>
      </w:r>
      <w:r>
        <w:t xml:space="preserve">“</w:t>
      </w:r>
      <w:r>
        <w:t xml:space="preserve">His father took it and went on</w:t>
      </w:r>
      <w:r>
        <w:t xml:space="preserve">”</w:t>
      </w:r>
      <w:r>
        <w:t xml:space="preserve"> </w:t>
      </w:r>
      <w:r>
        <w:t xml:space="preserve">(p. 219).</w:t>
      </w:r>
    </w:p>
    <w:p>
      <w:pPr>
        <w:pStyle w:val="BodyText"/>
      </w:pPr>
      <w:r>
        <w:t xml:space="preserve">This small scene shows how oral memory survives. It survives when a second person carries it, even a son who says he does not sing. The kora player is never named, and after the night the lights come on he does not appear again. His song outlives him in a weaver’s house, passed from the father’s mouth to the son’s.</w:t>
      </w:r>
    </w:p>
    <w:bookmarkEnd w:id="246"/>
    <w:bookmarkStart w:id="247" w:name="the-written-page-aishas-exercise-book"/>
    <w:p>
      <w:pPr>
        <w:pStyle w:val="Heading3"/>
      </w:pPr>
      <w:r>
        <w:t xml:space="preserve">The written page: Aisha’s exercise book</w:t>
      </w:r>
    </w:p>
    <w:p>
      <w:pPr>
        <w:pStyle w:val="FirstParagraph"/>
      </w:pPr>
      <w:r>
        <w:t xml:space="preserve">If the griot is the old keeper of memory, the exercise book is the new one. What I find interesting is that the order to write comes from Khresay, the man who keeps a griot. When Aisha phones him in despair, he says:</w:t>
      </w:r>
      <w:r>
        <w:t xml:space="preserve"> </w:t>
      </w:r>
      <w:r>
        <w:t xml:space="preserve">“</w:t>
      </w:r>
      <w:r>
        <w:t xml:space="preserve">Write everything down… Every warning. Every part. Every date. Keep a copy somewhere they cannot reach</w:t>
      </w:r>
      <w:r>
        <w:t xml:space="preserve">”</w:t>
      </w:r>
      <w:r>
        <w:t xml:space="preserve"> </w:t>
      </w:r>
      <w:r>
        <w:t xml:space="preserve">(p. 44). A minister who has a keeper of histories sitting in his corner still tells his engineer to use paper. I think this is because he knows that Balla’s memory belongs to him, and that a ministry can be taken from him, as Madina was. Only a copy</w:t>
      </w:r>
      <w:r>
        <w:t xml:space="preserve"> </w:t>
      </w:r>
      <w:r>
        <w:t xml:space="preserve">“</w:t>
      </w:r>
      <w:r>
        <w:t xml:space="preserve">they cannot reach</w:t>
      </w:r>
      <w:r>
        <w:t xml:space="preserve">”</w:t>
      </w:r>
      <w:r>
        <w:t xml:space="preserve"> </w:t>
      </w:r>
      <w:r>
        <w:t xml:space="preserve">will survive the people in power.</w:t>
      </w:r>
    </w:p>
    <w:p>
      <w:pPr>
        <w:pStyle w:val="BodyText"/>
      </w:pPr>
      <w:r>
        <w:t xml:space="preserve">Aisha’s book is more than a list of dates. On a page of its own she writes that refusing Malik’s bracket had been sound engineering,</w:t>
      </w:r>
      <w:r>
        <w:t xml:space="preserve"> </w:t>
      </w:r>
      <w:r>
        <w:t xml:space="preserve">“</w:t>
      </w:r>
      <w:r>
        <w:t xml:space="preserve">and that leaving it in the dust without learning the smith’s name had not</w:t>
      </w:r>
      <w:r>
        <w:t xml:space="preserve">”</w:t>
      </w:r>
      <w:r>
        <w:t xml:space="preserve"> </w:t>
      </w:r>
      <w:r>
        <w:t xml:space="preserve">(p. 44). That is the griot’s concern, the name, entering the engineer’s notebook. She also records her own temptation. When Minister Dunia offers her the north, she writes:</w:t>
      </w:r>
      <w:r>
        <w:t xml:space="preserve"> </w:t>
      </w:r>
      <w:r>
        <w:t xml:space="preserve">“</w:t>
      </w:r>
      <w:r>
        <w:t xml:space="preserve">Offered the north. Did not answer</w:t>
      </w:r>
      <w:r>
        <w:t xml:space="preserve">”</w:t>
      </w:r>
      <w:r>
        <w:t xml:space="preserve"> </w:t>
      </w:r>
      <w:r>
        <w:t xml:space="preserve">(p. 62). An honest record includes its keeper’s weakness.</w:t>
      </w:r>
    </w:p>
    <w:p>
      <w:pPr>
        <w:pStyle w:val="BodyText"/>
      </w:pPr>
      <w:r>
        <w:t xml:space="preserve">The exercise book comes back at the very end. The woman from Madina leaves it in the Nafawol academy library, having kept it</w:t>
      </w:r>
      <w:r>
        <w:t xml:space="preserve"> </w:t>
      </w:r>
      <w:r>
        <w:t xml:space="preserve">“</w:t>
      </w:r>
      <w:r>
        <w:t xml:space="preserve">for nearly twenty-five years, because a minister in Bakoro told her to write everything down</w:t>
      </w:r>
      <w:r>
        <w:t xml:space="preserve">”</w:t>
      </w:r>
      <w:r>
        <w:t xml:space="preserve"> </w:t>
      </w:r>
      <w:r>
        <w:t xml:space="preserve">(p. 231). Kadiatou, the Water-Keeper, does not ask to hold it. She does what any grandmother in my compound would do and asks for it aloud:</w:t>
      </w:r>
      <w:r>
        <w:t xml:space="preserve"> </w:t>
      </w:r>
      <w:r>
        <w:t xml:space="preserve">“</w:t>
      </w:r>
      <w:r>
        <w:t xml:space="preserve">Read me the first page</w:t>
      </w:r>
      <w:r>
        <w:t xml:space="preserve">”</w:t>
      </w:r>
      <w:r>
        <w:t xml:space="preserve"> </w:t>
      </w:r>
      <w:r>
        <w:t xml:space="preserve">(p. 231). Hassan reads it aloud from his phone. So the written record ends by being turned back into speech. This, I think, is Hydara’s point. The page keeps the memory safe, and the voice gives it back to the people.</w:t>
      </w:r>
    </w:p>
    <w:bookmarkEnd w:id="247"/>
    <w:bookmarkStart w:id="248" w:name="the-ledger-on-the-wall"/>
    <w:p>
      <w:pPr>
        <w:pStyle w:val="Heading3"/>
      </w:pPr>
      <w:r>
        <w:t xml:space="preserve">The ledger on the wall</w:t>
      </w:r>
    </w:p>
    <w:p>
      <w:pPr>
        <w:pStyle w:val="FirstParagraph"/>
      </w:pPr>
      <w:r>
        <w:t xml:space="preserve">Fatou’s ledger is the most important record in Part Two, and it differs from the portal in Madina in one way that matters: everyone can see it. In Madina the plant’s money vanished through a portal whose back rooms Talib had to search at night, with his apprentice login, while Adam slept. In Nafawol the ledger is posted in the square every Friday after prayers. Isatou puts the principle in a proverb of her own:</w:t>
      </w:r>
      <w:r>
        <w:t xml:space="preserve"> </w:t>
      </w:r>
      <w:r>
        <w:t xml:space="preserve">“</w:t>
      </w:r>
      <w:r>
        <w:t xml:space="preserve">A pot everyone can see into does not empty in the night</w:t>
      </w:r>
      <w:r>
        <w:t xml:space="preserve">”</w:t>
      </w:r>
      <w:r>
        <w:t xml:space="preserve"> </w:t>
      </w:r>
      <w:r>
        <w:t xml:space="preserve">(p. 132).</w:t>
      </w:r>
    </w:p>
    <w:p>
      <w:pPr>
        <w:pStyle w:val="BodyText"/>
      </w:pPr>
      <w:r>
        <w:t xml:space="preserve">It is Isatou who first insists that the ledger must remember people as well as money. When the Road of Hands is being built, she comes to the committee with a list of the millet, oil and hours the women of the kafo have given, reading each number</w:t>
      </w:r>
      <w:r>
        <w:t xml:space="preserve"> </w:t>
      </w:r>
      <w:r>
        <w:t xml:space="preserve">“</w:t>
      </w:r>
      <w:r>
        <w:t xml:space="preserve">under her breath in Mandinka before she said it in Nabari</w:t>
      </w:r>
      <w:r>
        <w:t xml:space="preserve">”</w:t>
      </w:r>
      <w:r>
        <w:t xml:space="preserve"> </w:t>
      </w:r>
      <w:r>
        <w:t xml:space="preserve">(p. 113). Then she says:</w:t>
      </w:r>
      <w:r>
        <w:t xml:space="preserve"> </w:t>
      </w:r>
      <w:r>
        <w:t xml:space="preserve">“</w:t>
      </w:r>
      <w:r>
        <w:t xml:space="preserve">Write it in your ledger</w:t>
      </w:r>
      <w:r>
        <w:t xml:space="preserve">”</w:t>
      </w:r>
      <w:r>
        <w:t xml:space="preserve"> </w:t>
      </w:r>
      <w:r>
        <w:t xml:space="preserve">(p. 113). Her reason is a complaint about how memory usually works. When the road is finished, the men will tell their grandsons that they built it, and Isatou wants it written down who fed them,</w:t>
      </w:r>
      <w:r>
        <w:t xml:space="preserve"> </w:t>
      </w:r>
      <w:r>
        <w:t xml:space="preserve">“</w:t>
      </w:r>
      <w:r>
        <w:t xml:space="preserve">so that the grandsons can read it for themselves</w:t>
      </w:r>
      <w:r>
        <w:t xml:space="preserve">”</w:t>
      </w:r>
      <w:r>
        <w:t xml:space="preserve"> </w:t>
      </w:r>
      <w:r>
        <w:t xml:space="preserve">(p. 113).</w:t>
      </w:r>
    </w:p>
    <w:p>
      <w:pPr>
        <w:pStyle w:val="BodyText"/>
      </w:pPr>
      <w:r>
        <w:t xml:space="preserve">When I read this I thought of the Sunjata epic as our jalis sing it. In the Gambian versions by Bamba Suso and Banna Kanute, translated by Gordon Innes and published by Penguin in 1999 with Lucy Durán’s introduction and notes, Sunjata overcomes the Susu king, but he needs the help of his sister to do it. Yet the epic carries his name, and most people who know the story remember the hero and forget her. Isatou is fighting that habit. She does not trust the song to remember the women, so she puts them in the ledger first.</w:t>
      </w:r>
    </w:p>
    <w:p>
      <w:pPr>
        <w:pStyle w:val="BodyText"/>
      </w:pPr>
      <w:r>
        <w:t xml:space="preserve">The ledger also has to remember wrongdoing, including the keeper’s own. When the bank inspector finds a payment entered twice, Fatou writes the correction under the month’s last entry.</w:t>
      </w:r>
      <w:r>
        <w:t xml:space="preserve"> </w:t>
      </w:r>
      <w:r>
        <w:t xml:space="preserve">“</w:t>
      </w:r>
      <w:r>
        <w:t xml:space="preserve">She did not cross either of them out</w:t>
      </w:r>
      <w:r>
        <w:t xml:space="preserve">”</w:t>
      </w:r>
      <w:r>
        <w:t xml:space="preserve"> </w:t>
      </w:r>
      <w:r>
        <w:t xml:space="preserve">(p. 138). She explains the mistake, and</w:t>
      </w:r>
      <w:r>
        <w:t xml:space="preserve"> </w:t>
      </w:r>
      <w:r>
        <w:t xml:space="preserve">“</w:t>
      </w:r>
      <w:r>
        <w:t xml:space="preserve">At the end of it she wrote her name in full, not the initials that stood at the foot of every page</w:t>
      </w:r>
      <w:r>
        <w:t xml:space="preserve">”</w:t>
      </w:r>
      <w:r>
        <w:t xml:space="preserve"> </w:t>
      </w:r>
      <w:r>
        <w:t xml:space="preserve">(p. 139).</w:t>
      </w:r>
      <w:r>
        <w:t xml:space="preserve"> </w:t>
      </w:r>
      <w:r>
        <w:t xml:space="preserve">“</w:t>
      </w:r>
      <w:r>
        <w:t xml:space="preserve">The line ran longer than any other on the page</w:t>
      </w:r>
      <w:r>
        <w:t xml:space="preserve">”</w:t>
      </w:r>
      <w:r>
        <w:t xml:space="preserve"> </w:t>
      </w:r>
      <w:r>
        <w:t xml:space="preserve">(p. 139). It is praise-naming turned round: she names herself by her error. Mamadou does the same when his grandson Lamin is caught stealing from the Fund. He asks the committee to write</w:t>
      </w:r>
      <w:r>
        <w:t xml:space="preserve"> </w:t>
      </w:r>
      <w:r>
        <w:t xml:space="preserve">“</w:t>
      </w:r>
      <w:r>
        <w:t xml:space="preserve">His name, and the sum, and what it bought</w:t>
      </w:r>
      <w:r>
        <w:t xml:space="preserve">”</w:t>
      </w:r>
      <w:r>
        <w:t xml:space="preserve"> </w:t>
      </w:r>
      <w:r>
        <w:t xml:space="preserve">(p. 169), and then adds,</w:t>
      </w:r>
      <w:r>
        <w:t xml:space="preserve"> </w:t>
      </w:r>
      <w:r>
        <w:t xml:space="preserve">“</w:t>
      </w:r>
      <w:r>
        <w:t xml:space="preserve">Then write mine under it, as the one who asked for the rule</w:t>
      </w:r>
      <w:r>
        <w:t xml:space="preserve">”</w:t>
      </w:r>
      <w:r>
        <w:t xml:space="preserve"> </w:t>
      </w:r>
      <w:r>
        <w:t xml:space="preserve">(p. 169).</w:t>
      </w:r>
    </w:p>
    <w:p>
      <w:pPr>
        <w:pStyle w:val="BodyText"/>
      </w:pPr>
      <w:r>
        <w:t xml:space="preserve">The ledger can also wait for the truth. Beside the line for rebuilding the broken culvert, Fatou leaves an empty space, and when the inspector asks about it she says:</w:t>
      </w:r>
      <w:r>
        <w:t xml:space="preserve"> </w:t>
      </w:r>
      <w:r>
        <w:t xml:space="preserve">“</w:t>
      </w:r>
      <w:r>
        <w:t xml:space="preserve">A name… When we have it</w:t>
      </w:r>
      <w:r>
        <w:t xml:space="preserve">”</w:t>
      </w:r>
      <w:r>
        <w:t xml:space="preserve"> </w:t>
      </w:r>
      <w:r>
        <w:t xml:space="preserve">(p. 139). The name arrives years later, when Alkalo Musa of Sirawol confesses that men from his village were paid to break the culvert. Mamadou asks for it to be written</w:t>
      </w:r>
      <w:r>
        <w:t xml:space="preserve"> </w:t>
      </w:r>
      <w:r>
        <w:t xml:space="preserve">“</w:t>
      </w:r>
      <w:r>
        <w:t xml:space="preserve">In your record and in ours</w:t>
      </w:r>
      <w:r>
        <w:t xml:space="preserve">”</w:t>
      </w:r>
      <w:r>
        <w:t xml:space="preserve"> </w:t>
      </w:r>
      <w:r>
        <w:t xml:space="preserve">(p. 155), and the man who paid is never charged, but</w:t>
      </w:r>
      <w:r>
        <w:t xml:space="preserve"> </w:t>
      </w:r>
      <w:r>
        <w:t xml:space="preserve">“</w:t>
      </w:r>
      <w:r>
        <w:t xml:space="preserve">every trader on the floodplain could read the two records</w:t>
      </w:r>
      <w:r>
        <w:t xml:space="preserve">”</w:t>
      </w:r>
      <w:r>
        <w:t xml:space="preserve"> </w:t>
      </w:r>
      <w:r>
        <w:t xml:space="preserve">(p. 155). In a society where everyone knows everyone, as in The Gambia, a public record works almost like a court. The ledger even keeps a son who is far away. When Kadiatou’s son sends money from the docks, she tells Fatou:</w:t>
      </w:r>
      <w:r>
        <w:t xml:space="preserve"> </w:t>
      </w:r>
      <w:r>
        <w:t xml:space="preserve">“</w:t>
      </w:r>
      <w:r>
        <w:t xml:space="preserve">Write that it came from the docks</w:t>
      </w:r>
      <w:r>
        <w:t xml:space="preserve">”</w:t>
      </w:r>
      <w:r>
        <w:t xml:space="preserve"> </w:t>
      </w:r>
      <w:r>
        <w:t xml:space="preserve">(p. 167), and the wall shows</w:t>
      </w:r>
      <w:r>
        <w:t xml:space="preserve"> </w:t>
      </w:r>
      <w:r>
        <w:t xml:space="preserve">“</w:t>
      </w:r>
      <w:r>
        <w:t xml:space="preserve">From the docks</w:t>
      </w:r>
      <w:r>
        <w:t xml:space="preserve">”</w:t>
      </w:r>
      <w:r>
        <w:t xml:space="preserve"> </w:t>
      </w:r>
      <w:r>
        <w:t xml:space="preserve">(p. 167) beside the academy’s second building.</w:t>
      </w:r>
    </w:p>
    <w:bookmarkEnd w:id="248"/>
    <w:bookmarkStart w:id="249" w:name="Xff420bae785e42617d26a12d99f6cf8d057bb2f"/>
    <w:p>
      <w:pPr>
        <w:pStyle w:val="Heading3"/>
      </w:pPr>
      <w:r>
        <w:t xml:space="preserve">The griot from Talawol: song and ledger together</w:t>
      </w:r>
    </w:p>
    <w:p>
      <w:pPr>
        <w:pStyle w:val="FirstParagraph"/>
      </w:pPr>
      <w:r>
        <w:t xml:space="preserve">The two kinds of memory meet in Chapter 26, at the feast for Adam’s departure. A griot from Talawol sings the ten years,</w:t>
      </w:r>
      <w:r>
        <w:t xml:space="preserve"> </w:t>
      </w:r>
      <w:r>
        <w:t xml:space="preserve">“</w:t>
      </w:r>
      <w:r>
        <w:t xml:space="preserve">and left out nobody who had carried a stone</w:t>
      </w:r>
      <w:r>
        <w:t xml:space="preserve">”</w:t>
      </w:r>
      <w:r>
        <w:t xml:space="preserve"> </w:t>
      </w:r>
      <w:r>
        <w:t xml:space="preserve">(p. 214). That phrase could describe the ledger. Then the narrator says:</w:t>
      </w:r>
      <w:r>
        <w:t xml:space="preserve"> </w:t>
      </w:r>
      <w:r>
        <w:t xml:space="preserve">“</w:t>
      </w:r>
      <w:r>
        <w:t xml:space="preserve">He named each by a deed: Kadiatou by the rope, Isatou by her list, Edrisa by the first stone of the road</w:t>
      </w:r>
      <w:r>
        <w:t xml:space="preserve">”</w:t>
      </w:r>
      <w:r>
        <w:t xml:space="preserve"> </w:t>
      </w:r>
      <w:r>
        <w:t xml:space="preserve">(p. 214). Isatou, who did not trust the song, is named in it, and she is named by her written list. The record she forced on the committee has entered the oral tradition. I think this is the most satisfying moment in the book for the theme of memory, though it takes only one sentence.</w:t>
      </w:r>
    </w:p>
    <w:p>
      <w:pPr>
        <w:pStyle w:val="BodyText"/>
      </w:pPr>
      <w:r>
        <w:t xml:space="preserve">The Talawol griot also does something with history that Balla could not. He sets the story beside Kaabu and Jolof,</w:t>
      </w:r>
      <w:r>
        <w:t xml:space="preserve"> </w:t>
      </w:r>
      <w:r>
        <w:t xml:space="preserve">“</w:t>
      </w:r>
      <w:r>
        <w:t xml:space="preserve">so that Wagadu would not have to carry it alone</w:t>
      </w:r>
      <w:r>
        <w:t xml:space="preserve">”</w:t>
      </w:r>
      <w:r>
        <w:t xml:space="preserve"> </w:t>
      </w:r>
      <w:r>
        <w:t xml:space="preserve">(p. 214). In the academy, the griot from Talawol who teaches the histories begins with Wagadu and then goes on to Kaabu, Jolof, the Fula, the Jola and the Serer,</w:t>
      </w:r>
      <w:r>
        <w:t xml:space="preserve"> </w:t>
      </w:r>
      <w:r>
        <w:t xml:space="preserve">“</w:t>
      </w:r>
      <w:r>
        <w:t xml:space="preserve">so that no child went home without hearing their own</w:t>
      </w:r>
      <w:r>
        <w:t xml:space="preserve">”</w:t>
      </w:r>
      <w:r>
        <w:t xml:space="preserve"> </w:t>
      </w:r>
      <w:r>
        <w:t xml:space="preserve">(p. 151). As a Mandinka girl from the West Coast, I was glad to see Kaabu here. Kaabu was the Mandinka kingdom whose lands covered much of what is now Guinea-Bissau and the Casamance and reached into The Gambia, and its rulers came from the Nyancho lineages. Its capital, Kansala, fell in 1867, when the last mansaba, Janke Waali, set fire to his own gunpowder stores rather than surrender the town. Our jalis still play</w:t>
      </w:r>
      <w:r>
        <w:t xml:space="preserve"> </w:t>
      </w:r>
      <w:r>
        <w:t xml:space="preserve">“</w:t>
      </w:r>
      <w:r>
        <w:t xml:space="preserve">Kelefa Ba</w:t>
      </w:r>
      <w:r>
        <w:t xml:space="preserve">”</w:t>
      </w:r>
      <w:r>
        <w:t xml:space="preserve">, about the Nyancho warrior Kelefa Saane, and Gordon Innes collected Gambian griots’ accounts of Kaabu in</w:t>
      </w:r>
      <w:r>
        <w:t xml:space="preserve"> </w:t>
      </w:r>
      <w:r>
        <w:rPr>
          <w:iCs/>
          <w:i/>
        </w:rPr>
        <w:t xml:space="preserve">Kaabu and Fuladu</w:t>
      </w:r>
      <w:r>
        <w:t xml:space="preserve"> </w:t>
      </w:r>
      <w:r>
        <w:t xml:space="preserve">(1976). The novel’s glossary says that Mandinka griots</w:t>
      </w:r>
      <w:r>
        <w:t xml:space="preserve"> </w:t>
      </w:r>
      <w:r>
        <w:t xml:space="preserve">“</w:t>
      </w:r>
      <w:r>
        <w:t xml:space="preserve">still sing its fall</w:t>
      </w:r>
      <w:r>
        <w:t xml:space="preserve">”</w:t>
      </w:r>
      <w:r>
        <w:t xml:space="preserve"> </w:t>
      </w:r>
      <w:r>
        <w:t xml:space="preserve">(p. 238).</w:t>
      </w:r>
    </w:p>
    <w:p>
      <w:pPr>
        <w:pStyle w:val="BodyText"/>
      </w:pPr>
      <w:r>
        <w:t xml:space="preserve">I would have liked more Kaabu in the book. Wagadu, the Sarahule empire, carries the main story of the novel, from Balla’s speech to the coda, and Kaabu appears only beside it. I also noticed that Sunjata himself is never named, although he would be the first hero a Gambian griot sang. Perhaps Wagadu carries the story because its story is about a promise and about water, and those are what both villages in the novel are short of. Readers in the Brikama area may also notice that there is no kankurang at any of the ceremonies. I do not count these as faults. The novel is about a well and a common fund, and it uses the history that fits that subject. But the griots in Nafawol know that every child must hear their own people’s story, and I think a Gambian reader will want the same.</w:t>
      </w:r>
    </w:p>
    <w:bookmarkEnd w:id="249"/>
    <w:bookmarkStart w:id="250" w:name="the-notebook-and-the-coda"/>
    <w:p>
      <w:pPr>
        <w:pStyle w:val="Heading3"/>
      </w:pPr>
      <w:r>
        <w:t xml:space="preserve">The notebook and the coda</w:t>
      </w:r>
    </w:p>
    <w:p>
      <w:pPr>
        <w:pStyle w:val="FirstParagraph"/>
      </w:pPr>
      <w:r>
        <w:t xml:space="preserve">Talib, whose name, he tells Adam,</w:t>
      </w:r>
      <w:r>
        <w:t xml:space="preserve"> </w:t>
      </w:r>
      <w:r>
        <w:t xml:space="preserve">“</w:t>
      </w:r>
      <w:r>
        <w:t xml:space="preserve">means student</w:t>
      </w:r>
      <w:r>
        <w:t xml:space="preserve">”</w:t>
      </w:r>
      <w:r>
        <w:t xml:space="preserve"> </w:t>
      </w:r>
      <w:r>
        <w:t xml:space="preserve">(p. 30), holds the two traditions together in his own life. He keeps a notebook of machines, and after the vote in Nafawol,</w:t>
      </w:r>
      <w:r>
        <w:t xml:space="preserve"> </w:t>
      </w:r>
      <w:r>
        <w:t xml:space="preserve">“</w:t>
      </w:r>
      <w:r>
        <w:t xml:space="preserve">he wrote the name of the union, and under it the name of the village</w:t>
      </w:r>
      <w:r>
        <w:t xml:space="preserve">”</w:t>
      </w:r>
      <w:r>
        <w:t xml:space="preserve"> </w:t>
      </w:r>
      <w:r>
        <w:t xml:space="preserve">(p. 202) on its cracked cover. He is also the son who holds the line of his father’s song. At the end he travels to Nafawol with the notebook under his arm, and Aisha leaves her exercise book in its library. Both of Madina’s written records travel south to the place whose story the griot sang, and one of them stays there.</w:t>
      </w:r>
    </w:p>
    <w:p>
      <w:pPr>
        <w:pStyle w:val="BodyText"/>
      </w:pPr>
      <w:r>
        <w:t xml:space="preserve">The coda is only four sentences long. It repeats the two versions of Wagadu’s fall, the drought and the broken promise, and ends:</w:t>
      </w:r>
      <w:r>
        <w:t xml:space="preserve"> </w:t>
      </w:r>
      <w:r>
        <w:t xml:space="preserve">“</w:t>
      </w:r>
      <w:r>
        <w:t xml:space="preserve">One pair of hands can always be made to let go</w:t>
      </w:r>
      <w:r>
        <w:t xml:space="preserve">”</w:t>
      </w:r>
      <w:r>
        <w:t xml:space="preserve"> </w:t>
      </w:r>
      <w:r>
        <w:t xml:space="preserve">(p. 233). I read this as a warning about memory too. A single keeper, whether Balla in his corner or Mustapha with his pen or Adam with his power of attorney, can always be bought, frightened or silenced. Nafawol’s answer is to spread the keeping over many hands: three signatures, a wall in the square, a griot who names the women, a son who knows his father’s song.</w:t>
      </w:r>
    </w:p>
    <w:bookmarkEnd w:id="250"/>
    <w:bookmarkStart w:id="251" w:name="conclusion-12"/>
    <w:p>
      <w:pPr>
        <w:pStyle w:val="Heading3"/>
      </w:pPr>
      <w:r>
        <w:t xml:space="preserve">Conclusion</w:t>
      </w:r>
    </w:p>
    <w:p>
      <w:pPr>
        <w:pStyle w:val="FirstParagraph"/>
      </w:pPr>
      <w:r>
        <w:rPr>
          <w:iCs/>
          <w:i/>
        </w:rPr>
        <w:t xml:space="preserve">Songs of Dust and Water</w:t>
      </w:r>
      <w:r>
        <w:t xml:space="preserve"> </w:t>
      </w:r>
      <w:r>
        <w:t xml:space="preserve">shows the griot and the ledger as two halves of one task. Balla remembers everything exactly, but he belongs to a patron and can change nothing. Aisha’s book and Fatou’s ledger keep what power would like to forget, but a record kept in an office, like the portal in Madina, can be used to hide theft. The novel’s answer is a record that hangs on a wall in the square, admits its keeper’s mistakes and waits years for a name, and a song that learns from that record and names</w:t>
      </w:r>
      <w:r>
        <w:t xml:space="preserve"> </w:t>
      </w:r>
      <w:r>
        <w:t xml:space="preserve">“</w:t>
      </w:r>
      <w:r>
        <w:t xml:space="preserve">Isatou by her list</w:t>
      </w:r>
      <w:r>
        <w:t xml:space="preserve">”</w:t>
      </w:r>
      <w:r>
        <w:t xml:space="preserve">. When I went back to my uncle’s exercise book after reading the novel, I saw that it does the same work as the jali’s song. One remembers who gave, the other remembers who we are, and in a good compound both are kept where everyone can see and hear them.</w:t>
      </w:r>
    </w:p>
    <w:bookmarkEnd w:id="251"/>
    <w:bookmarkStart w:id="252" w:name="bibliography-8"/>
    <w:p>
      <w:pPr>
        <w:pStyle w:val="Heading3"/>
      </w:pPr>
      <w:r>
        <w:t xml:space="preserve">Bibliography</w:t>
      </w:r>
    </w:p>
    <w:p>
      <w:pPr>
        <w:pStyle w:val="FirstParagraph"/>
      </w:pPr>
      <w:r>
        <w:t xml:space="preserve">Hale, Thomas A. (1998)</w:t>
      </w:r>
      <w:r>
        <w:t xml:space="preserve"> </w:t>
      </w:r>
      <w:r>
        <w:rPr>
          <w:iCs/>
          <w:i/>
        </w:rPr>
        <w:t xml:space="preserve">Griots and Griottes: Masters of Words and Music</w:t>
      </w:r>
      <w:r>
        <w:t xml:space="preserve">. Bloomington: Indiana University Press.</w:t>
      </w:r>
    </w:p>
    <w:p>
      <w:pPr>
        <w:pStyle w:val="BodyText"/>
      </w:pPr>
      <w:r>
        <w:t xml:space="preserve">Hydara, M.J. (2026)</w:t>
      </w:r>
      <w:r>
        <w:t xml:space="preserve"> </w:t>
      </w:r>
      <w:r>
        <w:rPr>
          <w:iCs/>
          <w:i/>
        </w:rPr>
        <w:t xml:space="preserve">Songs of Dust and Water</w:t>
      </w:r>
      <w:r>
        <w:t xml:space="preserve">. Paperback, ISBN 9798162251088.</w:t>
      </w:r>
    </w:p>
    <w:p>
      <w:pPr>
        <w:pStyle w:val="BodyText"/>
      </w:pPr>
      <w:r>
        <w:t xml:space="preserve">Innes, Gordon (ed. and trans.) (1976)</w:t>
      </w:r>
      <w:r>
        <w:t xml:space="preserve"> </w:t>
      </w:r>
      <w:r>
        <w:rPr>
          <w:iCs/>
          <w:i/>
        </w:rPr>
        <w:t xml:space="preserve">Kaabu and Fuladu: Historical Narratives of the Gambian Mandinka</w:t>
      </w:r>
      <w:r>
        <w:t xml:space="preserve">. London: School of Oriental and African Studies.</w:t>
      </w:r>
    </w:p>
    <w:p>
      <w:pPr>
        <w:pStyle w:val="BodyText"/>
      </w:pPr>
      <w:r>
        <w:t xml:space="preserve">Suso, Bamba and Kanute, Banna (1999)</w:t>
      </w:r>
      <w:r>
        <w:t xml:space="preserve"> </w:t>
      </w:r>
      <w:r>
        <w:rPr>
          <w:iCs/>
          <w:i/>
        </w:rPr>
        <w:t xml:space="preserve">Sunjata: Gambian Versions of the Mande Epic</w:t>
      </w:r>
      <w:r>
        <w:t xml:space="preserve">. Translated by Gordon Innes with the assistance of Bakari Sidibé; edited with an introduction and notes by Lucy Durán and Graham Furniss. London: Penguin Classics.</w:t>
      </w:r>
    </w:p>
    <w:p>
      <w:r>
        <w:br w:type="page"/>
      </w:r>
    </w:p>
    <w:bookmarkEnd w:id="252"/>
    <w:bookmarkEnd w:id="253"/>
    <w:bookmarkStart w:id="266" w:name="Xd3f1434afe57ad7ef13a63d4f6901bccfe0d9d6"/>
    <w:p>
      <w:pPr>
        <w:pStyle w:val="Heading2"/>
      </w:pPr>
      <w:r>
        <w:t xml:space="preserve">Essay 2: What Can a Gambian Village Learn from Nafawol?</w:t>
      </w:r>
    </w:p>
    <w:p>
      <w:pPr>
        <w:numPr>
          <w:ilvl w:val="0"/>
          <w:numId w:val="1036"/>
        </w:numPr>
        <w:pStyle w:val="Compact"/>
      </w:pPr>
      <w:r>
        <w:rPr>
          <w:bCs/>
          <w:b/>
        </w:rPr>
        <w:t xml:space="preserve">Written as:</w:t>
      </w:r>
      <w:r>
        <w:t xml:space="preserve"> </w:t>
      </w:r>
      <w:r>
        <w:t xml:space="preserve">a student aged 18, a senior secondary school in Farafenni, North Bank Region</w:t>
      </w:r>
    </w:p>
    <w:p>
      <w:pPr>
        <w:numPr>
          <w:ilvl w:val="0"/>
          <w:numId w:val="1036"/>
        </w:numPr>
        <w:pStyle w:val="Compact"/>
      </w:pPr>
      <w:r>
        <w:rPr>
          <w:bCs/>
          <w:b/>
        </w:rPr>
        <w:t xml:space="preserve">Qualification:</w:t>
      </w:r>
      <w:r>
        <w:t xml:space="preserve"> </w:t>
      </w:r>
      <w:r>
        <w:t xml:space="preserve">Grade 12 Social and Environmental Studies, project essay</w:t>
      </w:r>
    </w:p>
    <w:p>
      <w:pPr>
        <w:numPr>
          <w:ilvl w:val="0"/>
          <w:numId w:val="1036"/>
        </w:numPr>
        <w:pStyle w:val="Compact"/>
      </w:pPr>
      <w:r>
        <w:rPr>
          <w:bCs/>
          <w:b/>
        </w:rPr>
        <w:t xml:space="preserve">Question / task:</w:t>
      </w:r>
      <w:r>
        <w:t xml:space="preserve"> </w:t>
      </w:r>
      <w:r>
        <w:t xml:space="preserve">What can a Gambian village learn from Nafawol? Using</w:t>
      </w:r>
      <w:r>
        <w:t xml:space="preserve"> </w:t>
      </w:r>
      <w:r>
        <w:rPr>
          <w:iCs/>
          <w:i/>
        </w:rPr>
        <w:t xml:space="preserve">Songs of Dust and Water</w:t>
      </w:r>
      <w:r>
        <w:t xml:space="preserve"> </w:t>
      </w:r>
      <w:r>
        <w:t xml:space="preserve">by M.J. Hydara, discuss with reference to saltwater intrusion, women’s gardens and kafos, osusu, and young people leaving by</w:t>
      </w:r>
      <w:r>
        <w:t xml:space="preserve"> </w:t>
      </w:r>
      <w:r>
        <w:t xml:space="preserve">“</w:t>
      </w:r>
      <w:r>
        <w:t xml:space="preserve">the back way</w:t>
      </w:r>
      <w:r>
        <w:t xml:space="preserve">”</w:t>
      </w:r>
      <w:r>
        <w:t xml:space="preserve">.</w:t>
      </w:r>
    </w:p>
    <w:p>
      <w:pPr>
        <w:numPr>
          <w:ilvl w:val="0"/>
          <w:numId w:val="1036"/>
        </w:numPr>
        <w:pStyle w:val="Compact"/>
      </w:pPr>
      <w:r>
        <w:rPr>
          <w:bCs/>
          <w:b/>
        </w:rPr>
        <w:t xml:space="preserve">Word count:</w:t>
      </w:r>
      <w:r>
        <w:t xml:space="preserve"> </w:t>
      </w:r>
      <w:r>
        <w:t xml:space="preserve">2,929 (essay body, excluding headings and bibliography)</w:t>
      </w:r>
    </w:p>
    <w:bookmarkStart w:id="254" w:name="introduction-and-aim-1"/>
    <w:p>
      <w:pPr>
        <w:pStyle w:val="Heading3"/>
      </w:pPr>
      <w:r>
        <w:t xml:space="preserve">1. Introduction and aim</w:t>
      </w:r>
    </w:p>
    <w:p>
      <w:pPr>
        <w:pStyle w:val="FirstParagraph"/>
      </w:pPr>
      <w:r>
        <w:t xml:space="preserve">Nafawol, in M.J. Hydara’s novel</w:t>
      </w:r>
      <w:r>
        <w:t xml:space="preserve"> </w:t>
      </w:r>
      <w:r>
        <w:rPr>
          <w:iCs/>
          <w:i/>
        </w:rPr>
        <w:t xml:space="preserve">Songs of Dust and Water</w:t>
      </w:r>
      <w:r>
        <w:t xml:space="preserve">, is a fictional village on a floodplain</w:t>
      </w:r>
      <w:r>
        <w:t xml:space="preserve"> </w:t>
      </w:r>
      <w:r>
        <w:t xml:space="preserve">“</w:t>
      </w:r>
      <w:r>
        <w:t xml:space="preserve">the river had long since abandoned</w:t>
      </w:r>
      <w:r>
        <w:t xml:space="preserve">”</w:t>
      </w:r>
      <w:r>
        <w:t xml:space="preserve"> </w:t>
      </w:r>
      <w:r>
        <w:t xml:space="preserve">(p. 81), in a fictional country called Tekuru. Its well has gone salty, its young men have gone to the coast and its fields have turned to white crust. Over fifteen years, with money from a foreign fund called Proxima, it builds a water harvester, a road, a mill and a common fund, and forms a union with other villages. Many things about Nafawol will be familiar to anyone from the North Bank: the alkalo and the seyfo, the lumo, the women’s kafo, the osusu pot, and sons who send money</w:t>
      </w:r>
      <w:r>
        <w:t xml:space="preserve"> </w:t>
      </w:r>
      <w:r>
        <w:t xml:space="preserve">“</w:t>
      </w:r>
      <w:r>
        <w:t xml:space="preserve">when there was money</w:t>
      </w:r>
      <w:r>
        <w:t xml:space="preserve">”</w:t>
      </w:r>
      <w:r>
        <w:t xml:space="preserve"> </w:t>
      </w:r>
      <w:r>
        <w:t xml:space="preserve">(p. 86).</w:t>
      </w:r>
    </w:p>
    <w:p>
      <w:pPr>
        <w:pStyle w:val="BodyText"/>
      </w:pPr>
      <w:r>
        <w:t xml:space="preserve">The aim of this project is to ask what a real Gambian village, such as the villages around Farafenni, could learn from Nafawol, and also what it cannot copy. I look at four problems that are set by the task: salt in the land and water, women’s gardens and the kafo, osusu and savings, and young people leaving.</w:t>
      </w:r>
    </w:p>
    <w:bookmarkEnd w:id="254"/>
    <w:bookmarkStart w:id="255" w:name="method-3"/>
    <w:p>
      <w:pPr>
        <w:pStyle w:val="Heading3"/>
      </w:pPr>
      <w:r>
        <w:t xml:space="preserve">2. Method</w:t>
      </w:r>
    </w:p>
    <w:p>
      <w:pPr>
        <w:pStyle w:val="FirstParagraph"/>
      </w:pPr>
      <w:r>
        <w:t xml:space="preserve">I read the whole novel twice and made notes on every scene that dealt with these four problems, with page numbers. I then compared what I found with what I know of my own area. I spoke to my grandmother, who has farmed rice by the river for most of her life, and to my aunt, who is the treasurer of her kafo’s garden. I also read a newspaper report on saltwater intrusion and some general reading on rice farming in The Gambia, listed at the end. I have tried not to use figures I cannot check.</w:t>
      </w:r>
    </w:p>
    <w:bookmarkEnd w:id="255"/>
    <w:bookmarkStart w:id="256" w:name="background-my-own-area"/>
    <w:p>
      <w:pPr>
        <w:pStyle w:val="Heading3"/>
      </w:pPr>
      <w:r>
        <w:t xml:space="preserve">3. Background: my own area</w:t>
      </w:r>
    </w:p>
    <w:p>
      <w:pPr>
        <w:pStyle w:val="FirstParagraph"/>
      </w:pPr>
      <w:r>
        <w:t xml:space="preserve">Farafenni lies on the North Bank, close to the border with Senegal and near the Senegambia Bridge, which opened in 2019. Our lumo brings traders from both sides of the border. Many families here farm groundnuts on the upland and rice on the low ground near the river and the bolongs, and rice farming on the swamps has long been women’s work. The historian Judith Carney, in</w:t>
      </w:r>
      <w:r>
        <w:t xml:space="preserve"> </w:t>
      </w:r>
      <w:r>
        <w:rPr>
          <w:iCs/>
          <w:i/>
        </w:rPr>
        <w:t xml:space="preserve">Black Rice</w:t>
      </w:r>
      <w:r>
        <w:t xml:space="preserve"> </w:t>
      </w:r>
      <w:r>
        <w:t xml:space="preserve">(2001), writes about the long history of rice growing by women in The Gambia and the knowledge that went with it.</w:t>
      </w:r>
    </w:p>
    <w:p>
      <w:pPr>
        <w:pStyle w:val="BodyText"/>
      </w:pPr>
      <w:r>
        <w:t xml:space="preserve">The River Gambia is tidal for a long way inland, and in the dry season salt water moves further up the river. In recent years, with less rain and rising seas, it has reached rice fields that used to be fresh. In 2025 the journalist Kebba Jeffang reported for</w:t>
      </w:r>
      <w:r>
        <w:t xml:space="preserve"> </w:t>
      </w:r>
      <w:r>
        <w:rPr>
          <w:iCs/>
          <w:i/>
        </w:rPr>
        <w:t xml:space="preserve">Dialogue Earth</w:t>
      </w:r>
      <w:r>
        <w:t xml:space="preserve"> </w:t>
      </w:r>
      <w:r>
        <w:t xml:space="preserve">on rice farmers in the North Bank and further upriver who have lost much of their harvest to salt. He reported that an assessment carried out for the National Environment Agency had found that the area planted with rice fell by 42 per cent between 2009 and 2023, that a salt-tolerant rice variety has been introduced, and that many of the dykes built by earlier projects are now broken. He also described women turning from rice to vegetable gardens watered from shallow wells. My grandmother says the same thing in fewer words:</w:t>
      </w:r>
      <w:r>
        <w:t xml:space="preserve"> </w:t>
      </w:r>
      <w:r>
        <w:t xml:space="preserve">“</w:t>
      </w:r>
      <w:r>
        <w:t xml:space="preserve">The river has become sea.</w:t>
      </w:r>
      <w:r>
        <w:t xml:space="preserve">”</w:t>
      </w:r>
    </w:p>
    <w:p>
      <w:pPr>
        <w:pStyle w:val="BodyText"/>
      </w:pPr>
      <w:r>
        <w:t xml:space="preserve">At the same time, many young men from our area, and some young women, have left by</w:t>
      </w:r>
      <w:r>
        <w:t xml:space="preserve"> </w:t>
      </w:r>
      <w:r>
        <w:t xml:space="preserve">“</w:t>
      </w:r>
      <w:r>
        <w:t xml:space="preserve">the back way</w:t>
      </w:r>
      <w:r>
        <w:t xml:space="preserve">”</w:t>
      </w:r>
      <w:r>
        <w:t xml:space="preserve">, the dangerous road through the desert and Libya and across the Mediterranean to Europe. Some have died. Some have come home, many of them helped by the International Organization for Migration after being held in Libya. My own cousin was one of those who came back. He now works as a welder in Farafenni, and he does not like to talk about the journey. I mention him because the question of leaving is not abstract in our compound.</w:t>
      </w:r>
    </w:p>
    <w:bookmarkEnd w:id="256"/>
    <w:bookmarkStart w:id="261" w:name="findings-from-the-novel"/>
    <w:p>
      <w:pPr>
        <w:pStyle w:val="Heading3"/>
      </w:pPr>
      <w:r>
        <w:t xml:space="preserve">4. Findings from the novel</w:t>
      </w:r>
    </w:p>
    <w:bookmarkStart w:id="257" w:name="salt-and-water"/>
    <w:p>
      <w:pPr>
        <w:pStyle w:val="Heading4"/>
      </w:pPr>
      <w:r>
        <w:t xml:space="preserve">4.1 Salt and water</w:t>
      </w:r>
    </w:p>
    <w:p>
      <w:pPr>
        <w:pStyle w:val="FirstParagraph"/>
      </w:pPr>
      <w:r>
        <w:t xml:space="preserve">The first lesson of Nafawol is that you cannot simply take the salt out. At the first meeting under the baobab an old man asks why they do not remove the salt, as is done on the coast. Dr Arramata, the engineer who was born in the village, answers:</w:t>
      </w:r>
      <w:r>
        <w:t xml:space="preserve"> </w:t>
      </w:r>
      <w:r>
        <w:t xml:space="preserve">“</w:t>
      </w:r>
      <w:r>
        <w:t xml:space="preserve">They pour the salt back into the sea… We have no sea</w:t>
      </w:r>
      <w:r>
        <w:t xml:space="preserve">”</w:t>
      </w:r>
      <w:r>
        <w:t xml:space="preserve"> </w:t>
      </w:r>
      <w:r>
        <w:t xml:space="preserve">(p. 89). The brine from a machine would be dumped on the same fields, and</w:t>
      </w:r>
      <w:r>
        <w:t xml:space="preserve"> </w:t>
      </w:r>
      <w:r>
        <w:t xml:space="preserve">“</w:t>
      </w:r>
      <w:r>
        <w:t xml:space="preserve">Here the brine would lie on the land we are trying to wash clean</w:t>
      </w:r>
      <w:r>
        <w:t xml:space="preserve">”</w:t>
      </w:r>
      <w:r>
        <w:t xml:space="preserve"> </w:t>
      </w:r>
      <w:r>
        <w:t xml:space="preserve">(p. 89). A Gambian village upriver has the same problem. Any plan that removes salt must also say where the salt will go.</w:t>
      </w:r>
    </w:p>
    <w:p>
      <w:pPr>
        <w:pStyle w:val="BodyText"/>
      </w:pPr>
      <w:r>
        <w:t xml:space="preserve">The second lesson is to watch where the salt moves. On the test hectare, Arramata runs her drip lines an extra hour on the bare ground, explaining that</w:t>
      </w:r>
      <w:r>
        <w:t xml:space="preserve"> </w:t>
      </w:r>
      <w:r>
        <w:t xml:space="preserve">“</w:t>
      </w:r>
      <w:r>
        <w:t xml:space="preserve">The salt gathers at the edge of the wet</w:t>
      </w:r>
      <w:r>
        <w:t xml:space="preserve">”</w:t>
      </w:r>
      <w:r>
        <w:t xml:space="preserve"> </w:t>
      </w:r>
      <w:r>
        <w:t xml:space="preserve">(p. 105) and that more water will push it down below the roots. Kadiatou, the Water-Keeper, has seen the same thing where she pours bitter well water on her okra:</w:t>
      </w:r>
      <w:r>
        <w:t xml:space="preserve"> </w:t>
      </w:r>
      <w:r>
        <w:t xml:space="preserve">“</w:t>
      </w:r>
      <w:r>
        <w:t xml:space="preserve">the ground goes white at the edge</w:t>
      </w:r>
      <w:r>
        <w:t xml:space="preserve">”</w:t>
      </w:r>
      <w:r>
        <w:t xml:space="preserve"> </w:t>
      </w:r>
      <w:r>
        <w:t xml:space="preserve">(p. 105). The next sentence is the one I would put on the wall of every agricultural extension office:</w:t>
      </w:r>
      <w:r>
        <w:t xml:space="preserve"> </w:t>
      </w:r>
      <w:r>
        <w:t xml:space="preserve">“</w:t>
      </w:r>
      <w:r>
        <w:t xml:space="preserve">Dr Arramata wrote that down</w:t>
      </w:r>
      <w:r>
        <w:t xml:space="preserve">”</w:t>
      </w:r>
      <w:r>
        <w:t xml:space="preserve"> </w:t>
      </w:r>
      <w:r>
        <w:t xml:space="preserve">(p. 105). The scientist listens to the old woman’s observation and records it. In my grandmother’s rice field, the women know which plots go salty first and in which month. That knowledge should be written down before the women who carry it are gone.</w:t>
      </w:r>
    </w:p>
    <w:p>
      <w:pPr>
        <w:pStyle w:val="BodyText"/>
      </w:pPr>
      <w:r>
        <w:t xml:space="preserve">The third lesson is patience. Nafawol’s big machine, the harvester that pulls water from the air, never works as well as planned. It stops at about seventy per cent of its design, and Arramata tells the village:</w:t>
      </w:r>
      <w:r>
        <w:t xml:space="preserve"> </w:t>
      </w:r>
      <w:r>
        <w:t xml:space="preserve">“</w:t>
      </w:r>
      <w:r>
        <w:t xml:space="preserve">It will not get better… We stop asking it to. We plan around it</w:t>
      </w:r>
      <w:r>
        <w:t xml:space="preserve">”</w:t>
      </w:r>
      <w:r>
        <w:t xml:space="preserve"> </w:t>
      </w:r>
      <w:r>
        <w:t xml:space="preserve">(p. 125). The real solution is slow and cheap. Every dry season the crews build</w:t>
      </w:r>
      <w:r>
        <w:t xml:space="preserve"> </w:t>
      </w:r>
      <w:r>
        <w:t xml:space="preserve">“</w:t>
      </w:r>
      <w:r>
        <w:t xml:space="preserve">low stone lines</w:t>
      </w:r>
      <w:r>
        <w:t xml:space="preserve">”</w:t>
      </w:r>
      <w:r>
        <w:t xml:space="preserve"> </w:t>
      </w:r>
      <w:r>
        <w:t xml:space="preserve">(p. 126) across the old dead channels so that rain water will sink into the ground. Nobody expects results for years. When a boy asks why their grandfathers built the same walls without seeing them pay, an old man answers</w:t>
      </w:r>
      <w:r>
        <w:t xml:space="preserve"> </w:t>
      </w:r>
      <w:r>
        <w:t xml:space="preserve">“</w:t>
      </w:r>
      <w:r>
        <w:t xml:space="preserve">For us,</w:t>
      </w:r>
      <w:r>
        <w:t xml:space="preserve">”</w:t>
      </w:r>
      <w:r>
        <w:t xml:space="preserve"> </w:t>
      </w:r>
      <w:r>
        <w:t xml:space="preserve">and the narrator adds that he</w:t>
      </w:r>
      <w:r>
        <w:t xml:space="preserve"> </w:t>
      </w:r>
      <w:r>
        <w:t xml:space="preserve">“</w:t>
      </w:r>
      <w:r>
        <w:t xml:space="preserve">said, and set another stone</w:t>
      </w:r>
      <w:r>
        <w:t xml:space="preserve">”</w:t>
      </w:r>
      <w:r>
        <w:t xml:space="preserve"> </w:t>
      </w:r>
      <w:r>
        <w:t xml:space="preserve">(p. 126). In the tenth year the old channel runs again and the water stands in it for twelve days, the well begins to sweeten, and by the fifteenth year the bucket comes up almost free of bitterness.</w:t>
      </w:r>
    </w:p>
    <w:p>
      <w:pPr>
        <w:pStyle w:val="BodyText"/>
      </w:pPr>
      <w:r>
        <w:t xml:space="preserve">This is the part of the novel closest to the dykes and anti-salt barriers that have been built along the River Gambia. The novel’s warning is that such works fail if nobody maintains them. In Nafawol, maintenance is everyone’s job, done every dry season, and Mamadou takes kola to the herders before the stones are laid, so that the cattle have a crossing. Our broken dykes were built by projects that ended. Nafawol’s stone lines belong to the village, so nobody waits for a project to mend them.</w:t>
      </w:r>
    </w:p>
    <w:bookmarkEnd w:id="257"/>
    <w:bookmarkStart w:id="258" w:name="womens-gardens-and-the-kafo"/>
    <w:p>
      <w:pPr>
        <w:pStyle w:val="Heading4"/>
      </w:pPr>
      <w:r>
        <w:t xml:space="preserve">4.2 Women’s gardens and the kafo</w:t>
      </w:r>
    </w:p>
    <w:p>
      <w:pPr>
        <w:pStyle w:val="FirstParagraph"/>
      </w:pPr>
      <w:r>
        <w:t xml:space="preserve">In the novel the women’s kafo is the most reliable institution in the village. Isatou leads it, cooks for every funeral and naming ceremony, and keeps the osusu. When the road is built, the kafo feeds the workers, and Isatou makes the committee write the cost of the millet and the oil in the ledger. Later, the kafo goes on strike at a Union council because its question about payment has been put off twice.</w:t>
      </w:r>
      <w:r>
        <w:t xml:space="preserve"> </w:t>
      </w:r>
      <w:r>
        <w:t xml:space="preserve">“</w:t>
      </w:r>
      <w:r>
        <w:t xml:space="preserve">I asked at the last council. And the one before. It’s written down</w:t>
      </w:r>
      <w:r>
        <w:t xml:space="preserve">”</w:t>
      </w:r>
      <w:r>
        <w:t xml:space="preserve"> </w:t>
      </w:r>
      <w:r>
        <w:t xml:space="preserve">(p. 182), Isatou says, sitting on an upturned cooking pot. They win a fee, paid into the osusu.</w:t>
      </w:r>
    </w:p>
    <w:p>
      <w:pPr>
        <w:pStyle w:val="BodyText"/>
      </w:pPr>
      <w:r>
        <w:t xml:space="preserve">By the last chapters</w:t>
      </w:r>
      <w:r>
        <w:t xml:space="preserve"> </w:t>
      </w:r>
      <w:r>
        <w:t xml:space="preserve">“</w:t>
      </w:r>
      <w:r>
        <w:t xml:space="preserve">the women’s kafo kept onion beds along the drip lines</w:t>
      </w:r>
      <w:r>
        <w:t xml:space="preserve">”</w:t>
      </w:r>
      <w:r>
        <w:t xml:space="preserve"> </w:t>
      </w:r>
      <w:r>
        <w:t xml:space="preserve">(p. 211). This is exactly what Jeffang describes in our country: women moving into vegetables when rice fails. The difference is that in Nafawol the gardens are connected to the village’s water system and its accounts, so the women are not working at the edge of the plan. In many Gambian villages the women’s garden has its own well, its own fence, and its own money, and the men’s committee hardly knows what it earns. The lesson I take is that the garden kafo should have a voice where water is decided. Isatou does not sit on the committee, but she speaks</w:t>
      </w:r>
      <w:r>
        <w:t xml:space="preserve"> </w:t>
      </w:r>
      <w:r>
        <w:t xml:space="preserve">“</w:t>
      </w:r>
      <w:r>
        <w:t xml:space="preserve">from the edge of the circle, where the women sat</w:t>
      </w:r>
      <w:r>
        <w:t xml:space="preserve">”</w:t>
      </w:r>
      <w:r>
        <w:t xml:space="preserve"> </w:t>
      </w:r>
      <w:r>
        <w:t xml:space="preserve">(p. 128), and nobody can stop her asking.</w:t>
      </w:r>
    </w:p>
    <w:bookmarkEnd w:id="258"/>
    <w:bookmarkStart w:id="259" w:name="osusu-and-the-fund"/>
    <w:p>
      <w:pPr>
        <w:pStyle w:val="Heading4"/>
      </w:pPr>
      <w:r>
        <w:t xml:space="preserve">4.3 Osusu and the Fund</w:t>
      </w:r>
    </w:p>
    <w:p>
      <w:pPr>
        <w:pStyle w:val="FirstParagraph"/>
      </w:pPr>
      <w:r>
        <w:t xml:space="preserve">The most interesting argument in the novel, for me, is between Isatou’s osusu pot and Fatou’s Coffer Fund. Fatou, a trader, wants the kafo’s money moved into the Fund, which is now a registered savings society, so that it is safe and can earn. Isatou refuses. Fatou warns of fire and thieves, and Isatou answers:</w:t>
      </w:r>
      <w:r>
        <w:t xml:space="preserve"> </w:t>
      </w:r>
      <w:r>
        <w:t xml:space="preserve">“</w:t>
      </w:r>
      <w:r>
        <w:t xml:space="preserve">Twenty years. No fire</w:t>
      </w:r>
      <w:r>
        <w:t xml:space="preserve">”</w:t>
      </w:r>
      <w:r>
        <w:t xml:space="preserve"> </w:t>
      </w:r>
      <w:r>
        <w:t xml:space="preserve">(p. 145). She says the money</w:t>
      </w:r>
      <w:r>
        <w:t xml:space="preserve"> </w:t>
      </w:r>
      <w:r>
        <w:t xml:space="preserve">“</w:t>
      </w:r>
      <w:r>
        <w:t xml:space="preserve">goes home with somebody every month</w:t>
      </w:r>
      <w:r>
        <w:t xml:space="preserve">”</w:t>
      </w:r>
      <w:r>
        <w:t xml:space="preserve"> </w:t>
      </w:r>
      <w:r>
        <w:t xml:space="preserve">(p. 145). Her deeper reason is that the Fund needs three signatures for large sums, and she knows whose names the households go by. In other words, the osusu belongs to the women and the Fund, in practice, belongs to the men who head households.</w:t>
      </w:r>
    </w:p>
    <w:p>
      <w:pPr>
        <w:pStyle w:val="BodyText"/>
      </w:pPr>
      <w:r>
        <w:t xml:space="preserve">Hydara does not say that one is right. Two young wives move their money into the Fund because it is easier. Later the osusu shows what it can do that the Fund cannot. When Sirawol’s mill is sealed by an inspector and its women have no money for onion seed, they come to Isatou:</w:t>
      </w:r>
      <w:r>
        <w:t xml:space="preserve"> </w:t>
      </w:r>
      <w:r>
        <w:t xml:space="preserve">“</w:t>
      </w:r>
      <w:r>
        <w:t xml:space="preserve">Lend us from your pot</w:t>
      </w:r>
      <w:r>
        <w:t xml:space="preserve">”</w:t>
      </w:r>
      <w:r>
        <w:t xml:space="preserve"> </w:t>
      </w:r>
      <w:r>
        <w:t xml:space="preserve">(p. 162). They cannot wait for the Fund, because</w:t>
      </w:r>
      <w:r>
        <w:t xml:space="preserve"> </w:t>
      </w:r>
      <w:r>
        <w:t xml:space="preserve">“</w:t>
      </w:r>
      <w:r>
        <w:t xml:space="preserve">By the time the Fund has met, the planting is over</w:t>
      </w:r>
      <w:r>
        <w:t xml:space="preserve">”</w:t>
      </w:r>
      <w:r>
        <w:t xml:space="preserve"> </w:t>
      </w:r>
      <w:r>
        <w:t xml:space="preserve">(p. 162). The kafo splits one woman’s turn, and the money comes back after the harvest, every coin.</w:t>
      </w:r>
    </w:p>
    <w:p>
      <w:pPr>
        <w:pStyle w:val="BodyText"/>
      </w:pPr>
      <w:r>
        <w:t xml:space="preserve">The Fund has its own strengths. It lends to villages without interest, and when Sirawol cannot repay because the government has stopped its mill, the committee writes a</w:t>
      </w:r>
      <w:r>
        <w:t xml:space="preserve"> </w:t>
      </w:r>
      <w:r>
        <w:t xml:space="preserve">“</w:t>
      </w:r>
      <w:r>
        <w:t xml:space="preserve">suspension clause</w:t>
      </w:r>
      <w:r>
        <w:t xml:space="preserve">”</w:t>
      </w:r>
      <w:r>
        <w:t xml:space="preserve"> </w:t>
      </w:r>
      <w:r>
        <w:t xml:space="preserve">(p. 163), after Nyma argues that</w:t>
      </w:r>
      <w:r>
        <w:t xml:space="preserve"> </w:t>
      </w:r>
      <w:r>
        <w:t xml:space="preserve">“</w:t>
      </w:r>
      <w:r>
        <w:t xml:space="preserve">This village did not fail. It was stopped</w:t>
      </w:r>
      <w:r>
        <w:t xml:space="preserve">”</w:t>
      </w:r>
      <w:r>
        <w:t xml:space="preserve"> </w:t>
      </w:r>
      <w:r>
        <w:t xml:space="preserve">(p. 163). But the Fund has limits too. When old Teranu cannot repay because the price at the port has fallen, the clause does not cover him, since a price on another continent is</w:t>
      </w:r>
      <w:r>
        <w:t xml:space="preserve"> </w:t>
      </w:r>
      <w:r>
        <w:t xml:space="preserve">“</w:t>
      </w:r>
      <w:r>
        <w:t xml:space="preserve">no act of the Republic</w:t>
      </w:r>
      <w:r>
        <w:t xml:space="preserve">”</w:t>
      </w:r>
      <w:r>
        <w:t xml:space="preserve"> </w:t>
      </w:r>
      <w:r>
        <w:t xml:space="preserve">(p. 204). Kadiatou</w:t>
      </w:r>
      <w:r>
        <w:t xml:space="preserve"> </w:t>
      </w:r>
      <w:r>
        <w:t xml:space="preserve">“</w:t>
      </w:r>
      <w:r>
        <w:t xml:space="preserve">held the clause with the rest of the council</w:t>
      </w:r>
      <w:r>
        <w:t xml:space="preserve">”</w:t>
      </w:r>
      <w:r>
        <w:t xml:space="preserve"> </w:t>
      </w:r>
      <w:r>
        <w:t xml:space="preserve">(p. 204), and</w:t>
      </w:r>
      <w:r>
        <w:t xml:space="preserve"> </w:t>
      </w:r>
      <w:r>
        <w:t xml:space="preserve">“</w:t>
      </w:r>
      <w:r>
        <w:t xml:space="preserve">She walked home past their compound gate and did not stop</w:t>
      </w:r>
      <w:r>
        <w:t xml:space="preserve">”</w:t>
      </w:r>
      <w:r>
        <w:t xml:space="preserve"> </w:t>
      </w:r>
      <w:r>
        <w:t xml:space="preserve">(p. 204). A written rule protects everyone from favouritism, and it also cannot bend for a neighbour.</w:t>
      </w:r>
    </w:p>
    <w:p>
      <w:pPr>
        <w:pStyle w:val="BodyText"/>
      </w:pPr>
      <w:r>
        <w:t xml:space="preserve">For a Gambian village, I think the lesson is to keep both. The osusu is quick, trusted and run by women. A village fund with public accounts can do bigger things, such as a mill or a road. The rules that made Nafawol’s Fund honest cost nothing to copy. At the charter meeting Arramata says the useful part of the charter is</w:t>
      </w:r>
      <w:r>
        <w:t xml:space="preserve"> </w:t>
      </w:r>
      <w:r>
        <w:t xml:space="preserve">“</w:t>
      </w:r>
      <w:r>
        <w:t xml:space="preserve">Everything in it that costs nothing</w:t>
      </w:r>
      <w:r>
        <w:t xml:space="preserve">”</w:t>
      </w:r>
      <w:r>
        <w:t xml:space="preserve"> </w:t>
      </w:r>
      <w:r>
        <w:t xml:space="preserve">(p. 173):</w:t>
      </w:r>
      <w:r>
        <w:t xml:space="preserve"> </w:t>
      </w:r>
      <w:r>
        <w:t xml:space="preserve">“</w:t>
      </w:r>
      <w:r>
        <w:t xml:space="preserve">Nobody sold us the rule that a loan is written down before it is given</w:t>
      </w:r>
      <w:r>
        <w:t xml:space="preserve">”</w:t>
      </w:r>
      <w:r>
        <w:t xml:space="preserve"> </w:t>
      </w:r>
      <w:r>
        <w:t xml:space="preserve">(p. 173), or the habit of posting accounts where everyone can read them. Fatou adds the catch:</w:t>
      </w:r>
      <w:r>
        <w:t xml:space="preserve"> </w:t>
      </w:r>
      <w:r>
        <w:t xml:space="preserve">“</w:t>
      </w:r>
      <w:r>
        <w:t xml:space="preserve">Writing them is free… Keeping them is not</w:t>
      </w:r>
      <w:r>
        <w:t xml:space="preserve">”</w:t>
      </w:r>
      <w:r>
        <w:t xml:space="preserve"> </w:t>
      </w:r>
      <w:r>
        <w:t xml:space="preserve">(p. 173).</w:t>
      </w:r>
    </w:p>
    <w:bookmarkEnd w:id="259"/>
    <w:bookmarkStart w:id="260" w:name="leaving"/>
    <w:p>
      <w:pPr>
        <w:pStyle w:val="Heading4"/>
      </w:pPr>
      <w:r>
        <w:t xml:space="preserve">4.4 Leaving</w:t>
      </w:r>
    </w:p>
    <w:p>
      <w:pPr>
        <w:pStyle w:val="FirstParagraph"/>
      </w:pPr>
      <w:r>
        <w:t xml:space="preserve">The novel treats leaving honestly, and I respect it for this. At the start, Kadiatou’s son has gone to the docks at Port Walada.</w:t>
      </w:r>
      <w:r>
        <w:t xml:space="preserve"> </w:t>
      </w:r>
      <w:r>
        <w:t xml:space="preserve">“</w:t>
      </w:r>
      <w:r>
        <w:t xml:space="preserve">He sent money when there was money</w:t>
      </w:r>
      <w:r>
        <w:t xml:space="preserve">”</w:t>
      </w:r>
      <w:r>
        <w:t xml:space="preserve"> </w:t>
      </w:r>
      <w:r>
        <w:t xml:space="preserve">(p. 86), and he promised to come home for the rains and did not. Alkalo Musa of Sirawol says:</w:t>
      </w:r>
      <w:r>
        <w:t xml:space="preserve"> </w:t>
      </w:r>
      <w:r>
        <w:t xml:space="preserve">“</w:t>
      </w:r>
      <w:r>
        <w:t xml:space="preserve">Our young men go to the coast and come back with nothing, if they come back</w:t>
      </w:r>
      <w:r>
        <w:t xml:space="preserve">”</w:t>
      </w:r>
      <w:r>
        <w:t xml:space="preserve"> </w:t>
      </w:r>
      <w:r>
        <w:t xml:space="preserve">(p. 154). That sentence could be said in many compounds in The Gambia.</w:t>
      </w:r>
    </w:p>
    <w:p>
      <w:pPr>
        <w:pStyle w:val="BodyText"/>
      </w:pPr>
      <w:r>
        <w:t xml:space="preserve">Even Edrisa, the builder who laid the first stone of the Road of Hands, leaves when the Fund runs short.</w:t>
      </w:r>
      <w:r>
        <w:t xml:space="preserve"> </w:t>
      </w:r>
      <w:r>
        <w:t xml:space="preserve">“</w:t>
      </w:r>
      <w:r>
        <w:t xml:space="preserve">Hotels. Six months</w:t>
      </w:r>
      <w:r>
        <w:t xml:space="preserve">”</w:t>
      </w:r>
      <w:r>
        <w:t xml:space="preserve"> </w:t>
      </w:r>
      <w:r>
        <w:t xml:space="preserve">(p. 164), he tells Kadiatou. Before he goes, he worries about the string pegged out for the walls of the new school, and</w:t>
      </w:r>
      <w:r>
        <w:t xml:space="preserve"> </w:t>
      </w:r>
      <w:r>
        <w:t xml:space="preserve">“</w:t>
      </w:r>
      <w:r>
        <w:t xml:space="preserve">The string was still on the pegs when he came back</w:t>
      </w:r>
      <w:r>
        <w:t xml:space="preserve">”</w:t>
      </w:r>
      <w:r>
        <w:t xml:space="preserve"> </w:t>
      </w:r>
      <w:r>
        <w:t xml:space="preserve">(p. 164). When he returns he is thinner, and</w:t>
      </w:r>
      <w:r>
        <w:t xml:space="preserve"> </w:t>
      </w:r>
      <w:r>
        <w:t xml:space="preserve">“</w:t>
      </w:r>
      <w:r>
        <w:t xml:space="preserve">He did not talk about the coast, except once, to Demba</w:t>
      </w:r>
      <w:r>
        <w:t xml:space="preserve">”</w:t>
      </w:r>
      <w:r>
        <w:t xml:space="preserve"> </w:t>
      </w:r>
      <w:r>
        <w:t xml:space="preserve">(p. 166). What he says then is that on the coast a builder was</w:t>
      </w:r>
      <w:r>
        <w:t xml:space="preserve"> </w:t>
      </w:r>
      <w:r>
        <w:t xml:space="preserve">“</w:t>
      </w:r>
      <w:r>
        <w:t xml:space="preserve">paid at the end of every day, into his hand, and nobody asked him what he thought of anything</w:t>
      </w:r>
      <w:r>
        <w:t xml:space="preserve">”</w:t>
      </w:r>
      <w:r>
        <w:t xml:space="preserve"> </w:t>
      </w:r>
      <w:r>
        <w:t xml:space="preserve">(p. 166), and that</w:t>
      </w:r>
      <w:r>
        <w:t xml:space="preserve"> </w:t>
      </w:r>
      <w:r>
        <w:t xml:space="preserve">“</w:t>
      </w:r>
      <w:r>
        <w:t xml:space="preserve">He said he had liked that more than he had expected to</w:t>
      </w:r>
      <w:r>
        <w:t xml:space="preserve">”</w:t>
      </w:r>
      <w:r>
        <w:t xml:space="preserve"> </w:t>
      </w:r>
      <w:r>
        <w:t xml:space="preserve">(p. 166). I think this is the truest thing in the novel about why young people go. Everyone talks about poverty, which is real. Hydara adds something else: a young man at home is asked his opinion all day by elders and committees, and in the city his work is simply paid for.</w:t>
      </w:r>
    </w:p>
    <w:p>
      <w:pPr>
        <w:pStyle w:val="BodyText"/>
      </w:pPr>
      <w:r>
        <w:t xml:space="preserve">The novel also shows how much money from abroad matters. In Sirawol a man plays a voice message from his daughter, who has cleaned hotel rooms in Spain for nine years. If the village accepts the company’s offer, she says,</w:t>
      </w:r>
      <w:r>
        <w:t xml:space="preserve"> </w:t>
      </w:r>
      <w:r>
        <w:t xml:space="preserve">“</w:t>
      </w:r>
      <w:r>
        <w:t xml:space="preserve">Take it, she said, and I can come home</w:t>
      </w:r>
      <w:r>
        <w:t xml:space="preserve">”</w:t>
      </w:r>
      <w:r>
        <w:t xml:space="preserve"> </w:t>
      </w:r>
      <w:r>
        <w:t xml:space="preserve">(p. 189). After the vote refuses the offer, the Teranu family sell their bullocks and go to the coast, all nine of them. Old Teranu says without anger:</w:t>
      </w:r>
      <w:r>
        <w:t xml:space="preserve"> </w:t>
      </w:r>
      <w:r>
        <w:t xml:space="preserve">“</w:t>
      </w:r>
      <w:r>
        <w:t xml:space="preserve">My sons have waited ten years… They are young once</w:t>
      </w:r>
      <w:r>
        <w:t xml:space="preserve">”</w:t>
      </w:r>
      <w:r>
        <w:t xml:space="preserve"> </w:t>
      </w:r>
      <w:r>
        <w:t xml:space="preserve">(p. 204). His son asks Fatou to</w:t>
      </w:r>
      <w:r>
        <w:t xml:space="preserve"> </w:t>
      </w:r>
      <w:r>
        <w:t xml:space="preserve">“</w:t>
      </w:r>
      <w:r>
        <w:t xml:space="preserve">Write on the wall that we paid what we could</w:t>
      </w:r>
      <w:r>
        <w:t xml:space="preserve">”</w:t>
      </w:r>
      <w:r>
        <w:t xml:space="preserve"> </w:t>
      </w:r>
      <w:r>
        <w:t xml:space="preserve">(p. 204), and she does. The family leaves with its honour recorded, and the novel does not blame them.</w:t>
      </w:r>
    </w:p>
    <w:p>
      <w:pPr>
        <w:pStyle w:val="BodyText"/>
      </w:pPr>
      <w:r>
        <w:t xml:space="preserve">Kadiatou’s granddaughter Mariam does not leave at all in the year after the vote. She loses a year of study, because there is no money to send students south. When she asks whether the vote was wrong, her grandmother says:</w:t>
      </w:r>
      <w:r>
        <w:t xml:space="preserve"> </w:t>
      </w:r>
      <w:r>
        <w:t xml:space="preserve">“</w:t>
      </w:r>
      <w:r>
        <w:t xml:space="preserve">It cost you a year… I will not tell you it was wrong either</w:t>
      </w:r>
      <w:r>
        <w:t xml:space="preserve">”</w:t>
      </w:r>
      <w:r>
        <w:t xml:space="preserve"> </w:t>
      </w:r>
      <w:r>
        <w:t xml:space="preserve">(p. 204). The novel never pretends that a village’s choice to stay independent is free. Somebody pays, and often it is the young.</w:t>
      </w:r>
    </w:p>
    <w:p>
      <w:pPr>
        <w:pStyle w:val="BodyText"/>
      </w:pPr>
      <w:r>
        <w:t xml:space="preserve">Nafawol does not stop migration. Its children still go to the coast and to the university. What changes is that leaving is no longer the only way to earn. By the end, the academy trains fitters, and</w:t>
      </w:r>
      <w:r>
        <w:t xml:space="preserve"> </w:t>
      </w:r>
      <w:r>
        <w:t xml:space="preserve">“</w:t>
      </w:r>
      <w:r>
        <w:t xml:space="preserve">A fitter in the mill towns earns three times what a farmer earns</w:t>
      </w:r>
      <w:r>
        <w:t xml:space="preserve">”</w:t>
      </w:r>
      <w:r>
        <w:t xml:space="preserve"> </w:t>
      </w:r>
      <w:r>
        <w:t xml:space="preserve">(p. 229), as Hassan admits to the visitors from Madina when one of them asks,</w:t>
      </w:r>
      <w:r>
        <w:t xml:space="preserve"> </w:t>
      </w:r>
      <w:r>
        <w:t xml:space="preserve">“</w:t>
      </w:r>
      <w:r>
        <w:t xml:space="preserve">Who is poor here now?</w:t>
      </w:r>
      <w:r>
        <w:t xml:space="preserve">”</w:t>
      </w:r>
      <w:r>
        <w:t xml:space="preserve"> </w:t>
      </w:r>
      <w:r>
        <w:t xml:space="preserve">(p. 229). His answer is</w:t>
      </w:r>
      <w:r>
        <w:t xml:space="preserve"> </w:t>
      </w:r>
      <w:r>
        <w:t xml:space="preserve">“</w:t>
      </w:r>
      <w:r>
        <w:t xml:space="preserve">The farmers at the edges</w:t>
      </w:r>
      <w:r>
        <w:t xml:space="preserve">”</w:t>
      </w:r>
      <w:r>
        <w:t xml:space="preserve"> </w:t>
      </w:r>
      <w:r>
        <w:t xml:space="preserve">(p. 229). Even in a success story the farmers at the bottom stay poor, and the young want to be fitters. This would be true in Farafenni too.</w:t>
      </w:r>
    </w:p>
    <w:bookmarkEnd w:id="260"/>
    <w:bookmarkEnd w:id="261"/>
    <w:bookmarkStart w:id="262" w:name="what-a-gambian-village-cannot-copy"/>
    <w:p>
      <w:pPr>
        <w:pStyle w:val="Heading3"/>
      </w:pPr>
      <w:r>
        <w:t xml:space="preserve">5. What a Gambian village cannot copy</w:t>
      </w:r>
    </w:p>
    <w:p>
      <w:pPr>
        <w:pStyle w:val="FirstParagraph"/>
      </w:pPr>
      <w:r>
        <w:t xml:space="preserve">It would be dishonest to say a Gambian village could simply do what Nafawol did. Nafawol had a hundred million dollars from Proxima spread over the region, an engineer born in the village who had measured its water for eleven years, and a borehole into deep water. Most villages around Farafenni have none of these. The harvester, the solar panels and the mill came from outside money.</w:t>
      </w:r>
    </w:p>
    <w:p>
      <w:pPr>
        <w:pStyle w:val="BodyText"/>
      </w:pPr>
      <w:r>
        <w:t xml:space="preserve">The novel itself seems to know this. Its most useful lessons are the cheap ones: stone lines, records on the wall, three signatures, kafo fees, listening to the old women about where the salt goes. Its warnings are also cheap to learn. A sealed boiler in Sirawol shows how one government inspector can stop a village’s work for ten months. A clerk who keeps the same book too long can steal in small amounts. And a large offer of money can divide a village, as the TransGlobal offer does. Isatou’s question about the fifty thousand dollars for each family,</w:t>
      </w:r>
      <w:r>
        <w:t xml:space="preserve"> </w:t>
      </w:r>
      <w:r>
        <w:t xml:space="preserve">“</w:t>
      </w:r>
      <w:r>
        <w:t xml:space="preserve">Into whose hand?</w:t>
      </w:r>
      <w:r>
        <w:t xml:space="preserve">”</w:t>
      </w:r>
      <w:r>
        <w:t xml:space="preserve"> </w:t>
      </w:r>
      <w:r>
        <w:t xml:space="preserve">(p. 190), is one that every Gambian woman would ask about any payment made to the head of a household.</w:t>
      </w:r>
    </w:p>
    <w:bookmarkEnd w:id="262"/>
    <w:bookmarkStart w:id="263" w:name="recommendations"/>
    <w:p>
      <w:pPr>
        <w:pStyle w:val="Heading3"/>
      </w:pPr>
      <w:r>
        <w:t xml:space="preserve">6. Recommendations</w:t>
      </w:r>
    </w:p>
    <w:p>
      <w:pPr>
        <w:pStyle w:val="FirstParagraph"/>
      </w:pPr>
      <w:r>
        <w:t xml:space="preserve">From this study I would recommend the following for a village in my area:</w:t>
      </w:r>
    </w:p>
    <w:p>
      <w:pPr>
        <w:numPr>
          <w:ilvl w:val="0"/>
          <w:numId w:val="1037"/>
        </w:numPr>
        <w:pStyle w:val="Compact"/>
      </w:pPr>
      <w:r>
        <w:t xml:space="preserve">The village development committee should keep its accounts on a public board at the bantaba, updated after every market week, and require three signatures from different households for large payments.</w:t>
      </w:r>
    </w:p>
    <w:p>
      <w:pPr>
        <w:numPr>
          <w:ilvl w:val="0"/>
          <w:numId w:val="1037"/>
        </w:numPr>
        <w:pStyle w:val="Compact"/>
      </w:pPr>
      <w:r>
        <w:t xml:space="preserve">Women rice farmers should be asked, and their answers written down, about which fields turn salty first and when. This knowledge should go to the extension officers and to any dyke project.</w:t>
      </w:r>
    </w:p>
    <w:p>
      <w:pPr>
        <w:numPr>
          <w:ilvl w:val="0"/>
          <w:numId w:val="1037"/>
        </w:numPr>
        <w:pStyle w:val="Compact"/>
      </w:pPr>
      <w:r>
        <w:t xml:space="preserve">Any dyke or barrier built by a project should have a village maintenance plan, with kafo labour each dry season, agreed with the herders, so that it does not fall apart when the project ends.</w:t>
      </w:r>
    </w:p>
    <w:p>
      <w:pPr>
        <w:numPr>
          <w:ilvl w:val="0"/>
          <w:numId w:val="1037"/>
        </w:numPr>
        <w:pStyle w:val="Compact"/>
      </w:pPr>
      <w:r>
        <w:t xml:space="preserve">Women’s garden kafos should have a seat, or at least a voice, wherever water for the village is decided, and their labour for public works should be recorded and paid.</w:t>
      </w:r>
    </w:p>
    <w:p>
      <w:pPr>
        <w:numPr>
          <w:ilvl w:val="0"/>
          <w:numId w:val="1037"/>
        </w:numPr>
        <w:pStyle w:val="Compact"/>
      </w:pPr>
      <w:r>
        <w:t xml:space="preserve">The osusu should be respected, and any village fund should work alongside it without trying to absorb it.</w:t>
      </w:r>
    </w:p>
    <w:p>
      <w:pPr>
        <w:numPr>
          <w:ilvl w:val="0"/>
          <w:numId w:val="1037"/>
        </w:numPr>
        <w:pStyle w:val="Compact"/>
      </w:pPr>
      <w:r>
        <w:t xml:space="preserve">Young people who leave, and those who return, should be treated as members of the village with their contributions recorded, like</w:t>
      </w:r>
      <w:r>
        <w:t xml:space="preserve"> </w:t>
      </w:r>
      <w:r>
        <w:t xml:space="preserve">“</w:t>
      </w:r>
      <w:r>
        <w:t xml:space="preserve">From the docks</w:t>
      </w:r>
      <w:r>
        <w:t xml:space="preserve">”</w:t>
      </w:r>
      <w:r>
        <w:t xml:space="preserve"> </w:t>
      </w:r>
      <w:r>
        <w:t xml:space="preserve">on Nafawol’s wall, and young people should have their own vote in village decisions, as Nafawol gives them in the Union Council.</w:t>
      </w:r>
    </w:p>
    <w:bookmarkEnd w:id="263"/>
    <w:bookmarkStart w:id="264" w:name="conclusion-13"/>
    <w:p>
      <w:pPr>
        <w:pStyle w:val="Heading3"/>
      </w:pPr>
      <w:r>
        <w:t xml:space="preserve">7. Conclusion</w:t>
      </w:r>
    </w:p>
    <w:p>
      <w:pPr>
        <w:pStyle w:val="FirstParagraph"/>
      </w:pPr>
      <w:r>
        <w:t xml:space="preserve">What a Gambian village can learn from Nafawol is mostly practical and mostly slow. Salt has to be managed with the knowledge of the women who farm the land, through works that the village maintains for itself. Women’s kafos and their osusu are already strong institutions and should be given a voice. A common fund only stays honest if its accounts are public. Above all, the novel teaches that every choice has a cost, and that the cost should be written down where everyone can see who paid it: the Teranu who left, Mariam’s lost year, Edrisa’s six months on the coast. Nafawol does not solve the problem of young people leaving, but it makes staying possible for some of them, and it keeps the names of those who go. My cousin came home with nothing to show for his journey but what he learned. I would like our village to write his name on its wall too.</w:t>
      </w:r>
    </w:p>
    <w:bookmarkEnd w:id="264"/>
    <w:bookmarkStart w:id="265" w:name="references-7"/>
    <w:p>
      <w:pPr>
        <w:pStyle w:val="Heading3"/>
      </w:pPr>
      <w:r>
        <w:t xml:space="preserve">References</w:t>
      </w:r>
    </w:p>
    <w:p>
      <w:pPr>
        <w:pStyle w:val="FirstParagraph"/>
      </w:pPr>
      <w:r>
        <w:t xml:space="preserve">Carney, Judith A. (2001)</w:t>
      </w:r>
      <w:r>
        <w:t xml:space="preserve"> </w:t>
      </w:r>
      <w:r>
        <w:rPr>
          <w:iCs/>
          <w:i/>
        </w:rPr>
        <w:t xml:space="preserve">Black Rice: The African Origins of Rice Cultivation in the Americas</w:t>
      </w:r>
      <w:r>
        <w:t xml:space="preserve">. Cambridge, MA: Harvard University Press.</w:t>
      </w:r>
    </w:p>
    <w:p>
      <w:pPr>
        <w:pStyle w:val="BodyText"/>
      </w:pPr>
      <w:r>
        <w:t xml:space="preserve">Hydara, M.J. (2026)</w:t>
      </w:r>
      <w:r>
        <w:t xml:space="preserve"> </w:t>
      </w:r>
      <w:r>
        <w:rPr>
          <w:iCs/>
          <w:i/>
        </w:rPr>
        <w:t xml:space="preserve">Songs of Dust and Water</w:t>
      </w:r>
      <w:r>
        <w:t xml:space="preserve">. Paperback, ISBN 9798162251088.</w:t>
      </w:r>
    </w:p>
    <w:p>
      <w:pPr>
        <w:pStyle w:val="BodyText"/>
      </w:pPr>
      <w:r>
        <w:t xml:space="preserve">Jeffang, Kebba (2025)</w:t>
      </w:r>
      <w:r>
        <w:t xml:space="preserve"> </w:t>
      </w:r>
      <w:r>
        <w:t xml:space="preserve">“</w:t>
      </w:r>
      <w:r>
        <w:t xml:space="preserve">‘</w:t>
      </w:r>
      <w:r>
        <w:t xml:space="preserve">We have no one to help us</w:t>
      </w:r>
      <w:r>
        <w:t xml:space="preserve">’</w:t>
      </w:r>
      <w:r>
        <w:t xml:space="preserve">: A tide of salt is killing The Gambia’s rice</w:t>
      </w:r>
      <w:r>
        <w:t xml:space="preserve">”</w:t>
      </w:r>
      <w:r>
        <w:t xml:space="preserve">.</w:t>
      </w:r>
      <w:r>
        <w:t xml:space="preserve"> </w:t>
      </w:r>
      <w:r>
        <w:rPr>
          <w:iCs/>
          <w:i/>
        </w:rPr>
        <w:t xml:space="preserve">Dialogue Earth</w:t>
      </w:r>
      <w:r>
        <w:t xml:space="preserve">, 1 July 2025.</w:t>
      </w:r>
    </w:p>
    <w:p>
      <w:pPr>
        <w:pStyle w:val="BodyText"/>
      </w:pPr>
      <w:r>
        <w:t xml:space="preserve">Interviews (oral) conducted by Ousainou Jallow: his grandmother, a rice farmer, and his aunt, treasurer of a women’s garden kafo, North Bank Region.</w:t>
      </w:r>
    </w:p>
    <w:bookmarkEnd w:id="265"/>
    <w:bookmarkEnd w:id="266"/>
    <w:bookmarkEnd w:id="2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Songs of Dust and Water: Example Essays from Fourteen Countries</dc:title>
  <dc:creator/>
  <cp:keywords/>
  <dcterms:created xsi:type="dcterms:W3CDTF">2026-10-15T13:15:50Z</dcterms:created>
  <dcterms:modified xsi:type="dcterms:W3CDTF">2026-10-15T13:15:50Z</dcterms:modified>
</cp:coreProperties>
</file>

<file path=docProps/custom.xml><?xml version="1.0" encoding="utf-8"?>
<Properties xmlns="http://schemas.openxmlformats.org/officeDocument/2006/custom-properties" xmlns:vt="http://schemas.openxmlformats.org/officeDocument/2006/docPropsVTypes"/>
</file>